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Default Extension="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1147"/>
        <w:rPr>
          <w:rFonts w:ascii="Times New Roman"/>
        </w:rPr>
      </w:pPr>
      <w:r>
        <w:rPr/>
        <w:pict>
          <v:group style="position:absolute;margin-left:0pt;margin-top:-.00001pt;width:612pt;height:792pt;mso-position-horizontal-relative:page;mso-position-vertical-relative:page;z-index:-17363968" id="docshapegroup1" coordorigin="0,0" coordsize="12240,15840">
            <v:shape style="position:absolute;left:0;top:5047;width:12240;height:10793" type="#_x0000_t75" id="docshape2" stroked="false">
              <v:imagedata r:id="rId6" o:title=""/>
            </v:shape>
            <v:shape style="position:absolute;left:0;top:12466;width:827;height:1980" type="#_x0000_t75" id="docshape3" stroked="false">
              <v:imagedata r:id="rId7" o:title=""/>
            </v:shape>
            <v:rect style="position:absolute;left:69;top:0;width:25;height:12467" id="docshape4" filled="true" fillcolor="#000000" stroked="false">
              <v:fill type="solid"/>
            </v:rect>
            <w10:wrap type="none"/>
          </v:group>
        </w:pict>
      </w:r>
      <w:r>
        <w:rPr>
          <w:rFonts w:ascii="Times New Roman"/>
        </w:rPr>
        <w:drawing>
          <wp:inline distT="0" distB="0" distL="0" distR="0">
            <wp:extent cx="2503724" cy="484631"/>
            <wp:effectExtent l="0" t="0" r="0" b="0"/>
            <wp:docPr id="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3724" cy="48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</w:r>
    </w:p>
    <w:p>
      <w:pPr>
        <w:spacing w:line="166" w:lineRule="exact" w:before="158"/>
        <w:ind w:left="125" w:right="0" w:firstLine="0"/>
        <w:jc w:val="left"/>
        <w:rPr>
          <w:sz w:val="19"/>
        </w:rPr>
      </w:pPr>
      <w:bookmarkStart w:name="Monetary Policy Report - January 2021" w:id="1"/>
      <w:bookmarkEnd w:id="1"/>
      <w:r>
        <w:rPr/>
      </w:r>
      <w:r>
        <w:rPr>
          <w:b/>
          <w:color w:val="424446"/>
          <w:w w:val="105"/>
          <w:sz w:val="19"/>
          <w:u w:val="thick" w:color="424446"/>
        </w:rPr>
        <w:t>riiiliu</w:t>
      </w:r>
      <w:r>
        <w:rPr>
          <w:b/>
          <w:color w:val="424446"/>
          <w:w w:val="105"/>
          <w:sz w:val="19"/>
        </w:rPr>
        <w:t>l</w:t>
      </w:r>
      <w:r>
        <w:rPr>
          <w:b/>
          <w:color w:val="424446"/>
          <w:spacing w:val="52"/>
          <w:w w:val="105"/>
          <w:sz w:val="19"/>
        </w:rPr>
        <w:t> </w:t>
      </w:r>
      <w:r>
        <w:rPr>
          <w:color w:val="424446"/>
          <w:w w:val="105"/>
          <w:sz w:val="19"/>
        </w:rPr>
        <w:t>BANK</w:t>
      </w:r>
      <w:r>
        <w:rPr>
          <w:color w:val="424446"/>
          <w:spacing w:val="31"/>
          <w:w w:val="105"/>
          <w:sz w:val="19"/>
        </w:rPr>
        <w:t> </w:t>
      </w:r>
      <w:r>
        <w:rPr>
          <w:color w:val="424446"/>
          <w:w w:val="105"/>
          <w:sz w:val="19"/>
        </w:rPr>
        <w:t>OF</w:t>
      </w:r>
      <w:r>
        <w:rPr>
          <w:color w:val="424446"/>
          <w:spacing w:val="7"/>
          <w:w w:val="105"/>
          <w:sz w:val="19"/>
        </w:rPr>
        <w:t> </w:t>
      </w:r>
      <w:r>
        <w:rPr>
          <w:color w:val="424446"/>
          <w:w w:val="105"/>
          <w:sz w:val="19"/>
        </w:rPr>
        <w:t>CANADA</w:t>
      </w:r>
    </w:p>
    <w:p>
      <w:pPr>
        <w:spacing w:line="292" w:lineRule="exact" w:before="0"/>
        <w:ind w:left="123" w:right="0" w:firstLine="0"/>
        <w:jc w:val="left"/>
        <w:rPr>
          <w:sz w:val="19"/>
        </w:rPr>
      </w:pPr>
      <w:r>
        <w:rPr>
          <w:color w:val="424446"/>
          <w:sz w:val="17"/>
          <w:u w:val="thick" w:color="424446"/>
        </w:rPr>
        <w:t>,&amp;</w:t>
      </w:r>
      <w:r>
        <w:rPr>
          <w:color w:val="424446"/>
          <w:sz w:val="17"/>
        </w:rPr>
        <w:t>,</w:t>
      </w:r>
      <w:r>
        <w:rPr>
          <w:color w:val="424446"/>
          <w:spacing w:val="6"/>
          <w:sz w:val="17"/>
        </w:rPr>
        <w:t> </w:t>
      </w:r>
      <w:r>
        <w:rPr>
          <w:color w:val="424446"/>
          <w:w w:val="95"/>
          <w:sz w:val="30"/>
        </w:rPr>
        <w:t>■</w:t>
      </w:r>
      <w:r>
        <w:rPr>
          <w:color w:val="424446"/>
          <w:spacing w:val="-8"/>
          <w:w w:val="95"/>
          <w:sz w:val="30"/>
        </w:rPr>
        <w:t> </w:t>
      </w:r>
      <w:r>
        <w:rPr>
          <w:color w:val="424446"/>
          <w:sz w:val="18"/>
          <w:u w:val="thick" w:color="424446"/>
        </w:rPr>
        <w:t>,&amp;</w:t>
      </w:r>
      <w:r>
        <w:rPr>
          <w:color w:val="424446"/>
          <w:sz w:val="18"/>
        </w:rPr>
        <w:t>,</w:t>
      </w:r>
      <w:r>
        <w:rPr>
          <w:color w:val="424446"/>
          <w:spacing w:val="19"/>
          <w:sz w:val="18"/>
        </w:rPr>
        <w:t> </w:t>
      </w:r>
      <w:r>
        <w:rPr>
          <w:color w:val="424446"/>
          <w:sz w:val="19"/>
        </w:rPr>
        <w:t>BANQUE</w:t>
      </w:r>
      <w:r>
        <w:rPr>
          <w:color w:val="424446"/>
          <w:spacing w:val="8"/>
          <w:sz w:val="19"/>
        </w:rPr>
        <w:t> </w:t>
      </w:r>
      <w:r>
        <w:rPr>
          <w:color w:val="424446"/>
          <w:sz w:val="19"/>
        </w:rPr>
        <w:t>DU</w:t>
      </w:r>
      <w:r>
        <w:rPr>
          <w:color w:val="424446"/>
          <w:spacing w:val="-13"/>
          <w:sz w:val="19"/>
        </w:rPr>
        <w:t> </w:t>
      </w:r>
      <w:r>
        <w:rPr>
          <w:color w:val="424446"/>
          <w:sz w:val="19"/>
        </w:rPr>
        <w:t>CANADA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Title"/>
        <w:spacing w:before="284"/>
      </w:pPr>
      <w:r>
        <w:rPr>
          <w:w w:val="65"/>
        </w:rPr>
        <w:t>Monetary</w:t>
      </w:r>
      <w:r>
        <w:rPr>
          <w:spacing w:val="70"/>
          <w:w w:val="65"/>
        </w:rPr>
        <w:t> </w:t>
      </w:r>
      <w:r>
        <w:rPr>
          <w:w w:val="65"/>
        </w:rPr>
        <w:t>Policy</w:t>
      </w:r>
    </w:p>
    <w:p>
      <w:pPr>
        <w:pStyle w:val="Title"/>
      </w:pPr>
      <w:r>
        <w:rPr>
          <w:w w:val="80"/>
        </w:rPr>
        <w:t>Report</w:t>
      </w:r>
    </w:p>
    <w:p>
      <w:pPr>
        <w:spacing w:before="195"/>
        <w:ind w:left="6499" w:right="0" w:firstLine="0"/>
        <w:jc w:val="left"/>
        <w:rPr>
          <w:sz w:val="36"/>
        </w:rPr>
      </w:pPr>
      <w:r>
        <w:rPr>
          <w:color w:val="9BB7C9"/>
          <w:w w:val="65"/>
          <w:sz w:val="36"/>
        </w:rPr>
        <w:t>January</w:t>
      </w:r>
      <w:r>
        <w:rPr>
          <w:color w:val="9BB7C9"/>
          <w:spacing w:val="59"/>
          <w:sz w:val="36"/>
        </w:rPr>
        <w:t> </w:t>
      </w:r>
      <w:r>
        <w:rPr>
          <w:color w:val="9BB7C9"/>
          <w:w w:val="65"/>
          <w:sz w:val="36"/>
        </w:rPr>
        <w:t>2021</w:t>
      </w:r>
    </w:p>
    <w:p>
      <w:pPr>
        <w:spacing w:after="0"/>
        <w:jc w:val="left"/>
        <w:rPr>
          <w:sz w:val="36"/>
        </w:rPr>
        <w:sectPr>
          <w:footerReference w:type="default" r:id="rId5"/>
          <w:type w:val="continuous"/>
          <w:pgSz w:w="12240" w:h="15840"/>
          <w:pgMar w:footer="0" w:header="0" w:top="0" w:bottom="280" w:left="660" w:right="680"/>
          <w:pgNumType w:start="5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3"/>
        </w:rPr>
      </w:pPr>
    </w:p>
    <w:p>
      <w:pPr>
        <w:spacing w:before="123"/>
        <w:ind w:left="120" w:right="0" w:firstLine="0"/>
        <w:jc w:val="left"/>
        <w:rPr>
          <w:sz w:val="32"/>
        </w:rPr>
      </w:pPr>
      <w:r>
        <w:rPr/>
        <w:pict>
          <v:line style="position:absolute;mso-position-horizontal-relative:page;mso-position-vertical-relative:paragraph;z-index:15730176" from="39pt,36.6637pt" to="573pt,36.6637pt" stroked="true" strokeweight=".5pt" strokecolor="#006976">
            <v:stroke dashstyle="solid"/>
            <w10:wrap type="none"/>
          </v:line>
        </w:pict>
      </w:r>
      <w:r>
        <w:rPr>
          <w:color w:val="006976"/>
          <w:spacing w:val="-17"/>
          <w:w w:val="95"/>
          <w:sz w:val="56"/>
        </w:rPr>
        <w:t>Canada’s</w:t>
      </w:r>
      <w:r>
        <w:rPr>
          <w:color w:val="006976"/>
          <w:spacing w:val="-54"/>
          <w:w w:val="95"/>
          <w:sz w:val="56"/>
        </w:rPr>
        <w:t> </w:t>
      </w:r>
      <w:r>
        <w:rPr>
          <w:color w:val="006976"/>
          <w:spacing w:val="-17"/>
          <w:w w:val="95"/>
          <w:sz w:val="56"/>
        </w:rPr>
        <w:t>inflation-control</w:t>
      </w:r>
      <w:r>
        <w:rPr>
          <w:color w:val="006976"/>
          <w:spacing w:val="-54"/>
          <w:w w:val="95"/>
          <w:sz w:val="56"/>
        </w:rPr>
        <w:t> </w:t>
      </w:r>
      <w:r>
        <w:rPr>
          <w:color w:val="006976"/>
          <w:spacing w:val="-17"/>
          <w:w w:val="95"/>
          <w:sz w:val="56"/>
        </w:rPr>
        <w:t>strategy</w:t>
      </w:r>
      <w:r>
        <w:rPr>
          <w:color w:val="006976"/>
          <w:spacing w:val="-17"/>
          <w:w w:val="95"/>
          <w:position w:val="17"/>
          <w:sz w:val="32"/>
        </w:rPr>
        <w:t>1</w:t>
      </w:r>
    </w:p>
    <w:p>
      <w:pPr>
        <w:pStyle w:val="BodyText"/>
        <w:spacing w:before="11"/>
        <w:rPr>
          <w:sz w:val="10"/>
        </w:rPr>
      </w:pPr>
    </w:p>
    <w:p>
      <w:pPr>
        <w:spacing w:after="0"/>
        <w:rPr>
          <w:sz w:val="10"/>
        </w:rPr>
        <w:sectPr>
          <w:pgSz w:w="12240" w:h="15840"/>
          <w:pgMar w:header="0" w:footer="0" w:top="1500" w:bottom="280" w:left="660" w:right="680"/>
        </w:sectPr>
      </w:pPr>
    </w:p>
    <w:p>
      <w:pPr>
        <w:pStyle w:val="Heading3"/>
        <w:spacing w:before="112"/>
      </w:pPr>
      <w:r>
        <w:rPr>
          <w:color w:val="006976"/>
          <w:spacing w:val="-4"/>
        </w:rPr>
        <w:t>Inflation</w:t>
      </w:r>
      <w:r>
        <w:rPr>
          <w:color w:val="006976"/>
          <w:spacing w:val="-29"/>
        </w:rPr>
        <w:t> </w:t>
      </w:r>
      <w:r>
        <w:rPr>
          <w:color w:val="006976"/>
          <w:spacing w:val="-4"/>
        </w:rPr>
        <w:t>targeting</w:t>
      </w:r>
      <w:r>
        <w:rPr>
          <w:color w:val="006976"/>
          <w:spacing w:val="-29"/>
        </w:rPr>
        <w:t> </w:t>
      </w:r>
      <w:r>
        <w:rPr>
          <w:color w:val="006976"/>
          <w:spacing w:val="-3"/>
        </w:rPr>
        <w:t>and</w:t>
      </w:r>
      <w:r>
        <w:rPr>
          <w:color w:val="006976"/>
          <w:spacing w:val="-29"/>
        </w:rPr>
        <w:t> </w:t>
      </w:r>
      <w:r>
        <w:rPr>
          <w:color w:val="006976"/>
          <w:spacing w:val="-3"/>
        </w:rPr>
        <w:t>the</w:t>
      </w:r>
      <w:r>
        <w:rPr>
          <w:color w:val="006976"/>
          <w:spacing w:val="-28"/>
        </w:rPr>
        <w:t> </w:t>
      </w:r>
      <w:r>
        <w:rPr>
          <w:color w:val="006976"/>
          <w:spacing w:val="-3"/>
        </w:rPr>
        <w:t>economy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6" w:lineRule="auto" w:before="52" w:after="0"/>
        <w:ind w:left="359" w:right="267" w:hanging="241"/>
        <w:jc w:val="left"/>
        <w:rPr>
          <w:sz w:val="17"/>
        </w:rPr>
      </w:pP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Bank’s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mandate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is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to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conduct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monetary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policy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to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promote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sz w:val="17"/>
        </w:rPr>
        <w:t>economic</w:t>
      </w:r>
      <w:r>
        <w:rPr>
          <w:color w:val="4D4D4F"/>
          <w:spacing w:val="-10"/>
          <w:sz w:val="17"/>
        </w:rPr>
        <w:t> </w:t>
      </w:r>
      <w:r>
        <w:rPr>
          <w:color w:val="4D4D4F"/>
          <w:sz w:val="17"/>
        </w:rPr>
        <w:t>and</w:t>
      </w:r>
      <w:r>
        <w:rPr>
          <w:color w:val="4D4D4F"/>
          <w:spacing w:val="-9"/>
          <w:sz w:val="17"/>
        </w:rPr>
        <w:t> </w:t>
      </w:r>
      <w:r>
        <w:rPr>
          <w:color w:val="4D4D4F"/>
          <w:sz w:val="17"/>
        </w:rPr>
        <w:t>financial</w:t>
      </w:r>
      <w:r>
        <w:rPr>
          <w:color w:val="4D4D4F"/>
          <w:spacing w:val="-10"/>
          <w:sz w:val="17"/>
        </w:rPr>
        <w:t> </w:t>
      </w:r>
      <w:r>
        <w:rPr>
          <w:color w:val="4D4D4F"/>
          <w:sz w:val="17"/>
        </w:rPr>
        <w:t>well-being</w:t>
      </w:r>
      <w:r>
        <w:rPr>
          <w:color w:val="4D4D4F"/>
          <w:spacing w:val="-9"/>
          <w:sz w:val="17"/>
        </w:rPr>
        <w:t> </w:t>
      </w:r>
      <w:r>
        <w:rPr>
          <w:color w:val="4D4D4F"/>
          <w:sz w:val="17"/>
        </w:rPr>
        <w:t>of</w:t>
      </w:r>
      <w:r>
        <w:rPr>
          <w:color w:val="4D4D4F"/>
          <w:spacing w:val="-9"/>
          <w:sz w:val="17"/>
        </w:rPr>
        <w:t> </w:t>
      </w:r>
      <w:r>
        <w:rPr>
          <w:color w:val="4D4D4F"/>
          <w:sz w:val="17"/>
        </w:rPr>
        <w:t>Canadians.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6" w:lineRule="auto" w:before="121" w:after="0"/>
        <w:ind w:left="359" w:right="211" w:hanging="241"/>
        <w:jc w:val="left"/>
        <w:rPr>
          <w:sz w:val="17"/>
        </w:rPr>
      </w:pPr>
      <w:r>
        <w:rPr>
          <w:color w:val="4D4D4F"/>
          <w:w w:val="95"/>
          <w:sz w:val="17"/>
        </w:rPr>
        <w:t>Canada’s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experience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with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inflation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targeting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since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1991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has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shown</w:t>
      </w:r>
      <w:r>
        <w:rPr>
          <w:color w:val="4D4D4F"/>
          <w:spacing w:val="-41"/>
          <w:w w:val="95"/>
          <w:sz w:val="17"/>
        </w:rPr>
        <w:t> </w:t>
      </w:r>
      <w:r>
        <w:rPr>
          <w:color w:val="4D4D4F"/>
          <w:w w:val="95"/>
          <w:sz w:val="17"/>
        </w:rPr>
        <w:t>that the best way to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foster confidence in 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value of money and to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contribute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to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sustained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economic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growth,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employment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gains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improved living standards is by keeping inflation low, stable and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sz w:val="17"/>
        </w:rPr>
        <w:t>predictable.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6" w:lineRule="auto" w:before="124" w:after="0"/>
        <w:ind w:left="359" w:right="75" w:hanging="241"/>
        <w:jc w:val="left"/>
        <w:rPr>
          <w:sz w:val="17"/>
        </w:rPr>
      </w:pPr>
      <w:r>
        <w:rPr>
          <w:color w:val="4D4D4F"/>
          <w:w w:val="95"/>
          <w:sz w:val="17"/>
        </w:rPr>
        <w:t>In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2016,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Government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Bank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Canada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renewed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Canada’s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inflation-control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target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for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further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five-year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period,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ending</w:t>
      </w:r>
      <w:r>
        <w:rPr>
          <w:color w:val="4D4D4F"/>
          <w:spacing w:val="-41"/>
          <w:w w:val="95"/>
          <w:sz w:val="17"/>
        </w:rPr>
        <w:t> </w:t>
      </w:r>
      <w:r>
        <w:rPr>
          <w:color w:val="4D4D4F"/>
          <w:w w:val="95"/>
          <w:sz w:val="17"/>
        </w:rPr>
        <w:t>December 31, 2021. The target, as measured by the rate of inflation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of the consumer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price index (CPI),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remains at 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2 percent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midpoint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sz w:val="17"/>
        </w:rPr>
        <w:t>of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the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control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range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of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1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to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3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percent.</w:t>
      </w:r>
    </w:p>
    <w:p>
      <w:pPr>
        <w:pStyle w:val="BodyText"/>
        <w:spacing w:before="1"/>
        <w:rPr>
          <w:sz w:val="27"/>
        </w:rPr>
      </w:pPr>
    </w:p>
    <w:p>
      <w:pPr>
        <w:pStyle w:val="Heading3"/>
      </w:pPr>
      <w:r>
        <w:rPr>
          <w:color w:val="006976"/>
          <w:spacing w:val="-4"/>
        </w:rPr>
        <w:t>Monetary</w:t>
      </w:r>
      <w:r>
        <w:rPr>
          <w:color w:val="006976"/>
          <w:spacing w:val="-30"/>
        </w:rPr>
        <w:t> </w:t>
      </w:r>
      <w:r>
        <w:rPr>
          <w:color w:val="006976"/>
          <w:spacing w:val="-4"/>
        </w:rPr>
        <w:t>policy</w:t>
      </w:r>
      <w:r>
        <w:rPr>
          <w:color w:val="006976"/>
          <w:spacing w:val="-28"/>
        </w:rPr>
        <w:t> </w:t>
      </w:r>
      <w:r>
        <w:rPr>
          <w:color w:val="006976"/>
          <w:spacing w:val="-3"/>
        </w:rPr>
        <w:t>tools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6" w:lineRule="auto" w:before="51" w:after="0"/>
        <w:ind w:left="359" w:right="368" w:hanging="241"/>
        <w:jc w:val="left"/>
        <w:rPr>
          <w:sz w:val="17"/>
        </w:rPr>
      </w:pPr>
      <w:r>
        <w:rPr>
          <w:color w:val="4D4D4F"/>
          <w:w w:val="95"/>
          <w:sz w:val="17"/>
        </w:rPr>
        <w:t>Monetary policy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actions take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time—usually from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six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to eight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quarters—to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work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their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way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through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economy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have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their</w:t>
      </w:r>
      <w:r>
        <w:rPr>
          <w:color w:val="4D4D4F"/>
          <w:spacing w:val="-41"/>
          <w:w w:val="95"/>
          <w:sz w:val="17"/>
        </w:rPr>
        <w:t> </w:t>
      </w:r>
      <w:r>
        <w:rPr>
          <w:color w:val="4D4D4F"/>
          <w:w w:val="95"/>
          <w:sz w:val="17"/>
        </w:rPr>
        <w:t>full effect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inflation.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For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this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reason,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monetary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policy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must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be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sz w:val="17"/>
        </w:rPr>
        <w:t>forward-looking.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6" w:lineRule="auto" w:before="123" w:after="0"/>
        <w:ind w:left="359" w:right="38" w:hanging="241"/>
        <w:jc w:val="left"/>
        <w:rPr>
          <w:sz w:val="17"/>
        </w:rPr>
      </w:pPr>
      <w:r>
        <w:rPr>
          <w:color w:val="4D4D4F"/>
          <w:w w:val="95"/>
          <w:sz w:val="17"/>
        </w:rPr>
        <w:t>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Bank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normally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carries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out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monetary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policy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through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changes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in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 target for the overnight rate of interest (the policy rate).</w:t>
      </w:r>
      <w:r>
        <w:rPr>
          <w:b/>
          <w:color w:val="006976"/>
          <w:w w:val="95"/>
          <w:position w:val="6"/>
          <w:sz w:val="10"/>
        </w:rPr>
        <w:t>2</w:t>
      </w:r>
      <w:r>
        <w:rPr>
          <w:b/>
          <w:color w:val="006976"/>
          <w:spacing w:val="1"/>
          <w:w w:val="95"/>
          <w:position w:val="6"/>
          <w:sz w:val="10"/>
        </w:rPr>
        <w:t> </w:t>
      </w:r>
      <w:r>
        <w:rPr>
          <w:color w:val="4D4D4F"/>
          <w:w w:val="95"/>
          <w:sz w:val="17"/>
        </w:rPr>
        <w:t>The Bank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w w:val="95"/>
          <w:sz w:val="17"/>
        </w:rPr>
        <w:t>also has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range of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other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monetary policy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tools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it can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use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when 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policy rate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is at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very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low levels.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These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tools consist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guidance 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 future evolution of 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policy rate, large-scale asset purchases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(quantitative easing and credit easing), funding for credit measures,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negative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policy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rates.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potential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use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sequencing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these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w w:val="95"/>
          <w:sz w:val="17"/>
        </w:rPr>
        <w:t>additional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tools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would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depend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on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economic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financial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market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sz w:val="17"/>
        </w:rPr>
        <w:t>context.</w:t>
      </w:r>
    </w:p>
    <w:p>
      <w:pPr>
        <w:pStyle w:val="ListParagraph"/>
        <w:numPr>
          <w:ilvl w:val="0"/>
          <w:numId w:val="1"/>
        </w:numPr>
        <w:tabs>
          <w:tab w:pos="361" w:val="left" w:leader="none"/>
        </w:tabs>
        <w:spacing w:line="256" w:lineRule="auto" w:before="128" w:after="0"/>
        <w:ind w:left="360" w:right="378" w:hanging="241"/>
        <w:jc w:val="left"/>
        <w:rPr>
          <w:sz w:val="17"/>
        </w:rPr>
      </w:pPr>
      <w:r>
        <w:rPr>
          <w:color w:val="4D4D4F"/>
          <w:w w:val="95"/>
          <w:sz w:val="17"/>
        </w:rPr>
        <w:t>All of the Bank’s monetary policy tools affect total demand for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Canadian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goods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services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through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their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influence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on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market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interest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rates,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domestic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asset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prices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exchange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rate.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w w:val="95"/>
          <w:sz w:val="17"/>
        </w:rPr>
        <w:t>balance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between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this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demand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economy’s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production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capacity is, over time, the main factor that determines inflation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sz w:val="17"/>
        </w:rPr>
        <w:t>pressures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in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the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economy.</w:t>
      </w:r>
    </w:p>
    <w:p>
      <w:pPr>
        <w:pStyle w:val="ListParagraph"/>
        <w:numPr>
          <w:ilvl w:val="0"/>
          <w:numId w:val="1"/>
        </w:numPr>
        <w:tabs>
          <w:tab w:pos="361" w:val="left" w:leader="none"/>
        </w:tabs>
        <w:spacing w:line="256" w:lineRule="auto" w:before="105" w:after="0"/>
        <w:ind w:left="360" w:right="234" w:hanging="241"/>
        <w:jc w:val="left"/>
        <w:rPr>
          <w:sz w:val="17"/>
        </w:rPr>
      </w:pPr>
      <w:r>
        <w:rPr>
          <w:color w:val="4D4D4F"/>
          <w:spacing w:val="-1"/>
          <w:w w:val="97"/>
          <w:sz w:val="17"/>
        </w:rPr>
        <w:br w:type="column"/>
      </w:r>
      <w:r>
        <w:rPr>
          <w:color w:val="4D4D4F"/>
          <w:sz w:val="17"/>
        </w:rPr>
        <w:t>Consistent with its commitment to clear, transparent</w:t>
      </w:r>
      <w:r>
        <w:rPr>
          <w:color w:val="4D4D4F"/>
          <w:spacing w:val="1"/>
          <w:sz w:val="17"/>
        </w:rPr>
        <w:t> </w:t>
      </w:r>
      <w:r>
        <w:rPr>
          <w:color w:val="4D4D4F"/>
          <w:w w:val="95"/>
          <w:sz w:val="17"/>
        </w:rPr>
        <w:t>communications,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Bank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regularly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reports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its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perspectives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on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economy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inflation.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Policy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decisions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are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typically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announced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on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w w:val="95"/>
          <w:sz w:val="17"/>
        </w:rPr>
        <w:t>eight pre-set days during the year, and full updates of the Bank’s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outlook are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published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four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times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each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year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1"/>
          <w:w w:val="95"/>
          <w:sz w:val="17"/>
        </w:rPr>
        <w:t> </w:t>
      </w:r>
      <w:r>
        <w:rPr>
          <w:i/>
          <w:color w:val="4D4D4F"/>
          <w:w w:val="95"/>
          <w:sz w:val="17"/>
        </w:rPr>
        <w:t>Monetary</w:t>
      </w:r>
      <w:r>
        <w:rPr>
          <w:i/>
          <w:color w:val="4D4D4F"/>
          <w:spacing w:val="1"/>
          <w:w w:val="95"/>
          <w:sz w:val="17"/>
        </w:rPr>
        <w:t> </w:t>
      </w:r>
      <w:r>
        <w:rPr>
          <w:i/>
          <w:color w:val="4D4D4F"/>
          <w:w w:val="95"/>
          <w:sz w:val="17"/>
        </w:rPr>
        <w:t>Policy</w:t>
      </w:r>
      <w:r>
        <w:rPr>
          <w:i/>
          <w:color w:val="4D4D4F"/>
          <w:spacing w:val="1"/>
          <w:w w:val="95"/>
          <w:sz w:val="17"/>
        </w:rPr>
        <w:t> </w:t>
      </w:r>
      <w:r>
        <w:rPr>
          <w:i/>
          <w:color w:val="4D4D4F"/>
          <w:sz w:val="17"/>
        </w:rPr>
        <w:t>Report</w:t>
      </w:r>
      <w:r>
        <w:rPr>
          <w:color w:val="4D4D4F"/>
          <w:sz w:val="17"/>
        </w:rPr>
        <w:t>.</w:t>
      </w:r>
    </w:p>
    <w:p>
      <w:pPr>
        <w:pStyle w:val="BodyText"/>
        <w:spacing w:before="2"/>
        <w:rPr>
          <w:sz w:val="27"/>
        </w:rPr>
      </w:pPr>
    </w:p>
    <w:p>
      <w:pPr>
        <w:spacing w:before="0"/>
        <w:ind w:left="120" w:right="0" w:firstLine="0"/>
        <w:jc w:val="left"/>
        <w:rPr>
          <w:rFonts w:ascii="Arial-BoldItalicMT"/>
          <w:b/>
          <w:i/>
          <w:sz w:val="28"/>
        </w:rPr>
      </w:pPr>
      <w:r>
        <w:rPr>
          <w:color w:val="006976"/>
          <w:spacing w:val="-3"/>
          <w:w w:val="95"/>
          <w:sz w:val="28"/>
        </w:rPr>
        <w:t>Inflation</w:t>
      </w:r>
      <w:r>
        <w:rPr>
          <w:color w:val="006976"/>
          <w:spacing w:val="-25"/>
          <w:w w:val="95"/>
          <w:sz w:val="28"/>
        </w:rPr>
        <w:t> </w:t>
      </w:r>
      <w:r>
        <w:rPr>
          <w:color w:val="006976"/>
          <w:spacing w:val="-3"/>
          <w:w w:val="95"/>
          <w:sz w:val="28"/>
        </w:rPr>
        <w:t>targeting</w:t>
      </w:r>
      <w:r>
        <w:rPr>
          <w:color w:val="006976"/>
          <w:spacing w:val="-25"/>
          <w:w w:val="95"/>
          <w:sz w:val="28"/>
        </w:rPr>
        <w:t> </w:t>
      </w:r>
      <w:r>
        <w:rPr>
          <w:color w:val="006976"/>
          <w:spacing w:val="-3"/>
          <w:w w:val="95"/>
          <w:sz w:val="28"/>
        </w:rPr>
        <w:t>is</w:t>
      </w:r>
      <w:r>
        <w:rPr>
          <w:color w:val="006976"/>
          <w:spacing w:val="-25"/>
          <w:w w:val="95"/>
          <w:sz w:val="28"/>
        </w:rPr>
        <w:t> </w:t>
      </w:r>
      <w:r>
        <w:rPr>
          <w:rFonts w:ascii="Arial-BoldItalicMT"/>
          <w:b/>
          <w:i/>
          <w:color w:val="006976"/>
          <w:spacing w:val="-3"/>
          <w:w w:val="95"/>
          <w:sz w:val="28"/>
        </w:rPr>
        <w:t>symmetric</w:t>
      </w:r>
      <w:r>
        <w:rPr>
          <w:rFonts w:ascii="Arial-BoldItalicMT"/>
          <w:b/>
          <w:i/>
          <w:color w:val="006976"/>
          <w:spacing w:val="-24"/>
          <w:w w:val="95"/>
          <w:sz w:val="28"/>
        </w:rPr>
        <w:t> </w:t>
      </w:r>
      <w:r>
        <w:rPr>
          <w:color w:val="006976"/>
          <w:spacing w:val="-3"/>
          <w:w w:val="95"/>
          <w:sz w:val="28"/>
        </w:rPr>
        <w:t>and</w:t>
      </w:r>
      <w:r>
        <w:rPr>
          <w:color w:val="006976"/>
          <w:spacing w:val="-25"/>
          <w:w w:val="95"/>
          <w:sz w:val="28"/>
        </w:rPr>
        <w:t> </w:t>
      </w:r>
      <w:r>
        <w:rPr>
          <w:rFonts w:ascii="Arial-BoldItalicMT"/>
          <w:b/>
          <w:i/>
          <w:color w:val="006976"/>
          <w:spacing w:val="-2"/>
          <w:w w:val="95"/>
          <w:sz w:val="28"/>
        </w:rPr>
        <w:t>flexible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6" w:lineRule="auto" w:before="51" w:after="0"/>
        <w:ind w:left="359" w:right="364" w:hanging="241"/>
        <w:jc w:val="both"/>
        <w:rPr>
          <w:sz w:val="17"/>
        </w:rPr>
      </w:pPr>
      <w:r>
        <w:rPr>
          <w:color w:val="4D4D4F"/>
          <w:w w:val="95"/>
          <w:sz w:val="17"/>
        </w:rPr>
        <w:t>Canada’s inflation-targeting approach is </w:t>
      </w:r>
      <w:r>
        <w:rPr>
          <w:i/>
          <w:color w:val="4D4D4F"/>
          <w:w w:val="95"/>
          <w:sz w:val="17"/>
        </w:rPr>
        <w:t>symmetric</w:t>
      </w:r>
      <w:r>
        <w:rPr>
          <w:color w:val="4D4D4F"/>
          <w:w w:val="95"/>
          <w:sz w:val="17"/>
        </w:rPr>
        <w:t>, which means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that the Bank is equally concerned about inflation rising above or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sz w:val="17"/>
        </w:rPr>
        <w:t>falling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below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the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2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percent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target.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6" w:lineRule="auto" w:before="123" w:after="0"/>
        <w:ind w:left="359" w:right="234" w:hanging="241"/>
        <w:jc w:val="left"/>
        <w:rPr>
          <w:sz w:val="17"/>
        </w:rPr>
      </w:pPr>
      <w:r>
        <w:rPr>
          <w:color w:val="4D4D4F"/>
          <w:w w:val="95"/>
          <w:sz w:val="17"/>
        </w:rPr>
        <w:t>Canada’s inflation-targeting framework is </w:t>
      </w:r>
      <w:r>
        <w:rPr>
          <w:i/>
          <w:color w:val="4D4D4F"/>
          <w:w w:val="95"/>
          <w:sz w:val="17"/>
        </w:rPr>
        <w:t>flexible</w:t>
      </w:r>
      <w:r>
        <w:rPr>
          <w:color w:val="4D4D4F"/>
          <w:w w:val="95"/>
          <w:sz w:val="17"/>
        </w:rPr>
        <w:t>. Typically, 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Bank seeks to return inflation to target over a horizon of six to eight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quarters. However, the most appropriate horizon for returning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inflation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to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target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will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vary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depending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on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nature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persistence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sz w:val="17"/>
        </w:rPr>
        <w:t>of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the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shocks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buffeting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the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economy.</w:t>
      </w:r>
    </w:p>
    <w:p>
      <w:pPr>
        <w:pStyle w:val="BodyText"/>
        <w:rPr>
          <w:sz w:val="27"/>
        </w:rPr>
      </w:pPr>
    </w:p>
    <w:p>
      <w:pPr>
        <w:pStyle w:val="Heading3"/>
      </w:pPr>
      <w:r>
        <w:rPr>
          <w:color w:val="006976"/>
          <w:spacing w:val="-8"/>
          <w:w w:val="105"/>
        </w:rPr>
        <w:t>Monitoring</w:t>
      </w:r>
      <w:r>
        <w:rPr>
          <w:color w:val="006976"/>
          <w:spacing w:val="-33"/>
          <w:w w:val="105"/>
        </w:rPr>
        <w:t> </w:t>
      </w:r>
      <w:r>
        <w:rPr>
          <w:color w:val="006976"/>
          <w:spacing w:val="-8"/>
          <w:w w:val="105"/>
        </w:rPr>
        <w:t>inflation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6" w:lineRule="auto" w:before="51" w:after="0"/>
        <w:ind w:left="359" w:right="162" w:hanging="241"/>
        <w:jc w:val="left"/>
        <w:rPr>
          <w:sz w:val="17"/>
        </w:rPr>
      </w:pPr>
      <w:r>
        <w:rPr>
          <w:color w:val="4D4D4F"/>
          <w:sz w:val="17"/>
        </w:rPr>
        <w:t>In the short run, the prices of certain CPI components can be</w:t>
      </w:r>
      <w:r>
        <w:rPr>
          <w:color w:val="4D4D4F"/>
          <w:spacing w:val="1"/>
          <w:sz w:val="17"/>
        </w:rPr>
        <w:t> </w:t>
      </w:r>
      <w:r>
        <w:rPr>
          <w:color w:val="4D4D4F"/>
          <w:spacing w:val="-2"/>
          <w:sz w:val="17"/>
        </w:rPr>
        <w:t>particularly volatile. These components, </w:t>
      </w:r>
      <w:r>
        <w:rPr>
          <w:color w:val="4D4D4F"/>
          <w:spacing w:val="-1"/>
          <w:sz w:val="17"/>
        </w:rPr>
        <w:t>as well as changes in</w:t>
      </w:r>
      <w:r>
        <w:rPr>
          <w:color w:val="4D4D4F"/>
          <w:sz w:val="17"/>
        </w:rPr>
        <w:t> </w:t>
      </w:r>
      <w:r>
        <w:rPr>
          <w:color w:val="4D4D4F"/>
          <w:w w:val="95"/>
          <w:sz w:val="17"/>
        </w:rPr>
        <w:t>indirect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taxes</w:t>
      </w:r>
      <w:r>
        <w:rPr>
          <w:color w:val="4D4D4F"/>
          <w:spacing w:val="6"/>
          <w:w w:val="95"/>
          <w:sz w:val="17"/>
        </w:rPr>
        <w:t> </w:t>
      </w:r>
      <w:r>
        <w:rPr>
          <w:color w:val="4D4D4F"/>
          <w:w w:val="95"/>
          <w:sz w:val="17"/>
        </w:rPr>
        <w:t>such</w:t>
      </w:r>
      <w:r>
        <w:rPr>
          <w:color w:val="4D4D4F"/>
          <w:spacing w:val="6"/>
          <w:w w:val="95"/>
          <w:sz w:val="17"/>
        </w:rPr>
        <w:t> </w:t>
      </w:r>
      <w:r>
        <w:rPr>
          <w:color w:val="4D4D4F"/>
          <w:w w:val="95"/>
          <w:sz w:val="17"/>
        </w:rPr>
        <w:t>as</w:t>
      </w:r>
      <w:r>
        <w:rPr>
          <w:color w:val="4D4D4F"/>
          <w:spacing w:val="6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6"/>
          <w:w w:val="95"/>
          <w:sz w:val="17"/>
        </w:rPr>
        <w:t> </w:t>
      </w:r>
      <w:r>
        <w:rPr>
          <w:color w:val="4D4D4F"/>
          <w:w w:val="95"/>
          <w:sz w:val="17"/>
        </w:rPr>
        <w:t>goods</w:t>
      </w:r>
      <w:r>
        <w:rPr>
          <w:color w:val="4D4D4F"/>
          <w:spacing w:val="6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6"/>
          <w:w w:val="95"/>
          <w:sz w:val="17"/>
        </w:rPr>
        <w:t> </w:t>
      </w:r>
      <w:r>
        <w:rPr>
          <w:color w:val="4D4D4F"/>
          <w:w w:val="95"/>
          <w:sz w:val="17"/>
        </w:rPr>
        <w:t>services</w:t>
      </w:r>
      <w:r>
        <w:rPr>
          <w:color w:val="4D4D4F"/>
          <w:spacing w:val="6"/>
          <w:w w:val="95"/>
          <w:sz w:val="17"/>
        </w:rPr>
        <w:t> </w:t>
      </w:r>
      <w:r>
        <w:rPr>
          <w:color w:val="4D4D4F"/>
          <w:w w:val="95"/>
          <w:sz w:val="17"/>
        </w:rPr>
        <w:t>tax/harmonized</w:t>
      </w:r>
      <w:r>
        <w:rPr>
          <w:color w:val="4D4D4F"/>
          <w:spacing w:val="6"/>
          <w:w w:val="95"/>
          <w:sz w:val="17"/>
        </w:rPr>
        <w:t> </w:t>
      </w:r>
      <w:r>
        <w:rPr>
          <w:color w:val="4D4D4F"/>
          <w:w w:val="95"/>
          <w:sz w:val="17"/>
        </w:rPr>
        <w:t>sales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sz w:val="17"/>
        </w:rPr>
        <w:t>tax,</w:t>
      </w:r>
      <w:r>
        <w:rPr>
          <w:color w:val="4D4D4F"/>
          <w:spacing w:val="-10"/>
          <w:sz w:val="17"/>
        </w:rPr>
        <w:t> </w:t>
      </w:r>
      <w:r>
        <w:rPr>
          <w:color w:val="4D4D4F"/>
          <w:sz w:val="17"/>
        </w:rPr>
        <w:t>can</w:t>
      </w:r>
      <w:r>
        <w:rPr>
          <w:color w:val="4D4D4F"/>
          <w:spacing w:val="-9"/>
          <w:sz w:val="17"/>
        </w:rPr>
        <w:t> </w:t>
      </w:r>
      <w:r>
        <w:rPr>
          <w:color w:val="4D4D4F"/>
          <w:sz w:val="17"/>
        </w:rPr>
        <w:t>cause</w:t>
      </w:r>
      <w:r>
        <w:rPr>
          <w:color w:val="4D4D4F"/>
          <w:spacing w:val="-9"/>
          <w:sz w:val="17"/>
        </w:rPr>
        <w:t> </w:t>
      </w:r>
      <w:r>
        <w:rPr>
          <w:color w:val="4D4D4F"/>
          <w:sz w:val="17"/>
        </w:rPr>
        <w:t>sizable</w:t>
      </w:r>
      <w:r>
        <w:rPr>
          <w:color w:val="4D4D4F"/>
          <w:spacing w:val="-9"/>
          <w:sz w:val="17"/>
        </w:rPr>
        <w:t> </w:t>
      </w:r>
      <w:r>
        <w:rPr>
          <w:color w:val="4D4D4F"/>
          <w:sz w:val="17"/>
        </w:rPr>
        <w:t>fluctuations</w:t>
      </w:r>
      <w:r>
        <w:rPr>
          <w:color w:val="4D4D4F"/>
          <w:spacing w:val="-10"/>
          <w:sz w:val="17"/>
        </w:rPr>
        <w:t> </w:t>
      </w:r>
      <w:r>
        <w:rPr>
          <w:color w:val="4D4D4F"/>
          <w:sz w:val="17"/>
        </w:rPr>
        <w:t>in</w:t>
      </w:r>
      <w:r>
        <w:rPr>
          <w:color w:val="4D4D4F"/>
          <w:spacing w:val="-9"/>
          <w:sz w:val="17"/>
        </w:rPr>
        <w:t> </w:t>
      </w:r>
      <w:r>
        <w:rPr>
          <w:color w:val="4D4D4F"/>
          <w:sz w:val="17"/>
        </w:rPr>
        <w:t>CPI</w:t>
      </w:r>
      <w:r>
        <w:rPr>
          <w:color w:val="4D4D4F"/>
          <w:spacing w:val="-9"/>
          <w:sz w:val="17"/>
        </w:rPr>
        <w:t> </w:t>
      </w:r>
      <w:r>
        <w:rPr>
          <w:color w:val="4D4D4F"/>
          <w:sz w:val="17"/>
        </w:rPr>
        <w:t>inflation.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6" w:lineRule="auto" w:before="124" w:after="0"/>
        <w:ind w:left="359" w:right="104" w:hanging="241"/>
        <w:jc w:val="left"/>
        <w:rPr>
          <w:sz w:val="17"/>
        </w:rPr>
      </w:pPr>
      <w:r>
        <w:rPr>
          <w:color w:val="4D4D4F"/>
          <w:w w:val="95"/>
          <w:sz w:val="17"/>
        </w:rPr>
        <w:t>In setting monetary policy, the Bank seeks to look through such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transitory movements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CPI inflation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focuses 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set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of “core”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inflation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measures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that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better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reflect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underlying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trend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inflation.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this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sense,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these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measures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act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an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operational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guide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to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help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w w:val="95"/>
          <w:sz w:val="17"/>
        </w:rPr>
        <w:t>Bank achieve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CPI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inflation target.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They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are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not a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replacement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for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sz w:val="17"/>
        </w:rPr>
        <w:t>CPI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inflation.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6" w:lineRule="auto" w:before="124" w:after="0"/>
        <w:ind w:left="359" w:right="264" w:hanging="241"/>
        <w:jc w:val="left"/>
        <w:rPr>
          <w:sz w:val="17"/>
        </w:rPr>
      </w:pPr>
      <w:r>
        <w:rPr>
          <w:color w:val="4D4D4F"/>
          <w:w w:val="95"/>
          <w:sz w:val="17"/>
        </w:rPr>
        <w:t>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Bank’s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three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preferred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measures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core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inflation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are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CPI-trim,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w w:val="95"/>
          <w:sz w:val="17"/>
        </w:rPr>
        <w:t>which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excludes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CPI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components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whose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rates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change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in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a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given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month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are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most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extreme;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CPI-median,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which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corresponds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to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 price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change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located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50th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percentile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(in terms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basket</w:t>
      </w:r>
    </w:p>
    <w:p>
      <w:pPr>
        <w:spacing w:line="256" w:lineRule="auto" w:before="3"/>
        <w:ind w:left="359" w:right="0" w:firstLine="0"/>
        <w:jc w:val="left"/>
        <w:rPr>
          <w:sz w:val="17"/>
        </w:rPr>
      </w:pPr>
      <w:r>
        <w:rPr>
          <w:color w:val="4D4D4F"/>
          <w:w w:val="95"/>
          <w:sz w:val="17"/>
        </w:rPr>
        <w:t>weight)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distribution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price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changes;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CPI-common,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which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w w:val="95"/>
          <w:sz w:val="17"/>
        </w:rPr>
        <w:t>uses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a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statistical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procedure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to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track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common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price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changes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across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sz w:val="17"/>
        </w:rPr>
        <w:t>categories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in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the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CPI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basket.</w:t>
      </w:r>
    </w:p>
    <w:p>
      <w:pPr>
        <w:spacing w:after="0" w:line="256" w:lineRule="auto"/>
        <w:jc w:val="left"/>
        <w:rPr>
          <w:sz w:val="17"/>
        </w:rPr>
        <w:sectPr>
          <w:type w:val="continuous"/>
          <w:pgSz w:w="12240" w:h="15840"/>
          <w:pgMar w:header="0" w:footer="0" w:top="0" w:bottom="280" w:left="660" w:right="680"/>
          <w:cols w:num="2" w:equalWidth="0">
            <w:col w:w="5378" w:space="82"/>
            <w:col w:w="5440"/>
          </w:cols>
        </w:sectPr>
      </w:pPr>
    </w:p>
    <w:p>
      <w:pPr>
        <w:pStyle w:val="BodyText"/>
      </w:pPr>
    </w:p>
    <w:p>
      <w:pPr>
        <w:pStyle w:val="BodyText"/>
        <w:spacing w:before="9"/>
        <w:rPr>
          <w:sz w:val="27"/>
        </w:rPr>
      </w:pPr>
    </w:p>
    <w:p>
      <w:pPr>
        <w:pStyle w:val="BodyText"/>
        <w:spacing w:line="20" w:lineRule="exact"/>
        <w:ind w:left="120"/>
        <w:rPr>
          <w:sz w:val="2"/>
        </w:rPr>
      </w:pPr>
      <w:r>
        <w:rPr>
          <w:sz w:val="2"/>
        </w:rPr>
        <w:pict>
          <v:group style="width:261pt;height:.5pt;mso-position-horizontal-relative:char;mso-position-vertical-relative:line" id="docshapegroup5" coordorigin="0,0" coordsize="5220,10">
            <v:line style="position:absolute" from="0,5" to="5220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2"/>
        </w:numPr>
        <w:tabs>
          <w:tab w:pos="360" w:val="left" w:leader="none"/>
        </w:tabs>
        <w:spacing w:line="268" w:lineRule="auto" w:before="93" w:after="0"/>
        <w:ind w:left="359" w:right="339" w:hanging="220"/>
        <w:jc w:val="left"/>
        <w:rPr>
          <w:sz w:val="14"/>
        </w:rPr>
      </w:pPr>
      <w:r>
        <w:rPr>
          <w:color w:val="4D4D4F"/>
          <w:sz w:val="14"/>
        </w:rPr>
        <w:t>See</w:t>
      </w:r>
      <w:r>
        <w:rPr>
          <w:color w:val="4D4D4F"/>
          <w:spacing w:val="4"/>
          <w:sz w:val="14"/>
        </w:rPr>
        <w:t> </w:t>
      </w:r>
      <w:hyperlink r:id="rId9">
        <w:r>
          <w:rPr>
            <w:i/>
            <w:color w:val="1870B8"/>
            <w:sz w:val="14"/>
          </w:rPr>
          <w:t>Joint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Statement</w:t>
        </w:r>
        <w:r>
          <w:rPr>
            <w:i/>
            <w:color w:val="1870B8"/>
            <w:spacing w:val="4"/>
            <w:sz w:val="14"/>
          </w:rPr>
          <w:t> </w:t>
        </w:r>
        <w:r>
          <w:rPr>
            <w:i/>
            <w:color w:val="1870B8"/>
            <w:sz w:val="14"/>
          </w:rPr>
          <w:t>of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the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Government</w:t>
        </w:r>
        <w:r>
          <w:rPr>
            <w:i/>
            <w:color w:val="1870B8"/>
            <w:spacing w:val="4"/>
            <w:sz w:val="14"/>
          </w:rPr>
          <w:t> </w:t>
        </w:r>
        <w:r>
          <w:rPr>
            <w:i/>
            <w:color w:val="1870B8"/>
            <w:sz w:val="14"/>
          </w:rPr>
          <w:t>of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Canada</w:t>
        </w:r>
        <w:r>
          <w:rPr>
            <w:i/>
            <w:color w:val="1870B8"/>
            <w:spacing w:val="4"/>
            <w:sz w:val="14"/>
          </w:rPr>
          <w:t> </w:t>
        </w:r>
        <w:r>
          <w:rPr>
            <w:i/>
            <w:color w:val="1870B8"/>
            <w:sz w:val="14"/>
          </w:rPr>
          <w:t>and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the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Bank</w:t>
        </w:r>
        <w:r>
          <w:rPr>
            <w:i/>
            <w:color w:val="1870B8"/>
            <w:spacing w:val="4"/>
            <w:sz w:val="14"/>
          </w:rPr>
          <w:t> </w:t>
        </w:r>
        <w:r>
          <w:rPr>
            <w:i/>
            <w:color w:val="1870B8"/>
            <w:sz w:val="14"/>
          </w:rPr>
          <w:t>of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Canada</w:t>
        </w:r>
        <w:r>
          <w:rPr>
            <w:i/>
            <w:color w:val="1870B8"/>
            <w:spacing w:val="4"/>
            <w:sz w:val="14"/>
          </w:rPr>
          <w:t> </w:t>
        </w:r>
        <w:r>
          <w:rPr>
            <w:i/>
            <w:color w:val="1870B8"/>
            <w:sz w:val="14"/>
          </w:rPr>
          <w:t>on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the</w:t>
        </w:r>
        <w:r>
          <w:rPr>
            <w:i/>
            <w:color w:val="1870B8"/>
            <w:spacing w:val="4"/>
            <w:sz w:val="14"/>
          </w:rPr>
          <w:t> </w:t>
        </w:r>
        <w:r>
          <w:rPr>
            <w:i/>
            <w:color w:val="1870B8"/>
            <w:sz w:val="14"/>
          </w:rPr>
          <w:t>Renewal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of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the</w:t>
        </w:r>
        <w:r>
          <w:rPr>
            <w:i/>
            <w:color w:val="1870B8"/>
            <w:spacing w:val="4"/>
            <w:sz w:val="14"/>
          </w:rPr>
          <w:t> </w:t>
        </w:r>
        <w:r>
          <w:rPr>
            <w:i/>
            <w:color w:val="1870B8"/>
            <w:sz w:val="14"/>
          </w:rPr>
          <w:t>Inflation-Control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Target</w:t>
        </w:r>
        <w:r>
          <w:rPr>
            <w:i/>
            <w:color w:val="1870B8"/>
            <w:spacing w:val="4"/>
            <w:sz w:val="14"/>
          </w:rPr>
          <w:t> </w:t>
        </w:r>
      </w:hyperlink>
      <w:r>
        <w:rPr>
          <w:color w:val="4D4D4F"/>
          <w:sz w:val="14"/>
        </w:rPr>
        <w:t>(October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24,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2016)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5"/>
          <w:sz w:val="14"/>
        </w:rPr>
        <w:t> </w:t>
      </w:r>
      <w:hyperlink r:id="rId10">
        <w:r>
          <w:rPr>
            <w:i/>
            <w:color w:val="1870B8"/>
            <w:sz w:val="14"/>
          </w:rPr>
          <w:t>Renewal</w:t>
        </w:r>
        <w:r>
          <w:rPr>
            <w:i/>
            <w:color w:val="1870B8"/>
            <w:spacing w:val="4"/>
            <w:sz w:val="14"/>
          </w:rPr>
          <w:t> </w:t>
        </w:r>
        <w:r>
          <w:rPr>
            <w:i/>
            <w:color w:val="1870B8"/>
            <w:sz w:val="14"/>
          </w:rPr>
          <w:t>of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the</w:t>
        </w:r>
      </w:hyperlink>
      <w:r>
        <w:rPr>
          <w:i/>
          <w:color w:val="1870B8"/>
          <w:spacing w:val="1"/>
          <w:sz w:val="14"/>
        </w:rPr>
        <w:t> </w:t>
      </w:r>
      <w:hyperlink r:id="rId10">
        <w:r>
          <w:rPr>
            <w:i/>
            <w:color w:val="1870B8"/>
            <w:sz w:val="14"/>
          </w:rPr>
          <w:t>Inflation-Control</w:t>
        </w:r>
        <w:r>
          <w:rPr>
            <w:i/>
            <w:color w:val="1870B8"/>
            <w:spacing w:val="1"/>
            <w:sz w:val="14"/>
          </w:rPr>
          <w:t> </w:t>
        </w:r>
        <w:r>
          <w:rPr>
            <w:i/>
            <w:color w:val="1870B8"/>
            <w:sz w:val="14"/>
          </w:rPr>
          <w:t>Target:</w:t>
        </w:r>
        <w:r>
          <w:rPr>
            <w:i/>
            <w:color w:val="1870B8"/>
            <w:spacing w:val="1"/>
            <w:sz w:val="14"/>
          </w:rPr>
          <w:t> </w:t>
        </w:r>
        <w:r>
          <w:rPr>
            <w:i/>
            <w:color w:val="1870B8"/>
            <w:sz w:val="14"/>
          </w:rPr>
          <w:t>Background</w:t>
        </w:r>
        <w:r>
          <w:rPr>
            <w:i/>
            <w:color w:val="1870B8"/>
            <w:spacing w:val="1"/>
            <w:sz w:val="14"/>
          </w:rPr>
          <w:t> </w:t>
        </w:r>
        <w:r>
          <w:rPr>
            <w:i/>
            <w:color w:val="1870B8"/>
            <w:sz w:val="14"/>
          </w:rPr>
          <w:t>Information—October</w:t>
        </w:r>
        <w:r>
          <w:rPr>
            <w:i/>
            <w:color w:val="1870B8"/>
            <w:spacing w:val="2"/>
            <w:sz w:val="14"/>
          </w:rPr>
          <w:t> </w:t>
        </w:r>
        <w:r>
          <w:rPr>
            <w:i/>
            <w:color w:val="1870B8"/>
            <w:sz w:val="14"/>
          </w:rPr>
          <w:t>2016</w:t>
        </w:r>
      </w:hyperlink>
      <w:r>
        <w:rPr>
          <w:color w:val="4D4D4F"/>
          <w:sz w:val="14"/>
        </w:rPr>
        <w:t>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which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both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available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Bank’s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website.</w:t>
      </w:r>
    </w:p>
    <w:p>
      <w:pPr>
        <w:pStyle w:val="ListParagraph"/>
        <w:numPr>
          <w:ilvl w:val="0"/>
          <w:numId w:val="2"/>
        </w:numPr>
        <w:tabs>
          <w:tab w:pos="360" w:val="left" w:leader="none"/>
        </w:tabs>
        <w:spacing w:line="240" w:lineRule="auto" w:before="120" w:after="0"/>
        <w:ind w:left="359" w:right="0" w:hanging="220"/>
        <w:jc w:val="left"/>
        <w:rPr>
          <w:sz w:val="14"/>
        </w:rPr>
      </w:pPr>
      <w:r>
        <w:rPr>
          <w:color w:val="4D4D4F"/>
          <w:sz w:val="14"/>
        </w:rPr>
        <w:t>Th</w:t>
      </w:r>
      <w:hyperlink r:id="rId11">
        <w:r>
          <w:rPr>
            <w:color w:val="4D4D4F"/>
            <w:sz w:val="14"/>
          </w:rPr>
          <w:t>e</w:t>
        </w:r>
        <w:r>
          <w:rPr>
            <w:color w:val="4D4D4F"/>
            <w:spacing w:val="-4"/>
            <w:sz w:val="14"/>
          </w:rPr>
          <w:t> </w:t>
        </w:r>
        <w:r>
          <w:rPr>
            <w:i/>
            <w:color w:val="1870B8"/>
            <w:sz w:val="14"/>
          </w:rPr>
          <w:t>Framework</w:t>
        </w:r>
        <w:r>
          <w:rPr>
            <w:i/>
            <w:color w:val="1870B8"/>
            <w:spacing w:val="-3"/>
            <w:sz w:val="14"/>
          </w:rPr>
          <w:t> </w:t>
        </w:r>
        <w:r>
          <w:rPr>
            <w:i/>
            <w:color w:val="1870B8"/>
            <w:sz w:val="14"/>
          </w:rPr>
          <w:t>for</w:t>
        </w:r>
        <w:r>
          <w:rPr>
            <w:i/>
            <w:color w:val="1870B8"/>
            <w:spacing w:val="-3"/>
            <w:sz w:val="14"/>
          </w:rPr>
          <w:t> </w:t>
        </w:r>
        <w:r>
          <w:rPr>
            <w:i/>
            <w:color w:val="1870B8"/>
            <w:sz w:val="14"/>
          </w:rPr>
          <w:t>Conducting</w:t>
        </w:r>
        <w:r>
          <w:rPr>
            <w:i/>
            <w:color w:val="1870B8"/>
            <w:spacing w:val="-3"/>
            <w:sz w:val="14"/>
          </w:rPr>
          <w:t> </w:t>
        </w:r>
        <w:r>
          <w:rPr>
            <w:i/>
            <w:color w:val="1870B8"/>
            <w:sz w:val="14"/>
          </w:rPr>
          <w:t>Monetary</w:t>
        </w:r>
        <w:r>
          <w:rPr>
            <w:i/>
            <w:color w:val="1870B8"/>
            <w:spacing w:val="-3"/>
            <w:sz w:val="14"/>
          </w:rPr>
          <w:t> </w:t>
        </w:r>
        <w:r>
          <w:rPr>
            <w:i/>
            <w:color w:val="1870B8"/>
            <w:sz w:val="14"/>
          </w:rPr>
          <w:t>Policy</w:t>
        </w:r>
        <w:r>
          <w:rPr>
            <w:i/>
            <w:color w:val="1870B8"/>
            <w:spacing w:val="-3"/>
            <w:sz w:val="14"/>
          </w:rPr>
          <w:t> </w:t>
        </w:r>
        <w:r>
          <w:rPr>
            <w:i/>
            <w:color w:val="1870B8"/>
            <w:sz w:val="14"/>
          </w:rPr>
          <w:t>at</w:t>
        </w:r>
        <w:r>
          <w:rPr>
            <w:i/>
            <w:color w:val="1870B8"/>
            <w:spacing w:val="-3"/>
            <w:sz w:val="14"/>
          </w:rPr>
          <w:t> </w:t>
        </w:r>
        <w:r>
          <w:rPr>
            <w:i/>
            <w:color w:val="1870B8"/>
            <w:sz w:val="14"/>
          </w:rPr>
          <w:t>Low</w:t>
        </w:r>
        <w:r>
          <w:rPr>
            <w:i/>
            <w:color w:val="1870B8"/>
            <w:spacing w:val="-4"/>
            <w:sz w:val="14"/>
          </w:rPr>
          <w:t> </w:t>
        </w:r>
        <w:r>
          <w:rPr>
            <w:i/>
            <w:color w:val="1870B8"/>
            <w:sz w:val="14"/>
          </w:rPr>
          <w:t>Interest</w:t>
        </w:r>
        <w:r>
          <w:rPr>
            <w:i/>
            <w:color w:val="1870B8"/>
            <w:spacing w:val="-3"/>
            <w:sz w:val="14"/>
          </w:rPr>
          <w:t> </w:t>
        </w:r>
        <w:r>
          <w:rPr>
            <w:i/>
            <w:color w:val="1870B8"/>
            <w:sz w:val="14"/>
          </w:rPr>
          <w:t>Rates</w:t>
        </w:r>
        <w:r>
          <w:rPr>
            <w:color w:val="4D4D4F"/>
            <w:sz w:val="14"/>
          </w:rPr>
          <w:t>,</w:t>
        </w:r>
        <w:r>
          <w:rPr>
            <w:color w:val="4D4D4F"/>
            <w:spacing w:val="-3"/>
            <w:sz w:val="14"/>
          </w:rPr>
          <w:t> </w:t>
        </w:r>
        <w:r>
          <w:rPr>
            <w:color w:val="4D4D4F"/>
            <w:sz w:val="14"/>
          </w:rPr>
          <w:t>av</w:t>
        </w:r>
      </w:hyperlink>
      <w:r>
        <w:rPr>
          <w:color w:val="4D4D4F"/>
          <w:sz w:val="14"/>
        </w:rPr>
        <w:t>ailable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Bank’s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website,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describes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these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measures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principles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guiding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their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use.</w:t>
      </w:r>
    </w:p>
    <w:p>
      <w:pPr>
        <w:pStyle w:val="BodyText"/>
      </w:pPr>
    </w:p>
    <w:p>
      <w:pPr>
        <w:pStyle w:val="BodyText"/>
        <w:spacing w:before="4"/>
        <w:rPr>
          <w:sz w:val="24"/>
        </w:rPr>
      </w:pPr>
      <w:r>
        <w:rPr/>
        <w:pict>
          <v:shape style="position:absolute;margin-left:39pt;margin-top:15.209191pt;width:534pt;height:.1pt;mso-position-horizontal-relative:page;mso-position-vertical-relative:paragraph;z-index:-15727616;mso-wrap-distance-left:0;mso-wrap-distance-right:0" id="docshape6" coordorigin="780,304" coordsize="10680,0" path="m780,304l11460,304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2"/>
        <w:rPr>
          <w:sz w:val="6"/>
        </w:rPr>
      </w:pPr>
    </w:p>
    <w:p>
      <w:pPr>
        <w:spacing w:before="99"/>
        <w:ind w:left="120" w:right="0" w:firstLine="0"/>
        <w:jc w:val="left"/>
        <w:rPr>
          <w:sz w:val="16"/>
        </w:rPr>
      </w:pPr>
      <w:r>
        <w:rPr>
          <w:color w:val="4D4D4F"/>
          <w:sz w:val="16"/>
        </w:rPr>
        <w:t>The</w:t>
      </w:r>
      <w:r>
        <w:rPr>
          <w:color w:val="4D4D4F"/>
          <w:spacing w:val="4"/>
          <w:sz w:val="16"/>
        </w:rPr>
        <w:t> </w:t>
      </w:r>
      <w:r>
        <w:rPr>
          <w:i/>
          <w:color w:val="4D4D4F"/>
          <w:sz w:val="16"/>
        </w:rPr>
        <w:t>Monetary</w:t>
      </w:r>
      <w:r>
        <w:rPr>
          <w:i/>
          <w:color w:val="4D4D4F"/>
          <w:spacing w:val="4"/>
          <w:sz w:val="16"/>
        </w:rPr>
        <w:t> </w:t>
      </w:r>
      <w:r>
        <w:rPr>
          <w:i/>
          <w:color w:val="4D4D4F"/>
          <w:sz w:val="16"/>
        </w:rPr>
        <w:t>Policy</w:t>
      </w:r>
      <w:r>
        <w:rPr>
          <w:i/>
          <w:color w:val="4D4D4F"/>
          <w:spacing w:val="4"/>
          <w:sz w:val="16"/>
        </w:rPr>
        <w:t> </w:t>
      </w:r>
      <w:r>
        <w:rPr>
          <w:i/>
          <w:color w:val="4D4D4F"/>
          <w:sz w:val="16"/>
        </w:rPr>
        <w:t>Report</w:t>
      </w:r>
      <w:r>
        <w:rPr>
          <w:i/>
          <w:color w:val="4D4D4F"/>
          <w:spacing w:val="3"/>
          <w:sz w:val="16"/>
        </w:rPr>
        <w:t> </w:t>
      </w:r>
      <w:r>
        <w:rPr>
          <w:color w:val="4D4D4F"/>
          <w:sz w:val="16"/>
        </w:rPr>
        <w:t>is</w:t>
      </w:r>
      <w:r>
        <w:rPr>
          <w:color w:val="4D4D4F"/>
          <w:spacing w:val="4"/>
          <w:sz w:val="16"/>
        </w:rPr>
        <w:t> </w:t>
      </w:r>
      <w:r>
        <w:rPr>
          <w:color w:val="4D4D4F"/>
          <w:sz w:val="16"/>
        </w:rPr>
        <w:t>available</w:t>
      </w:r>
      <w:r>
        <w:rPr>
          <w:color w:val="4D4D4F"/>
          <w:spacing w:val="4"/>
          <w:sz w:val="16"/>
        </w:rPr>
        <w:t> </w:t>
      </w:r>
      <w:r>
        <w:rPr>
          <w:color w:val="4D4D4F"/>
          <w:sz w:val="16"/>
        </w:rPr>
        <w:t>on</w:t>
      </w:r>
      <w:r>
        <w:rPr>
          <w:color w:val="4D4D4F"/>
          <w:spacing w:val="4"/>
          <w:sz w:val="16"/>
        </w:rPr>
        <w:t> </w:t>
      </w:r>
      <w:r>
        <w:rPr>
          <w:color w:val="4D4D4F"/>
          <w:sz w:val="16"/>
        </w:rPr>
        <w:t>the</w:t>
      </w:r>
      <w:r>
        <w:rPr>
          <w:color w:val="4D4D4F"/>
          <w:spacing w:val="4"/>
          <w:sz w:val="16"/>
        </w:rPr>
        <w:t> </w:t>
      </w:r>
      <w:r>
        <w:rPr>
          <w:color w:val="4D4D4F"/>
          <w:sz w:val="16"/>
        </w:rPr>
        <w:t>Bank</w:t>
      </w:r>
      <w:r>
        <w:rPr>
          <w:color w:val="4D4D4F"/>
          <w:spacing w:val="4"/>
          <w:sz w:val="16"/>
        </w:rPr>
        <w:t> </w:t>
      </w:r>
      <w:r>
        <w:rPr>
          <w:color w:val="4D4D4F"/>
          <w:sz w:val="16"/>
        </w:rPr>
        <w:t>of</w:t>
      </w:r>
      <w:r>
        <w:rPr>
          <w:color w:val="4D4D4F"/>
          <w:spacing w:val="4"/>
          <w:sz w:val="16"/>
        </w:rPr>
        <w:t> </w:t>
      </w:r>
      <w:r>
        <w:rPr>
          <w:color w:val="4D4D4F"/>
          <w:sz w:val="16"/>
        </w:rPr>
        <w:t>Canada’s</w:t>
      </w:r>
      <w:r>
        <w:rPr>
          <w:color w:val="4D4D4F"/>
          <w:spacing w:val="4"/>
          <w:sz w:val="16"/>
        </w:rPr>
        <w:t> </w:t>
      </w:r>
      <w:hyperlink r:id="rId12">
        <w:r>
          <w:rPr>
            <w:color w:val="4D4D4F"/>
            <w:sz w:val="16"/>
          </w:rPr>
          <w:t>website</w:t>
        </w:r>
        <w:r>
          <w:rPr>
            <w:color w:val="4D4D4F"/>
            <w:spacing w:val="4"/>
            <w:sz w:val="16"/>
          </w:rPr>
          <w:t> </w:t>
        </w:r>
        <w:r>
          <w:rPr>
            <w:color w:val="4D4D4F"/>
            <w:sz w:val="16"/>
          </w:rPr>
          <w:t>at</w:t>
        </w:r>
        <w:r>
          <w:rPr>
            <w:color w:val="4D4D4F"/>
            <w:spacing w:val="4"/>
            <w:sz w:val="16"/>
          </w:rPr>
          <w:t> </w:t>
        </w:r>
        <w:r>
          <w:rPr>
            <w:color w:val="1870B8"/>
            <w:sz w:val="16"/>
          </w:rPr>
          <w:t>bank</w:t>
        </w:r>
      </w:hyperlink>
      <w:r>
        <w:rPr>
          <w:color w:val="1870B8"/>
          <w:sz w:val="16"/>
        </w:rPr>
        <w:t>ofcanada.ca</w:t>
      </w:r>
      <w:r>
        <w:rPr>
          <w:color w:val="4D4D4F"/>
          <w:sz w:val="16"/>
        </w:rPr>
        <w:t>.</w:t>
      </w:r>
    </w:p>
    <w:p>
      <w:pPr>
        <w:spacing w:after="0"/>
        <w:jc w:val="left"/>
        <w:rPr>
          <w:sz w:val="16"/>
        </w:rPr>
        <w:sectPr>
          <w:type w:val="continuous"/>
          <w:pgSz w:w="12240" w:h="15840"/>
          <w:pgMar w:header="0" w:footer="0" w:top="0" w:bottom="280" w:left="660" w:right="680"/>
        </w:sectPr>
      </w:pPr>
    </w:p>
    <w:p>
      <w:pPr>
        <w:spacing w:before="116"/>
        <w:ind w:left="120" w:right="0" w:firstLine="0"/>
        <w:jc w:val="left"/>
        <w:rPr>
          <w:sz w:val="16"/>
        </w:rPr>
      </w:pPr>
      <w:r>
        <w:rPr>
          <w:color w:val="4D4D4F"/>
          <w:sz w:val="16"/>
        </w:rPr>
        <w:t>For</w:t>
      </w:r>
      <w:r>
        <w:rPr>
          <w:color w:val="4D4D4F"/>
          <w:spacing w:val="6"/>
          <w:sz w:val="16"/>
        </w:rPr>
        <w:t> </w:t>
      </w:r>
      <w:r>
        <w:rPr>
          <w:color w:val="4D4D4F"/>
          <w:sz w:val="16"/>
        </w:rPr>
        <w:t>further</w:t>
      </w:r>
      <w:r>
        <w:rPr>
          <w:color w:val="4D4D4F"/>
          <w:spacing w:val="6"/>
          <w:sz w:val="16"/>
        </w:rPr>
        <w:t> </w:t>
      </w:r>
      <w:r>
        <w:rPr>
          <w:color w:val="4D4D4F"/>
          <w:sz w:val="16"/>
        </w:rPr>
        <w:t>information,</w:t>
      </w:r>
      <w:r>
        <w:rPr>
          <w:color w:val="4D4D4F"/>
          <w:spacing w:val="7"/>
          <w:sz w:val="16"/>
        </w:rPr>
        <w:t> </w:t>
      </w:r>
      <w:r>
        <w:rPr>
          <w:color w:val="4D4D4F"/>
          <w:sz w:val="16"/>
        </w:rPr>
        <w:t>contact:</w:t>
      </w:r>
    </w:p>
    <w:p>
      <w:pPr>
        <w:spacing w:line="235" w:lineRule="auto" w:before="119"/>
        <w:ind w:left="120" w:right="0" w:firstLine="0"/>
        <w:jc w:val="left"/>
        <w:rPr>
          <w:sz w:val="16"/>
        </w:rPr>
      </w:pPr>
      <w:r>
        <w:rPr>
          <w:color w:val="4D4D4F"/>
          <w:sz w:val="16"/>
        </w:rPr>
        <w:t>Public Information</w:t>
      </w:r>
      <w:r>
        <w:rPr>
          <w:color w:val="4D4D4F"/>
          <w:spacing w:val="1"/>
          <w:sz w:val="16"/>
        </w:rPr>
        <w:t> </w:t>
      </w:r>
      <w:r>
        <w:rPr>
          <w:color w:val="4D4D4F"/>
          <w:sz w:val="16"/>
        </w:rPr>
        <w:t>Communications</w:t>
      </w:r>
      <w:r>
        <w:rPr>
          <w:color w:val="4D4D4F"/>
          <w:spacing w:val="22"/>
          <w:sz w:val="16"/>
        </w:rPr>
        <w:t> </w:t>
      </w:r>
      <w:r>
        <w:rPr>
          <w:color w:val="4D4D4F"/>
          <w:sz w:val="16"/>
        </w:rPr>
        <w:t>Department</w:t>
      </w:r>
      <w:r>
        <w:rPr>
          <w:color w:val="4D4D4F"/>
          <w:spacing w:val="-41"/>
          <w:sz w:val="16"/>
        </w:rPr>
        <w:t> </w:t>
      </w:r>
      <w:r>
        <w:rPr>
          <w:color w:val="4D4D4F"/>
          <w:sz w:val="16"/>
        </w:rPr>
        <w:t>Bank of Canada</w:t>
      </w:r>
    </w:p>
    <w:p>
      <w:pPr>
        <w:spacing w:line="235" w:lineRule="auto" w:before="0"/>
        <w:ind w:left="120" w:right="250" w:firstLine="0"/>
        <w:jc w:val="left"/>
        <w:rPr>
          <w:sz w:val="16"/>
        </w:rPr>
      </w:pPr>
      <w:r>
        <w:rPr>
          <w:color w:val="4D4D4F"/>
          <w:sz w:val="16"/>
        </w:rPr>
        <w:t>234</w:t>
      </w:r>
      <w:r>
        <w:rPr>
          <w:color w:val="4D4D4F"/>
          <w:spacing w:val="1"/>
          <w:sz w:val="16"/>
        </w:rPr>
        <w:t> </w:t>
      </w:r>
      <w:r>
        <w:rPr>
          <w:color w:val="4D4D4F"/>
          <w:sz w:val="16"/>
        </w:rPr>
        <w:t>Wellington</w:t>
      </w:r>
      <w:r>
        <w:rPr>
          <w:color w:val="4D4D4F"/>
          <w:spacing w:val="1"/>
          <w:sz w:val="16"/>
        </w:rPr>
        <w:t> </w:t>
      </w:r>
      <w:r>
        <w:rPr>
          <w:color w:val="4D4D4F"/>
          <w:sz w:val="16"/>
        </w:rPr>
        <w:t>Street</w:t>
      </w:r>
      <w:r>
        <w:rPr>
          <w:color w:val="4D4D4F"/>
          <w:spacing w:val="1"/>
          <w:sz w:val="16"/>
        </w:rPr>
        <w:t> </w:t>
      </w:r>
      <w:r>
        <w:rPr>
          <w:color w:val="4D4D4F"/>
          <w:sz w:val="16"/>
        </w:rPr>
        <w:t>Ottawa, Ontario</w:t>
      </w:r>
      <w:r>
        <w:rPr>
          <w:color w:val="4D4D4F"/>
          <w:spacing w:val="3"/>
          <w:sz w:val="16"/>
        </w:rPr>
        <w:t> </w:t>
      </w:r>
      <w:r>
        <w:rPr>
          <w:color w:val="4D4D4F"/>
          <w:sz w:val="16"/>
        </w:rPr>
        <w:t>K1A</w:t>
      </w:r>
      <w:r>
        <w:rPr>
          <w:color w:val="4D4D4F"/>
          <w:spacing w:val="1"/>
          <w:sz w:val="16"/>
        </w:rPr>
        <w:t> </w:t>
      </w:r>
      <w:r>
        <w:rPr>
          <w:color w:val="4D4D4F"/>
          <w:sz w:val="16"/>
        </w:rPr>
        <w:t>0G9</w:t>
      </w:r>
    </w:p>
    <w:p>
      <w:pPr>
        <w:spacing w:line="182" w:lineRule="exact" w:before="116"/>
        <w:ind w:left="120" w:right="0" w:firstLine="0"/>
        <w:jc w:val="left"/>
        <w:rPr>
          <w:sz w:val="16"/>
        </w:rPr>
      </w:pPr>
      <w:r>
        <w:rPr/>
        <w:br w:type="column"/>
      </w:r>
      <w:r>
        <w:rPr>
          <w:color w:val="4D4D4F"/>
          <w:spacing w:val="-3"/>
          <w:sz w:val="16"/>
        </w:rPr>
        <w:t>Telephone:</w:t>
      </w:r>
      <w:r>
        <w:rPr>
          <w:color w:val="4D4D4F"/>
          <w:sz w:val="16"/>
        </w:rPr>
        <w:t> </w:t>
      </w:r>
      <w:r>
        <w:rPr>
          <w:color w:val="4D4D4F"/>
          <w:spacing w:val="-2"/>
          <w:sz w:val="16"/>
        </w:rPr>
        <w:t>613-782-8111;</w:t>
      </w:r>
    </w:p>
    <w:p>
      <w:pPr>
        <w:spacing w:line="180" w:lineRule="exact" w:before="0"/>
        <w:ind w:left="120" w:right="0" w:firstLine="0"/>
        <w:jc w:val="left"/>
        <w:rPr>
          <w:sz w:val="16"/>
        </w:rPr>
      </w:pPr>
      <w:r>
        <w:rPr>
          <w:color w:val="4D4D4F"/>
          <w:sz w:val="16"/>
        </w:rPr>
        <w:t>1-800-303-1282</w:t>
      </w:r>
      <w:r>
        <w:rPr>
          <w:color w:val="4D4D4F"/>
          <w:spacing w:val="6"/>
          <w:sz w:val="16"/>
        </w:rPr>
        <w:t> </w:t>
      </w:r>
      <w:r>
        <w:rPr>
          <w:color w:val="4D4D4F"/>
          <w:sz w:val="16"/>
        </w:rPr>
        <w:t>(toll-free</w:t>
      </w:r>
      <w:r>
        <w:rPr>
          <w:color w:val="4D4D4F"/>
          <w:spacing w:val="6"/>
          <w:sz w:val="16"/>
        </w:rPr>
        <w:t> </w:t>
      </w:r>
      <w:r>
        <w:rPr>
          <w:color w:val="4D4D4F"/>
          <w:sz w:val="16"/>
        </w:rPr>
        <w:t>in</w:t>
      </w:r>
      <w:r>
        <w:rPr>
          <w:color w:val="4D4D4F"/>
          <w:spacing w:val="7"/>
          <w:sz w:val="16"/>
        </w:rPr>
        <w:t> </w:t>
      </w:r>
      <w:r>
        <w:rPr>
          <w:color w:val="4D4D4F"/>
          <w:sz w:val="16"/>
        </w:rPr>
        <w:t>North</w:t>
      </w:r>
      <w:r>
        <w:rPr>
          <w:color w:val="4D4D4F"/>
          <w:spacing w:val="6"/>
          <w:sz w:val="16"/>
        </w:rPr>
        <w:t> </w:t>
      </w:r>
      <w:r>
        <w:rPr>
          <w:color w:val="4D4D4F"/>
          <w:sz w:val="16"/>
        </w:rPr>
        <w:t>America)</w:t>
      </w:r>
    </w:p>
    <w:p>
      <w:pPr>
        <w:spacing w:line="182" w:lineRule="exact" w:before="0"/>
        <w:ind w:left="120" w:right="0" w:firstLine="0"/>
        <w:jc w:val="left"/>
        <w:rPr>
          <w:sz w:val="16"/>
        </w:rPr>
      </w:pPr>
      <w:r>
        <w:rPr>
          <w:color w:val="4D4D4F"/>
          <w:sz w:val="16"/>
        </w:rPr>
        <w:t>Email:</w:t>
      </w:r>
      <w:r>
        <w:rPr>
          <w:color w:val="4D4D4F"/>
          <w:spacing w:val="2"/>
          <w:sz w:val="16"/>
        </w:rPr>
        <w:t> </w:t>
      </w:r>
      <w:hyperlink r:id="rId13">
        <w:r>
          <w:rPr>
            <w:color w:val="1870B8"/>
            <w:sz w:val="16"/>
          </w:rPr>
          <w:t>info@bankofcanada.ca</w:t>
        </w:r>
      </w:hyperlink>
      <w:r>
        <w:rPr>
          <w:color w:val="1870B8"/>
          <w:spacing w:val="5"/>
          <w:sz w:val="16"/>
        </w:rPr>
        <w:t> </w:t>
      </w:r>
      <w:r>
        <w:rPr>
          <w:color w:val="4D4D4F"/>
          <w:sz w:val="16"/>
        </w:rPr>
        <w:t>Web</w:t>
      </w:r>
      <w:hyperlink r:id="rId12">
        <w:r>
          <w:rPr>
            <w:color w:val="4D4D4F"/>
            <w:sz w:val="16"/>
          </w:rPr>
          <w:t>site:</w:t>
        </w:r>
        <w:r>
          <w:rPr>
            <w:color w:val="4D4D4F"/>
            <w:spacing w:val="2"/>
            <w:sz w:val="16"/>
          </w:rPr>
          <w:t> </w:t>
        </w:r>
        <w:r>
          <w:rPr>
            <w:color w:val="1870B8"/>
            <w:sz w:val="16"/>
          </w:rPr>
          <w:t>bankofcanad</w:t>
        </w:r>
      </w:hyperlink>
      <w:r>
        <w:rPr>
          <w:color w:val="1870B8"/>
          <w:sz w:val="16"/>
        </w:rPr>
        <w:t>a.ca</w:t>
      </w:r>
    </w:p>
    <w:p>
      <w:pPr>
        <w:spacing w:line="182" w:lineRule="exact" w:before="116"/>
        <w:ind w:left="120" w:right="0" w:firstLine="0"/>
        <w:jc w:val="left"/>
        <w:rPr>
          <w:sz w:val="16"/>
        </w:rPr>
      </w:pPr>
      <w:r>
        <w:rPr>
          <w:color w:val="4D4D4F"/>
          <w:sz w:val="16"/>
        </w:rPr>
        <w:t>ISSN</w:t>
      </w:r>
      <w:r>
        <w:rPr>
          <w:color w:val="4D4D4F"/>
          <w:spacing w:val="-3"/>
          <w:sz w:val="16"/>
        </w:rPr>
        <w:t> </w:t>
      </w:r>
      <w:r>
        <w:rPr>
          <w:color w:val="4D4D4F"/>
          <w:sz w:val="16"/>
        </w:rPr>
        <w:t>1201-8783</w:t>
      </w:r>
      <w:r>
        <w:rPr>
          <w:color w:val="4D4D4F"/>
          <w:spacing w:val="-3"/>
          <w:sz w:val="16"/>
        </w:rPr>
        <w:t> </w:t>
      </w:r>
      <w:r>
        <w:rPr>
          <w:color w:val="4D4D4F"/>
          <w:sz w:val="16"/>
        </w:rPr>
        <w:t>(Print)</w:t>
      </w:r>
    </w:p>
    <w:p>
      <w:pPr>
        <w:spacing w:line="180" w:lineRule="exact" w:before="0"/>
        <w:ind w:left="120" w:right="0" w:firstLine="0"/>
        <w:jc w:val="left"/>
        <w:rPr>
          <w:sz w:val="16"/>
        </w:rPr>
      </w:pPr>
      <w:r>
        <w:rPr>
          <w:color w:val="4D4D4F"/>
          <w:sz w:val="16"/>
        </w:rPr>
        <w:t>ISSN</w:t>
      </w:r>
      <w:r>
        <w:rPr>
          <w:color w:val="4D4D4F"/>
          <w:spacing w:val="-4"/>
          <w:sz w:val="16"/>
        </w:rPr>
        <w:t> </w:t>
      </w:r>
      <w:r>
        <w:rPr>
          <w:color w:val="4D4D4F"/>
          <w:sz w:val="16"/>
        </w:rPr>
        <w:t>1490-1234</w:t>
      </w:r>
      <w:r>
        <w:rPr>
          <w:color w:val="4D4D4F"/>
          <w:spacing w:val="-4"/>
          <w:sz w:val="16"/>
        </w:rPr>
        <w:t> </w:t>
      </w:r>
      <w:r>
        <w:rPr>
          <w:color w:val="4D4D4F"/>
          <w:sz w:val="16"/>
        </w:rPr>
        <w:t>(Online)</w:t>
      </w:r>
    </w:p>
    <w:p>
      <w:pPr>
        <w:spacing w:line="182" w:lineRule="exact" w:before="0"/>
        <w:ind w:left="120" w:right="0" w:firstLine="0"/>
        <w:jc w:val="left"/>
        <w:rPr>
          <w:sz w:val="16"/>
        </w:rPr>
      </w:pPr>
      <w:r>
        <w:rPr>
          <w:color w:val="4D4D4F"/>
          <w:sz w:val="16"/>
        </w:rPr>
        <w:t>©</w:t>
      </w:r>
      <w:r>
        <w:rPr>
          <w:color w:val="4D4D4F"/>
          <w:spacing w:val="1"/>
          <w:sz w:val="16"/>
        </w:rPr>
        <w:t> </w:t>
      </w:r>
      <w:r>
        <w:rPr>
          <w:color w:val="4D4D4F"/>
          <w:sz w:val="16"/>
        </w:rPr>
        <w:t>Bank</w:t>
      </w:r>
      <w:r>
        <w:rPr>
          <w:color w:val="4D4D4F"/>
          <w:spacing w:val="2"/>
          <w:sz w:val="16"/>
        </w:rPr>
        <w:t> </w:t>
      </w:r>
      <w:r>
        <w:rPr>
          <w:color w:val="4D4D4F"/>
          <w:sz w:val="16"/>
        </w:rPr>
        <w:t>of</w:t>
      </w:r>
      <w:r>
        <w:rPr>
          <w:color w:val="4D4D4F"/>
          <w:spacing w:val="2"/>
          <w:sz w:val="16"/>
        </w:rPr>
        <w:t> </w:t>
      </w:r>
      <w:r>
        <w:rPr>
          <w:color w:val="4D4D4F"/>
          <w:sz w:val="16"/>
        </w:rPr>
        <w:t>Canada</w:t>
      </w:r>
      <w:r>
        <w:rPr>
          <w:color w:val="4D4D4F"/>
          <w:spacing w:val="1"/>
          <w:sz w:val="16"/>
        </w:rPr>
        <w:t> </w:t>
      </w:r>
      <w:r>
        <w:rPr>
          <w:color w:val="4D4D4F"/>
          <w:sz w:val="16"/>
        </w:rPr>
        <w:t>2021</w:t>
      </w:r>
    </w:p>
    <w:p>
      <w:pPr>
        <w:spacing w:after="0" w:line="182" w:lineRule="exact"/>
        <w:jc w:val="left"/>
        <w:rPr>
          <w:sz w:val="16"/>
        </w:rPr>
        <w:sectPr>
          <w:type w:val="continuous"/>
          <w:pgSz w:w="12240" w:h="15840"/>
          <w:pgMar w:header="0" w:footer="0" w:top="0" w:bottom="280" w:left="660" w:right="680"/>
          <w:cols w:num="2" w:equalWidth="0">
            <w:col w:w="2434" w:space="3026"/>
            <w:col w:w="5440"/>
          </w:cols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position w:val="3"/>
          <w:sz w:val="20"/>
        </w:rPr>
        <w:pict>
          <v:group style="width:31.75pt;height:32.75pt;mso-position-horizontal-relative:char;mso-position-vertical-relative:line" id="docshapegroup7" coordorigin="0,0" coordsize="635,655">
            <v:shape style="position:absolute;left:0;top:0;width:635;height:655" id="docshape8" coordorigin="0,0" coordsize="635,655" path="m151,227l115,227,115,456,151,456,151,227xm212,227l176,227,176,456,212,456,212,227xm274,227l238,227,238,456,274,456,274,227xm335,227l299,227,299,456,335,456,335,227xm396,227l360,227,360,456,396,456,396,227xm411,119l317,85,223,119,223,131,411,131,411,119xm458,227l422,227,422,456,458,456,458,227xm519,227l483,227,483,456,519,456,519,227xm634,588l566,588,566,587,573,572,577,562,578,552,579,536,580,522,580,518,563,512,561,512,561,507,563,506,564,506,564,506,564,504,563,500,542,500,541,504,541,506,542,506,542,506,544,507,544,512,542,512,525,518,525,522,526,536,528,555,533,571,537,583,539,587,539,588,458,588,458,617,351,617,351,506,283,506,283,617,176,617,176,588,95,588,95,587,102,572,106,561,107,551,108,536,109,522,109,518,92,512,90,512,90,507,92,506,93,506,93,506,93,504,92,500,71,500,70,504,70,506,70,506,71,506,73,507,73,512,71,512,54,518,54,522,55,536,57,555,62,571,62,572,66,583,68,587,68,588,0,588,0,655,634,655,634,617,634,588xm634,0l0,0,0,458,32,458,51,439,51,212,74,212,74,132,190,132,190,98,294,59,294,45,340,45,340,59,445,98,445,132,560,132,560,212,583,212,583,439,602,458,634,458,634,0xe" filled="true" fillcolor="#006976" stroked="false">
              <v:path arrowok="t"/>
              <v:fill type="solid"/>
            </v:shape>
          </v:group>
        </w:pict>
      </w:r>
      <w:r>
        <w:rPr>
          <w:position w:val="3"/>
          <w:sz w:val="20"/>
        </w:rPr>
      </w:r>
      <w:r>
        <w:rPr>
          <w:rFonts w:ascii="Times New Roman"/>
          <w:spacing w:val="44"/>
          <w:position w:val="3"/>
          <w:sz w:val="20"/>
        </w:rPr>
        <w:t> </w:t>
      </w:r>
      <w:r>
        <w:rPr>
          <w:spacing w:val="44"/>
          <w:sz w:val="20"/>
        </w:rPr>
        <w:drawing>
          <wp:inline distT="0" distB="0" distL="0" distR="0">
            <wp:extent cx="1285078" cy="257460"/>
            <wp:effectExtent l="0" t="0" r="0" b="0"/>
            <wp:docPr id="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4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078" cy="2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4"/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tabs>
          <w:tab w:pos="10179" w:val="left" w:leader="none"/>
        </w:tabs>
        <w:spacing w:before="240"/>
        <w:ind w:left="740" w:right="0" w:firstLine="0"/>
        <w:jc w:val="left"/>
        <w:rPr>
          <w:sz w:val="56"/>
        </w:rPr>
      </w:pPr>
      <w:r>
        <w:rPr>
          <w:color w:val="006976"/>
          <w:spacing w:val="-16"/>
          <w:w w:val="95"/>
          <w:sz w:val="56"/>
          <w:u w:val="single" w:color="006976"/>
        </w:rPr>
        <w:t>Monetary</w:t>
      </w:r>
      <w:r>
        <w:rPr>
          <w:color w:val="006976"/>
          <w:spacing w:val="-55"/>
          <w:w w:val="95"/>
          <w:sz w:val="56"/>
          <w:u w:val="single" w:color="006976"/>
        </w:rPr>
        <w:t> </w:t>
      </w:r>
      <w:r>
        <w:rPr>
          <w:color w:val="006976"/>
          <w:spacing w:val="-15"/>
          <w:w w:val="95"/>
          <w:sz w:val="56"/>
          <w:u w:val="single" w:color="006976"/>
        </w:rPr>
        <w:t>Policy</w:t>
      </w:r>
      <w:r>
        <w:rPr>
          <w:color w:val="006976"/>
          <w:spacing w:val="-55"/>
          <w:w w:val="95"/>
          <w:sz w:val="56"/>
          <w:u w:val="single" w:color="006976"/>
        </w:rPr>
        <w:t> </w:t>
      </w:r>
      <w:r>
        <w:rPr>
          <w:color w:val="006976"/>
          <w:spacing w:val="-15"/>
          <w:w w:val="95"/>
          <w:sz w:val="56"/>
          <w:u w:val="single" w:color="006976"/>
        </w:rPr>
        <w:t>Report</w:t>
      </w:r>
      <w:r>
        <w:rPr>
          <w:color w:val="006976"/>
          <w:spacing w:val="-15"/>
          <w:sz w:val="56"/>
          <w:u w:val="single" w:color="006976"/>
        </w:rPr>
        <w:tab/>
      </w:r>
    </w:p>
    <w:p>
      <w:pPr>
        <w:pStyle w:val="Heading5"/>
      </w:pPr>
      <w:r>
        <w:rPr>
          <w:color w:val="4D4D4F"/>
          <w:spacing w:val="-1"/>
        </w:rPr>
        <w:t>January</w:t>
      </w:r>
      <w:r>
        <w:rPr>
          <w:color w:val="4D4D4F"/>
          <w:spacing w:val="-14"/>
        </w:rPr>
        <w:t> </w:t>
      </w:r>
      <w:r>
        <w:rPr>
          <w:color w:val="4D4D4F"/>
          <w:spacing w:val="-1"/>
        </w:rPr>
        <w:t>2021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98"/>
        <w:ind w:left="740"/>
      </w:pPr>
      <w:r>
        <w:rPr>
          <w:color w:val="4D4D4F"/>
        </w:rPr>
        <w:t>This is a report of the Governing Council of the Bank of Canada:</w:t>
      </w:r>
    </w:p>
    <w:p>
      <w:pPr>
        <w:pStyle w:val="BodyText"/>
        <w:spacing w:before="130"/>
        <w:ind w:left="740"/>
      </w:pPr>
      <w:r>
        <w:rPr>
          <w:color w:val="4D4D4F"/>
          <w:spacing w:val="-2"/>
        </w:rPr>
        <w:t>Tiff</w:t>
      </w:r>
      <w:r>
        <w:rPr>
          <w:color w:val="4D4D4F"/>
          <w:spacing w:val="-12"/>
        </w:rPr>
        <w:t> </w:t>
      </w:r>
      <w:r>
        <w:rPr>
          <w:color w:val="4D4D4F"/>
          <w:spacing w:val="-2"/>
        </w:rPr>
        <w:t>Macklem,</w:t>
      </w:r>
      <w:r>
        <w:rPr>
          <w:color w:val="4D4D4F"/>
          <w:spacing w:val="-12"/>
        </w:rPr>
        <w:t> </w:t>
      </w:r>
      <w:r>
        <w:rPr>
          <w:color w:val="4D4D4F"/>
          <w:spacing w:val="-2"/>
        </w:rPr>
        <w:t>Timothy</w:t>
      </w:r>
      <w:r>
        <w:rPr>
          <w:color w:val="4D4D4F"/>
          <w:spacing w:val="-11"/>
        </w:rPr>
        <w:t> </w:t>
      </w:r>
      <w:r>
        <w:rPr>
          <w:color w:val="4D4D4F"/>
          <w:spacing w:val="-2"/>
        </w:rPr>
        <w:t>Lane,</w:t>
      </w:r>
      <w:r>
        <w:rPr>
          <w:color w:val="4D4D4F"/>
          <w:spacing w:val="-12"/>
        </w:rPr>
        <w:t> </w:t>
      </w:r>
      <w:r>
        <w:rPr>
          <w:color w:val="4D4D4F"/>
          <w:spacing w:val="-2"/>
        </w:rPr>
        <w:t>Lawrence</w:t>
      </w:r>
      <w:r>
        <w:rPr>
          <w:color w:val="4D4D4F"/>
          <w:spacing w:val="-11"/>
        </w:rPr>
        <w:t> </w:t>
      </w:r>
      <w:r>
        <w:rPr>
          <w:color w:val="4D4D4F"/>
          <w:spacing w:val="-2"/>
        </w:rPr>
        <w:t>Schembri,</w:t>
      </w:r>
      <w:r>
        <w:rPr>
          <w:color w:val="4D4D4F"/>
          <w:spacing w:val="-12"/>
        </w:rPr>
        <w:t> </w:t>
      </w:r>
      <w:r>
        <w:rPr>
          <w:color w:val="4D4D4F"/>
          <w:spacing w:val="-2"/>
        </w:rPr>
        <w:t>Paul</w:t>
      </w:r>
      <w:r>
        <w:rPr>
          <w:color w:val="4D4D4F"/>
          <w:spacing w:val="-11"/>
        </w:rPr>
        <w:t> </w:t>
      </w:r>
      <w:r>
        <w:rPr>
          <w:color w:val="4D4D4F"/>
          <w:spacing w:val="-2"/>
        </w:rPr>
        <w:t>Beaudry</w:t>
      </w:r>
      <w:r>
        <w:rPr>
          <w:color w:val="4D4D4F"/>
          <w:spacing w:val="-12"/>
        </w:rPr>
        <w:t> </w:t>
      </w:r>
      <w:r>
        <w:rPr>
          <w:color w:val="4D4D4F"/>
          <w:spacing w:val="-2"/>
        </w:rPr>
        <w:t>and</w:t>
      </w:r>
      <w:r>
        <w:rPr>
          <w:color w:val="4D4D4F"/>
          <w:spacing w:val="-11"/>
        </w:rPr>
        <w:t> </w:t>
      </w:r>
      <w:r>
        <w:rPr>
          <w:color w:val="4D4D4F"/>
          <w:spacing w:val="-2"/>
        </w:rPr>
        <w:t>Toni</w:t>
      </w:r>
      <w:r>
        <w:rPr>
          <w:color w:val="4D4D4F"/>
          <w:spacing w:val="-12"/>
        </w:rPr>
        <w:t> </w:t>
      </w:r>
      <w:r>
        <w:rPr>
          <w:color w:val="4D4D4F"/>
          <w:spacing w:val="-2"/>
        </w:rPr>
        <w:t>Gravelle.</w:t>
      </w:r>
    </w:p>
    <w:p>
      <w:pPr>
        <w:pStyle w:val="BodyText"/>
        <w:spacing w:before="5"/>
        <w:rPr>
          <w:sz w:val="16"/>
        </w:rPr>
      </w:pPr>
      <w:r>
        <w:rPr/>
        <w:pict>
          <v:shape style="position:absolute;margin-left:70pt;margin-top:10.649219pt;width:472pt;height:.1pt;mso-position-horizontal-relative:page;mso-position-vertical-relative:paragraph;z-index:-15726080;mso-wrap-distance-left:0;mso-wrap-distance-right:0" id="docshape9" coordorigin="1400,213" coordsize="9440,0" path="m1400,213l10840,213e" filled="false" stroked="true" strokeweight=".496pt" strokecolor="#006976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6"/>
        </w:rPr>
        <w:sectPr>
          <w:pgSz w:w="12240" w:h="15840"/>
          <w:pgMar w:header="0" w:footer="0" w:top="660" w:bottom="280" w:left="660" w:right="680"/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pgSz w:w="12240" w:h="15840"/>
          <w:pgMar w:header="0" w:footer="0" w:top="1500" w:bottom="280" w:left="660" w:right="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8"/>
        </w:rPr>
      </w:pPr>
    </w:p>
    <w:p>
      <w:pPr>
        <w:tabs>
          <w:tab w:pos="9789" w:val="left" w:leader="none"/>
        </w:tabs>
        <w:spacing w:before="123"/>
        <w:ind w:left="1150" w:right="0" w:firstLine="0"/>
        <w:jc w:val="left"/>
        <w:rPr>
          <w:sz w:val="56"/>
        </w:rPr>
      </w:pPr>
      <w:bookmarkStart w:name="Contents" w:id="2"/>
      <w:bookmarkEnd w:id="2"/>
      <w:r>
        <w:rPr/>
      </w:r>
      <w:r>
        <w:rPr>
          <w:color w:val="006976"/>
          <w:sz w:val="56"/>
          <w:u w:val="single" w:color="006976"/>
        </w:rPr>
        <w:t>Contents</w:t>
        <w:tab/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8349" w:val="right" w:leader="dot"/>
            </w:tabs>
            <w:spacing w:before="216"/>
            <w:rPr>
              <w:sz w:val="20"/>
            </w:rPr>
          </w:pPr>
          <w:hyperlink w:history="true" w:anchor="_bookmark0">
            <w:r>
              <w:rPr>
                <w:color w:val="006976"/>
              </w:rPr>
              <w:t>Overview</w:t>
              <w:tab/>
            </w:r>
            <w:r>
              <w:rPr>
                <w:sz w:val="20"/>
              </w:rPr>
              <w:t>1</w:t>
            </w:r>
          </w:hyperlink>
        </w:p>
        <w:p>
          <w:pPr>
            <w:pStyle w:val="TOC2"/>
            <w:tabs>
              <w:tab w:pos="8349" w:val="right" w:leader="dot"/>
            </w:tabs>
            <w:spacing w:before="63"/>
            <w:rPr>
              <w:sz w:val="20"/>
            </w:rPr>
          </w:pPr>
          <w:hyperlink w:history="true" w:anchor="_bookmark1">
            <w:r>
              <w:rPr/>
              <w:t>Key</w:t>
            </w:r>
            <w:r>
              <w:rPr>
                <w:spacing w:val="-20"/>
              </w:rPr>
              <w:t> </w:t>
            </w:r>
            <w:r>
              <w:rPr/>
              <w:t>messages</w:t>
              <w:tab/>
            </w:r>
            <w:r>
              <w:rPr>
                <w:sz w:val="20"/>
              </w:rPr>
              <w:t>2</w:t>
            </w:r>
          </w:hyperlink>
        </w:p>
        <w:p>
          <w:pPr>
            <w:pStyle w:val="TOC1"/>
            <w:tabs>
              <w:tab w:pos="8349" w:val="right" w:leader="dot"/>
            </w:tabs>
            <w:rPr>
              <w:sz w:val="20"/>
            </w:rPr>
          </w:pPr>
          <w:hyperlink w:history="true" w:anchor="_bookmark2">
            <w:r>
              <w:rPr>
                <w:color w:val="006976"/>
              </w:rPr>
              <w:t>Global</w:t>
            </w:r>
            <w:r>
              <w:rPr>
                <w:color w:val="006976"/>
                <w:spacing w:val="-21"/>
              </w:rPr>
              <w:t> </w:t>
            </w:r>
            <w:r>
              <w:rPr>
                <w:color w:val="006976"/>
              </w:rPr>
              <w:t>economy</w:t>
              <w:tab/>
            </w:r>
            <w:r>
              <w:rPr>
                <w:sz w:val="20"/>
              </w:rPr>
              <w:t>3</w:t>
            </w:r>
          </w:hyperlink>
        </w:p>
        <w:p>
          <w:pPr>
            <w:pStyle w:val="TOC2"/>
            <w:tabs>
              <w:tab w:pos="8349" w:val="right" w:leader="dot"/>
            </w:tabs>
            <w:spacing w:before="63"/>
            <w:rPr>
              <w:sz w:val="20"/>
            </w:rPr>
          </w:pPr>
          <w:hyperlink w:history="true" w:anchor="_bookmark3">
            <w:r>
              <w:rPr>
                <w:spacing w:val="-2"/>
                <w:w w:val="95"/>
              </w:rPr>
              <w:t>Financial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market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conditions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are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highly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accommodative</w:t>
              <w:tab/>
            </w:r>
            <w:r>
              <w:rPr>
                <w:spacing w:val="-1"/>
                <w:w w:val="95"/>
                <w:sz w:val="20"/>
              </w:rPr>
              <w:t>4</w:t>
            </w:r>
          </w:hyperlink>
        </w:p>
        <w:p>
          <w:pPr>
            <w:pStyle w:val="TOC2"/>
            <w:tabs>
              <w:tab w:pos="8349" w:val="right" w:leader="dot"/>
            </w:tabs>
            <w:rPr>
              <w:sz w:val="20"/>
            </w:rPr>
          </w:pPr>
          <w:hyperlink w:history="true" w:anchor="_bookmark4">
            <w:r>
              <w:rPr>
                <w:w w:val="90"/>
              </w:rPr>
              <w:t>Vaccines</w:t>
            </w:r>
            <w:r>
              <w:rPr>
                <w:spacing w:val="-11"/>
                <w:w w:val="90"/>
              </w:rPr>
              <w:t> </w:t>
            </w:r>
            <w:r>
              <w:rPr>
                <w:w w:val="90"/>
              </w:rPr>
              <w:t>and</w:t>
            </w:r>
            <w:r>
              <w:rPr>
                <w:spacing w:val="-10"/>
                <w:w w:val="90"/>
              </w:rPr>
              <w:t> </w:t>
            </w:r>
            <w:r>
              <w:rPr>
                <w:w w:val="90"/>
              </w:rPr>
              <w:t>policy</w:t>
            </w:r>
            <w:r>
              <w:rPr>
                <w:spacing w:val="-10"/>
                <w:w w:val="90"/>
              </w:rPr>
              <w:t> </w:t>
            </w:r>
            <w:r>
              <w:rPr>
                <w:w w:val="90"/>
              </w:rPr>
              <w:t>measures</w:t>
            </w:r>
            <w:r>
              <w:rPr>
                <w:spacing w:val="-11"/>
                <w:w w:val="90"/>
              </w:rPr>
              <w:t> </w:t>
            </w:r>
            <w:r>
              <w:rPr>
                <w:w w:val="90"/>
              </w:rPr>
              <w:t>drive</w:t>
            </w:r>
            <w:r>
              <w:rPr>
                <w:spacing w:val="-10"/>
                <w:w w:val="90"/>
              </w:rPr>
              <w:t> </w:t>
            </w:r>
            <w:r>
              <w:rPr>
                <w:w w:val="90"/>
              </w:rPr>
              <w:t>the</w:t>
            </w:r>
            <w:r>
              <w:rPr>
                <w:spacing w:val="-10"/>
                <w:w w:val="90"/>
              </w:rPr>
              <w:t> </w:t>
            </w:r>
            <w:r>
              <w:rPr>
                <w:w w:val="90"/>
              </w:rPr>
              <w:t>US</w:t>
            </w:r>
            <w:r>
              <w:rPr>
                <w:spacing w:val="-11"/>
                <w:w w:val="90"/>
              </w:rPr>
              <w:t> </w:t>
            </w:r>
            <w:r>
              <w:rPr>
                <w:w w:val="90"/>
              </w:rPr>
              <w:t>recovery</w:t>
              <w:tab/>
            </w:r>
            <w:r>
              <w:rPr>
                <w:w w:val="90"/>
                <w:sz w:val="20"/>
              </w:rPr>
              <w:t>5</w:t>
            </w:r>
          </w:hyperlink>
        </w:p>
        <w:p>
          <w:pPr>
            <w:pStyle w:val="TOC2"/>
            <w:tabs>
              <w:tab w:pos="8349" w:val="right" w:leader="dot"/>
            </w:tabs>
            <w:rPr>
              <w:sz w:val="20"/>
            </w:rPr>
          </w:pPr>
          <w:hyperlink w:history="true" w:anchor="_bookmark5">
            <w:r>
              <w:rPr>
                <w:spacing w:val="-3"/>
                <w:w w:val="95"/>
              </w:rPr>
              <w:t>Virus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resurgence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halted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recovery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in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the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euro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area</w:t>
              <w:tab/>
            </w:r>
            <w:r>
              <w:rPr>
                <w:spacing w:val="-2"/>
                <w:w w:val="95"/>
                <w:sz w:val="20"/>
              </w:rPr>
              <w:t>6</w:t>
            </w:r>
          </w:hyperlink>
        </w:p>
        <w:p>
          <w:pPr>
            <w:pStyle w:val="TOC2"/>
            <w:tabs>
              <w:tab w:pos="8350" w:val="right" w:leader="dot"/>
            </w:tabs>
            <w:rPr>
              <w:sz w:val="20"/>
            </w:rPr>
          </w:pPr>
          <w:hyperlink w:history="true" w:anchor="_bookmark6">
            <w:r>
              <w:rPr>
                <w:spacing w:val="-3"/>
                <w:w w:val="95"/>
              </w:rPr>
              <w:t>China’s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strong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economic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recovery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continues</w:t>
              <w:tab/>
            </w:r>
            <w:r>
              <w:rPr>
                <w:spacing w:val="-2"/>
                <w:w w:val="95"/>
                <w:sz w:val="20"/>
              </w:rPr>
              <w:t>6</w:t>
            </w:r>
          </w:hyperlink>
        </w:p>
        <w:p>
          <w:pPr>
            <w:pStyle w:val="TOC2"/>
            <w:tabs>
              <w:tab w:pos="8349" w:val="right" w:leader="dot"/>
            </w:tabs>
            <w:rPr>
              <w:sz w:val="20"/>
            </w:rPr>
          </w:pPr>
          <w:hyperlink w:history="true" w:anchor="_bookmark7">
            <w:r>
              <w:rPr>
                <w:spacing w:val="-3"/>
                <w:w w:val="95"/>
              </w:rPr>
              <w:t>Recovery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in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emerging-market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economies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is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strong</w:t>
              <w:tab/>
            </w:r>
            <w:r>
              <w:rPr>
                <w:spacing w:val="-2"/>
                <w:w w:val="95"/>
                <w:sz w:val="20"/>
              </w:rPr>
              <w:t>6</w:t>
            </w:r>
          </w:hyperlink>
        </w:p>
        <w:p>
          <w:pPr>
            <w:pStyle w:val="TOC2"/>
            <w:tabs>
              <w:tab w:pos="8349" w:val="right" w:leader="dot"/>
            </w:tabs>
            <w:rPr>
              <w:sz w:val="20"/>
            </w:rPr>
          </w:pPr>
          <w:hyperlink w:history="true" w:anchor="_bookmark8">
            <w:r>
              <w:rPr>
                <w:spacing w:val="-2"/>
                <w:w w:val="95"/>
              </w:rPr>
              <w:t>Commodity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prices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have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risen</w:t>
              <w:tab/>
            </w:r>
            <w:r>
              <w:rPr>
                <w:spacing w:val="-1"/>
                <w:w w:val="95"/>
                <w:sz w:val="20"/>
              </w:rPr>
              <w:t>7</w:t>
            </w:r>
          </w:hyperlink>
        </w:p>
        <w:p>
          <w:pPr>
            <w:pStyle w:val="TOC1"/>
            <w:tabs>
              <w:tab w:pos="8349" w:val="right" w:leader="dot"/>
            </w:tabs>
            <w:rPr>
              <w:sz w:val="20"/>
            </w:rPr>
          </w:pPr>
          <w:hyperlink w:history="true" w:anchor="_bookmark9">
            <w:r>
              <w:rPr>
                <w:color w:val="006976"/>
              </w:rPr>
              <w:t>Canadian</w:t>
            </w:r>
            <w:r>
              <w:rPr>
                <w:color w:val="006976"/>
                <w:spacing w:val="-21"/>
              </w:rPr>
              <w:t> </w:t>
            </w:r>
            <w:r>
              <w:rPr>
                <w:color w:val="006976"/>
              </w:rPr>
              <w:t>economy</w:t>
              <w:tab/>
            </w:r>
            <w:r>
              <w:rPr>
                <w:sz w:val="20"/>
              </w:rPr>
              <w:t>9</w:t>
            </w:r>
          </w:hyperlink>
        </w:p>
        <w:p>
          <w:pPr>
            <w:pStyle w:val="TOC2"/>
            <w:tabs>
              <w:tab w:pos="8328" w:val="right" w:leader="dot"/>
            </w:tabs>
            <w:spacing w:before="63"/>
            <w:rPr>
              <w:sz w:val="20"/>
            </w:rPr>
          </w:pPr>
          <w:hyperlink w:history="true" w:anchor="_bookmark10">
            <w:r>
              <w:rPr>
                <w:spacing w:val="-3"/>
                <w:w w:val="95"/>
              </w:rPr>
              <w:t>A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wave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of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new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infections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weighs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on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activity</w:t>
              <w:tab/>
            </w:r>
            <w:r>
              <w:rPr>
                <w:spacing w:val="-2"/>
                <w:w w:val="95"/>
                <w:sz w:val="20"/>
              </w:rPr>
              <w:t>11</w:t>
            </w:r>
          </w:hyperlink>
        </w:p>
        <w:p>
          <w:pPr>
            <w:pStyle w:val="TOC2"/>
            <w:tabs>
              <w:tab w:pos="8334" w:val="right" w:leader="dot"/>
            </w:tabs>
            <w:rPr>
              <w:sz w:val="20"/>
            </w:rPr>
          </w:pPr>
          <w:hyperlink w:history="true" w:anchor="_bookmark11">
            <w:r>
              <w:rPr>
                <w:spacing w:val="-2"/>
                <w:w w:val="95"/>
              </w:rPr>
              <w:t>Box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1: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Key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inputs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to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the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projection</w:t>
              <w:tab/>
            </w:r>
            <w:r>
              <w:rPr>
                <w:spacing w:val="-1"/>
                <w:w w:val="95"/>
                <w:sz w:val="20"/>
              </w:rPr>
              <w:t>12</w:t>
            </w:r>
          </w:hyperlink>
        </w:p>
        <w:p>
          <w:pPr>
            <w:pStyle w:val="TOC2"/>
            <w:tabs>
              <w:tab w:pos="8333" w:val="right" w:leader="dot"/>
            </w:tabs>
            <w:rPr>
              <w:sz w:val="20"/>
            </w:rPr>
          </w:pPr>
          <w:hyperlink w:history="true" w:anchor="_bookmark12">
            <w:r>
              <w:rPr>
                <w:w w:val="90"/>
              </w:rPr>
              <w:t>Significant</w:t>
            </w:r>
            <w:r>
              <w:rPr>
                <w:spacing w:val="-12"/>
                <w:w w:val="90"/>
              </w:rPr>
              <w:t> </w:t>
            </w:r>
            <w:r>
              <w:rPr>
                <w:w w:val="90"/>
              </w:rPr>
              <w:t>excess</w:t>
            </w:r>
            <w:r>
              <w:rPr>
                <w:spacing w:val="-12"/>
                <w:w w:val="90"/>
              </w:rPr>
              <w:t> </w:t>
            </w:r>
            <w:r>
              <w:rPr>
                <w:w w:val="90"/>
              </w:rPr>
              <w:t>capacity</w:t>
            </w:r>
            <w:r>
              <w:rPr>
                <w:spacing w:val="-11"/>
                <w:w w:val="90"/>
              </w:rPr>
              <w:t> </w:t>
            </w:r>
            <w:r>
              <w:rPr>
                <w:w w:val="90"/>
              </w:rPr>
              <w:t>remains</w:t>
              <w:tab/>
            </w:r>
            <w:r>
              <w:rPr>
                <w:w w:val="90"/>
                <w:sz w:val="20"/>
              </w:rPr>
              <w:t>14</w:t>
            </w:r>
          </w:hyperlink>
        </w:p>
        <w:p>
          <w:pPr>
            <w:pStyle w:val="TOC2"/>
            <w:tabs>
              <w:tab w:pos="8330" w:val="right" w:leader="dot"/>
            </w:tabs>
            <w:rPr>
              <w:sz w:val="20"/>
            </w:rPr>
          </w:pPr>
          <w:hyperlink w:history="true" w:anchor="_bookmark13">
            <w:r>
              <w:rPr>
                <w:spacing w:val="-2"/>
                <w:w w:val="95"/>
              </w:rPr>
              <w:t>CPI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inflation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is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near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the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low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end</w:t>
            </w:r>
            <w:r>
              <w:rPr>
                <w:spacing w:val="-14"/>
                <w:w w:val="95"/>
              </w:rPr>
              <w:t> </w:t>
            </w:r>
            <w:r>
              <w:rPr>
                <w:spacing w:val="-2"/>
                <w:w w:val="95"/>
              </w:rPr>
              <w:t>of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the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target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range</w:t>
              <w:tab/>
            </w:r>
            <w:r>
              <w:rPr>
                <w:spacing w:val="-1"/>
                <w:w w:val="95"/>
                <w:sz w:val="20"/>
              </w:rPr>
              <w:t>15</w:t>
            </w:r>
          </w:hyperlink>
        </w:p>
        <w:p>
          <w:pPr>
            <w:pStyle w:val="TOC2"/>
            <w:tabs>
              <w:tab w:pos="8330" w:val="right" w:leader="dot"/>
            </w:tabs>
            <w:rPr>
              <w:sz w:val="20"/>
            </w:rPr>
          </w:pPr>
          <w:hyperlink w:history="true" w:anchor="_bookmark14">
            <w:r>
              <w:rPr>
                <w:spacing w:val="-5"/>
                <w:w w:val="95"/>
              </w:rPr>
              <w:t>Strong</w:t>
            </w:r>
            <w:r>
              <w:rPr>
                <w:spacing w:val="-24"/>
                <w:w w:val="95"/>
              </w:rPr>
              <w:t> </w:t>
            </w:r>
            <w:r>
              <w:rPr>
                <w:spacing w:val="-5"/>
                <w:w w:val="95"/>
              </w:rPr>
              <w:t>growth</w:t>
            </w:r>
            <w:r>
              <w:rPr>
                <w:spacing w:val="-24"/>
                <w:w w:val="95"/>
              </w:rPr>
              <w:t> </w:t>
            </w:r>
            <w:r>
              <w:rPr>
                <w:spacing w:val="-5"/>
                <w:w w:val="95"/>
              </w:rPr>
              <w:t>and</w:t>
            </w:r>
            <w:r>
              <w:rPr>
                <w:spacing w:val="-24"/>
                <w:w w:val="95"/>
              </w:rPr>
              <w:t> </w:t>
            </w:r>
            <w:r>
              <w:rPr>
                <w:spacing w:val="-5"/>
                <w:w w:val="95"/>
              </w:rPr>
              <w:t>a</w:t>
            </w:r>
            <w:r>
              <w:rPr>
                <w:spacing w:val="-24"/>
                <w:w w:val="95"/>
              </w:rPr>
              <w:t> </w:t>
            </w:r>
            <w:r>
              <w:rPr>
                <w:spacing w:val="-5"/>
                <w:w w:val="95"/>
              </w:rPr>
              <w:t>protracted</w:t>
            </w:r>
            <w:r>
              <w:rPr>
                <w:spacing w:val="-24"/>
                <w:w w:val="95"/>
              </w:rPr>
              <w:t> </w:t>
            </w:r>
            <w:r>
              <w:rPr>
                <w:spacing w:val="-5"/>
                <w:w w:val="95"/>
              </w:rPr>
              <w:t>recuperation</w:t>
            </w:r>
            <w:r>
              <w:rPr>
                <w:spacing w:val="-24"/>
                <w:w w:val="95"/>
              </w:rPr>
              <w:t> </w:t>
            </w:r>
            <w:r>
              <w:rPr>
                <w:spacing w:val="-5"/>
                <w:w w:val="95"/>
              </w:rPr>
              <w:t>are</w:t>
            </w:r>
            <w:r>
              <w:rPr>
                <w:spacing w:val="-24"/>
                <w:w w:val="95"/>
              </w:rPr>
              <w:t> </w:t>
            </w:r>
            <w:r>
              <w:rPr>
                <w:spacing w:val="-5"/>
                <w:w w:val="95"/>
              </w:rPr>
              <w:t>expected</w:t>
              <w:tab/>
            </w:r>
            <w:r>
              <w:rPr>
                <w:spacing w:val="-5"/>
                <w:w w:val="95"/>
                <w:sz w:val="20"/>
              </w:rPr>
              <w:t>16</w:t>
            </w:r>
          </w:hyperlink>
        </w:p>
        <w:p>
          <w:pPr>
            <w:pStyle w:val="TOC2"/>
            <w:tabs>
              <w:tab w:pos="8349" w:val="right" w:leader="dot"/>
            </w:tabs>
            <w:rPr>
              <w:sz w:val="20"/>
            </w:rPr>
          </w:pPr>
          <w:hyperlink w:history="true" w:anchor="_bookmark15">
            <w:r>
              <w:rPr>
                <w:spacing w:val="-1"/>
                <w:w w:val="95"/>
              </w:rPr>
              <w:t>Consumption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is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forecast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to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underpin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the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recovery</w:t>
              <w:tab/>
            </w:r>
            <w:r>
              <w:rPr>
                <w:spacing w:val="-1"/>
                <w:w w:val="95"/>
                <w:sz w:val="20"/>
              </w:rPr>
              <w:t>17</w:t>
            </w:r>
          </w:hyperlink>
        </w:p>
        <w:p>
          <w:pPr>
            <w:pStyle w:val="TOC2"/>
            <w:tabs>
              <w:tab w:pos="8335" w:val="right" w:leader="dot"/>
            </w:tabs>
            <w:rPr>
              <w:sz w:val="20"/>
            </w:rPr>
          </w:pPr>
          <w:hyperlink w:history="true" w:anchor="_bookmark16">
            <w:r>
              <w:rPr>
                <w:spacing w:val="-3"/>
                <w:w w:val="95"/>
              </w:rPr>
              <w:t>Foreign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demand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should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drive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export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recovery</w:t>
              <w:tab/>
            </w:r>
            <w:r>
              <w:rPr>
                <w:spacing w:val="-2"/>
                <w:w w:val="95"/>
                <w:sz w:val="20"/>
              </w:rPr>
              <w:t>18</w:t>
            </w:r>
          </w:hyperlink>
        </w:p>
        <w:p>
          <w:pPr>
            <w:pStyle w:val="TOC2"/>
            <w:tabs>
              <w:tab w:pos="8333" w:val="right" w:leader="dot"/>
            </w:tabs>
            <w:rPr>
              <w:sz w:val="20"/>
            </w:rPr>
          </w:pPr>
          <w:hyperlink w:history="true" w:anchor="_bookmark17">
            <w:r>
              <w:rPr>
                <w:spacing w:val="-4"/>
                <w:w w:val="95"/>
              </w:rPr>
              <w:t>Business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investment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strengthens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as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uncertainty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recedes</w:t>
              <w:tab/>
            </w:r>
            <w:r>
              <w:rPr>
                <w:spacing w:val="-3"/>
                <w:w w:val="95"/>
                <w:sz w:val="20"/>
              </w:rPr>
              <w:t>19</w:t>
            </w:r>
          </w:hyperlink>
        </w:p>
        <w:p>
          <w:pPr>
            <w:pStyle w:val="TOC2"/>
            <w:tabs>
              <w:tab w:pos="8346" w:val="right" w:leader="dot"/>
            </w:tabs>
            <w:rPr>
              <w:sz w:val="20"/>
            </w:rPr>
          </w:pPr>
          <w:hyperlink w:history="true" w:anchor="_bookmark18">
            <w:r>
              <w:rPr>
                <w:spacing w:val="-1"/>
                <w:w w:val="95"/>
              </w:rPr>
              <w:t>Inflation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returns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sustainably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to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2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percent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in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2023</w:t>
              <w:tab/>
            </w:r>
            <w:r>
              <w:rPr>
                <w:w w:val="95"/>
                <w:sz w:val="20"/>
              </w:rPr>
              <w:t>20</w:t>
            </w:r>
          </w:hyperlink>
        </w:p>
        <w:p>
          <w:pPr>
            <w:pStyle w:val="TOC2"/>
            <w:tabs>
              <w:tab w:pos="8348" w:val="right" w:leader="dot"/>
            </w:tabs>
            <w:rPr>
              <w:sz w:val="20"/>
            </w:rPr>
          </w:pPr>
          <w:hyperlink w:history="true" w:anchor="_bookmark19">
            <w:r>
              <w:rPr>
                <w:spacing w:val="-4"/>
                <w:w w:val="95"/>
              </w:rPr>
              <w:t>Box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4"/>
                <w:w w:val="95"/>
              </w:rPr>
              <w:t>2: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4"/>
                <w:w w:val="95"/>
              </w:rPr>
              <w:t>The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evolution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of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the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Bank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of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Canada’s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balance</w:t>
            </w:r>
            <w:r>
              <w:rPr>
                <w:spacing w:val="-14"/>
                <w:w w:val="95"/>
              </w:rPr>
              <w:t> </w:t>
            </w:r>
            <w:r>
              <w:rPr>
                <w:spacing w:val="-3"/>
                <w:w w:val="95"/>
              </w:rPr>
              <w:t>sheet</w:t>
              <w:tab/>
            </w:r>
            <w:r>
              <w:rPr>
                <w:spacing w:val="-3"/>
                <w:w w:val="95"/>
                <w:sz w:val="20"/>
              </w:rPr>
              <w:t>22</w:t>
            </w:r>
          </w:hyperlink>
        </w:p>
        <w:p>
          <w:pPr>
            <w:pStyle w:val="TOC1"/>
            <w:tabs>
              <w:tab w:pos="8345" w:val="right" w:leader="dot"/>
            </w:tabs>
            <w:rPr>
              <w:sz w:val="20"/>
            </w:rPr>
          </w:pPr>
          <w:hyperlink w:history="true" w:anchor="_bookmark20">
            <w:r>
              <w:rPr>
                <w:color w:val="006976"/>
              </w:rPr>
              <w:t>Risks</w:t>
            </w:r>
            <w:r>
              <w:rPr>
                <w:color w:val="006976"/>
                <w:spacing w:val="-20"/>
              </w:rPr>
              <w:t> </w:t>
            </w:r>
            <w:r>
              <w:rPr>
                <w:color w:val="006976"/>
              </w:rPr>
              <w:t>to</w:t>
            </w:r>
            <w:r>
              <w:rPr>
                <w:color w:val="006976"/>
                <w:spacing w:val="-20"/>
              </w:rPr>
              <w:t> </w:t>
            </w:r>
            <w:r>
              <w:rPr>
                <w:color w:val="006976"/>
              </w:rPr>
              <w:t>the</w:t>
            </w:r>
            <w:r>
              <w:rPr>
                <w:color w:val="006976"/>
                <w:spacing w:val="-20"/>
              </w:rPr>
              <w:t> </w:t>
            </w:r>
            <w:r>
              <w:rPr>
                <w:color w:val="006976"/>
              </w:rPr>
              <w:t>inflation</w:t>
            </w:r>
            <w:r>
              <w:rPr>
                <w:color w:val="006976"/>
                <w:spacing w:val="-20"/>
              </w:rPr>
              <w:t> </w:t>
            </w:r>
            <w:r>
              <w:rPr>
                <w:color w:val="006976"/>
              </w:rPr>
              <w:t>outlook</w:t>
              <w:tab/>
            </w:r>
            <w:r>
              <w:rPr>
                <w:sz w:val="20"/>
              </w:rPr>
              <w:t>25</w:t>
            </w:r>
          </w:hyperlink>
        </w:p>
      </w:sdtContent>
    </w:sdt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3"/>
        </w:rPr>
      </w:pPr>
      <w:r>
        <w:rPr/>
        <w:pict>
          <v:shape style="position:absolute;margin-left:89.5pt;margin-top:8.974365pt;width:433pt;height:.1pt;mso-position-horizontal-relative:page;mso-position-vertical-relative:paragraph;z-index:-15725568;mso-wrap-distance-left:0;mso-wrap-distance-right:0" id="docshape10" coordorigin="1790,179" coordsize="8660,0" path="m1790,179l10450,179e" filled="false" stroked="true" strokeweight=".5pt" strokecolor="#006976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3"/>
        </w:rPr>
        <w:sectPr>
          <w:pgSz w:w="12240" w:h="15840"/>
          <w:pgMar w:header="0" w:footer="0" w:top="1500" w:bottom="280" w:left="660" w:right="680"/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pgSz w:w="12240" w:h="15840"/>
          <w:pgMar w:header="0" w:footer="0" w:top="1500" w:bottom="280" w:left="660" w:right="680"/>
        </w:sectPr>
      </w:pPr>
    </w:p>
    <w:p>
      <w:pPr>
        <w:spacing w:before="132"/>
        <w:ind w:left="0" w:right="757" w:firstLine="0"/>
        <w:jc w:val="right"/>
        <w:rPr>
          <w:sz w:val="16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557.099976pt;margin-top:3.49991pt;width:9.9pt;height:22.05pt;mso-position-horizontal-relative:page;mso-position-vertical-relative:paragraph;z-index:15739904" type="#_x0000_t202" id="docshape11" filled="false" stroked="false">
            <v:textbox inset="0,0,0,0">
              <w:txbxContent>
                <w:p>
                  <w:pPr>
                    <w:spacing w:before="14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418C98"/>
                      <w:w w:val="98"/>
                      <w:sz w:val="36"/>
                    </w:rPr>
                    <w:t>1</w:t>
                  </w:r>
                </w:p>
              </w:txbxContent>
            </v:textbox>
            <w10:wrap type="none"/>
          </v:shape>
        </w:pict>
      </w:r>
      <w:bookmarkStart w:name="_bookmark0" w:id="3"/>
      <w:bookmarkEnd w:id="3"/>
      <w:r>
        <w:rPr/>
      </w:r>
      <w:r>
        <w:rPr>
          <w:color w:val="006976"/>
          <w:sz w:val="16"/>
        </w:rPr>
        <w:t>OVeRVIew</w:t>
      </w:r>
    </w:p>
    <w:p>
      <w:pPr>
        <w:spacing w:before="4"/>
        <w:ind w:left="6498" w:right="0" w:firstLine="0"/>
        <w:jc w:val="left"/>
        <w:rPr>
          <w:sz w:val="12"/>
        </w:rPr>
      </w:pPr>
      <w:r>
        <w:rPr>
          <w:color w:val="4D4D4F"/>
          <w:spacing w:val="1"/>
          <w:w w:val="93"/>
          <w:sz w:val="12"/>
        </w:rPr>
        <w:t>BAN</w:t>
      </w:r>
      <w:r>
        <w:rPr>
          <w:color w:val="4D4D4F"/>
          <w:w w:val="93"/>
          <w:sz w:val="12"/>
        </w:rPr>
        <w:t>K</w:t>
      </w:r>
      <w:r>
        <w:rPr>
          <w:color w:val="4D4D4F"/>
          <w:spacing w:val="-6"/>
          <w:sz w:val="12"/>
        </w:rPr>
        <w:t> </w:t>
      </w:r>
      <w:r>
        <w:rPr>
          <w:color w:val="4D4D4F"/>
          <w:spacing w:val="1"/>
          <w:w w:val="91"/>
          <w:sz w:val="12"/>
        </w:rPr>
        <w:t>O</w:t>
      </w:r>
      <w:r>
        <w:rPr>
          <w:color w:val="4D4D4F"/>
          <w:w w:val="91"/>
          <w:sz w:val="12"/>
        </w:rPr>
        <w:t>F</w:t>
      </w:r>
      <w:r>
        <w:rPr>
          <w:color w:val="4D4D4F"/>
          <w:spacing w:val="-6"/>
          <w:sz w:val="12"/>
        </w:rPr>
        <w:t> </w:t>
      </w:r>
      <w:r>
        <w:rPr>
          <w:color w:val="4D4D4F"/>
          <w:w w:val="87"/>
          <w:sz w:val="12"/>
        </w:rPr>
        <w:t>C</w:t>
      </w:r>
      <w:r>
        <w:rPr>
          <w:color w:val="4D4D4F"/>
          <w:spacing w:val="1"/>
          <w:w w:val="94"/>
          <w:sz w:val="12"/>
        </w:rPr>
        <w:t>ANA</w:t>
      </w:r>
      <w:r>
        <w:rPr>
          <w:color w:val="4D4D4F"/>
          <w:spacing w:val="-2"/>
          <w:w w:val="94"/>
          <w:sz w:val="12"/>
        </w:rPr>
        <w:t>D</w:t>
      </w:r>
      <w:r>
        <w:rPr>
          <w:color w:val="4D4D4F"/>
          <w:w w:val="92"/>
          <w:sz w:val="12"/>
        </w:rPr>
        <w:t>A</w:t>
      </w:r>
      <w:r>
        <w:rPr>
          <w:color w:val="4D4D4F"/>
          <w:sz w:val="12"/>
        </w:rPr>
        <w:t> </w:t>
      </w:r>
      <w:r>
        <w:rPr>
          <w:color w:val="4D4D4F"/>
          <w:spacing w:val="-13"/>
          <w:sz w:val="12"/>
        </w:rPr>
        <w:t> </w:t>
      </w:r>
      <w:r>
        <w:rPr>
          <w:color w:val="4D4D4F"/>
          <w:w w:val="93"/>
          <w:sz w:val="12"/>
        </w:rPr>
        <w:t>•</w:t>
      </w:r>
      <w:r>
        <w:rPr>
          <w:color w:val="4D4D4F"/>
          <w:sz w:val="12"/>
        </w:rPr>
        <w:t> </w:t>
      </w:r>
      <w:r>
        <w:rPr>
          <w:color w:val="4D4D4F"/>
          <w:spacing w:val="-13"/>
          <w:sz w:val="12"/>
        </w:rPr>
        <w:t> </w:t>
      </w:r>
      <w:r>
        <w:rPr>
          <w:color w:val="4D4D4F"/>
          <w:spacing w:val="1"/>
          <w:w w:val="99"/>
          <w:sz w:val="12"/>
        </w:rPr>
        <w:t>M</w:t>
      </w:r>
      <w:r>
        <w:rPr>
          <w:color w:val="4D4D4F"/>
          <w:spacing w:val="1"/>
          <w:w w:val="96"/>
          <w:sz w:val="12"/>
        </w:rPr>
        <w:t>ON</w:t>
      </w:r>
      <w:r>
        <w:rPr>
          <w:color w:val="4D4D4F"/>
          <w:spacing w:val="-1"/>
          <w:w w:val="102"/>
          <w:sz w:val="12"/>
        </w:rPr>
        <w:t>e</w:t>
      </w:r>
      <w:r>
        <w:rPr>
          <w:color w:val="4D4D4F"/>
          <w:spacing w:val="-6"/>
          <w:w w:val="203"/>
          <w:sz w:val="12"/>
        </w:rPr>
        <w:t>t</w:t>
      </w:r>
      <w:r>
        <w:rPr>
          <w:color w:val="4D4D4F"/>
          <w:spacing w:val="1"/>
          <w:w w:val="88"/>
          <w:sz w:val="12"/>
        </w:rPr>
        <w:t>AR</w:t>
      </w:r>
      <w:r>
        <w:rPr>
          <w:color w:val="4D4D4F"/>
          <w:w w:val="118"/>
          <w:sz w:val="12"/>
        </w:rPr>
        <w:t>y</w:t>
      </w:r>
      <w:r>
        <w:rPr>
          <w:color w:val="4D4D4F"/>
          <w:spacing w:val="-6"/>
          <w:sz w:val="12"/>
        </w:rPr>
        <w:t> </w:t>
      </w:r>
      <w:r>
        <w:rPr>
          <w:color w:val="4D4D4F"/>
          <w:spacing w:val="1"/>
          <w:w w:val="90"/>
          <w:sz w:val="12"/>
        </w:rPr>
        <w:t>P</w:t>
      </w:r>
      <w:r>
        <w:rPr>
          <w:color w:val="4D4D4F"/>
          <w:spacing w:val="1"/>
          <w:w w:val="95"/>
          <w:sz w:val="12"/>
        </w:rPr>
        <w:t>O</w:t>
      </w:r>
      <w:r>
        <w:rPr>
          <w:color w:val="4D4D4F"/>
          <w:spacing w:val="1"/>
          <w:w w:val="235"/>
          <w:sz w:val="12"/>
        </w:rPr>
        <w:t>l</w:t>
      </w:r>
      <w:r>
        <w:rPr>
          <w:color w:val="4D4D4F"/>
          <w:spacing w:val="1"/>
          <w:w w:val="89"/>
          <w:sz w:val="12"/>
        </w:rPr>
        <w:t>I</w:t>
      </w:r>
      <w:r>
        <w:rPr>
          <w:color w:val="4D4D4F"/>
          <w:spacing w:val="-1"/>
          <w:w w:val="89"/>
          <w:sz w:val="12"/>
        </w:rPr>
        <w:t>C</w:t>
      </w:r>
      <w:r>
        <w:rPr>
          <w:color w:val="4D4D4F"/>
          <w:w w:val="118"/>
          <w:sz w:val="12"/>
        </w:rPr>
        <w:t>y</w:t>
      </w:r>
      <w:r>
        <w:rPr>
          <w:color w:val="4D4D4F"/>
          <w:spacing w:val="-6"/>
          <w:sz w:val="12"/>
        </w:rPr>
        <w:t> </w:t>
      </w:r>
      <w:r>
        <w:rPr>
          <w:color w:val="4D4D4F"/>
          <w:spacing w:val="2"/>
          <w:w w:val="84"/>
          <w:sz w:val="12"/>
        </w:rPr>
        <w:t>R</w:t>
      </w:r>
      <w:r>
        <w:rPr>
          <w:color w:val="4D4D4F"/>
          <w:spacing w:val="1"/>
          <w:w w:val="102"/>
          <w:sz w:val="12"/>
        </w:rPr>
        <w:t>e</w:t>
      </w:r>
      <w:r>
        <w:rPr>
          <w:color w:val="4D4D4F"/>
          <w:spacing w:val="1"/>
          <w:w w:val="90"/>
          <w:sz w:val="12"/>
        </w:rPr>
        <w:t>PO</w:t>
      </w:r>
      <w:r>
        <w:rPr>
          <w:color w:val="4D4D4F"/>
          <w:spacing w:val="-1"/>
          <w:w w:val="90"/>
          <w:sz w:val="12"/>
        </w:rPr>
        <w:t>R</w:t>
      </w:r>
      <w:r>
        <w:rPr>
          <w:color w:val="4D4D4F"/>
          <w:w w:val="203"/>
          <w:sz w:val="12"/>
        </w:rPr>
        <w:t>t</w:t>
      </w:r>
      <w:r>
        <w:rPr>
          <w:color w:val="4D4D4F"/>
          <w:sz w:val="12"/>
        </w:rPr>
        <w:t> </w:t>
      </w:r>
      <w:r>
        <w:rPr>
          <w:color w:val="4D4D4F"/>
          <w:spacing w:val="-13"/>
          <w:sz w:val="12"/>
        </w:rPr>
        <w:t> </w:t>
      </w:r>
      <w:r>
        <w:rPr>
          <w:color w:val="4D4D4F"/>
          <w:w w:val="93"/>
          <w:sz w:val="12"/>
        </w:rPr>
        <w:t>•</w:t>
      </w:r>
      <w:r>
        <w:rPr>
          <w:color w:val="4D4D4F"/>
          <w:sz w:val="12"/>
        </w:rPr>
        <w:t> </w:t>
      </w:r>
      <w:r>
        <w:rPr>
          <w:color w:val="4D4D4F"/>
          <w:spacing w:val="-13"/>
          <w:sz w:val="12"/>
        </w:rPr>
        <w:t> </w:t>
      </w:r>
      <w:r>
        <w:rPr>
          <w:color w:val="4D4D4F"/>
          <w:spacing w:val="-1"/>
          <w:w w:val="78"/>
          <w:sz w:val="12"/>
        </w:rPr>
        <w:t>J</w:t>
      </w:r>
      <w:r>
        <w:rPr>
          <w:color w:val="4D4D4F"/>
          <w:spacing w:val="1"/>
          <w:w w:val="95"/>
          <w:sz w:val="12"/>
        </w:rPr>
        <w:t>AN</w:t>
      </w:r>
      <w:r>
        <w:rPr>
          <w:color w:val="4D4D4F"/>
          <w:spacing w:val="-1"/>
          <w:w w:val="95"/>
          <w:sz w:val="12"/>
        </w:rPr>
        <w:t>U</w:t>
      </w:r>
      <w:r>
        <w:rPr>
          <w:color w:val="4D4D4F"/>
          <w:spacing w:val="1"/>
          <w:w w:val="88"/>
          <w:sz w:val="12"/>
        </w:rPr>
        <w:t>AR</w:t>
      </w:r>
      <w:r>
        <w:rPr>
          <w:color w:val="4D4D4F"/>
          <w:w w:val="118"/>
          <w:sz w:val="12"/>
        </w:rPr>
        <w:t>y</w:t>
      </w:r>
      <w:r>
        <w:rPr>
          <w:color w:val="4D4D4F"/>
          <w:spacing w:val="-6"/>
          <w:sz w:val="12"/>
        </w:rPr>
        <w:t> </w:t>
      </w:r>
      <w:r>
        <w:rPr>
          <w:color w:val="4D4D4F"/>
          <w:w w:val="103"/>
          <w:sz w:val="12"/>
        </w:rPr>
        <w:t>2021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16"/>
        </w:rPr>
      </w:pPr>
    </w:p>
    <w:p>
      <w:pPr>
        <w:pStyle w:val="Heading1"/>
        <w:tabs>
          <w:tab w:pos="8899" w:val="left" w:leader="none"/>
        </w:tabs>
        <w:rPr>
          <w:u w:val="none"/>
        </w:rPr>
      </w:pPr>
      <w:bookmarkStart w:name="Overview" w:id="4"/>
      <w:bookmarkEnd w:id="4"/>
      <w:r>
        <w:rPr>
          <w:u w:val="none"/>
        </w:rPr>
      </w:r>
      <w:r>
        <w:rPr>
          <w:color w:val="006976"/>
          <w:u w:val="single" w:color="006976"/>
        </w:rPr>
        <w:t>Overview</w:t>
        <w:tab/>
      </w:r>
    </w:p>
    <w:p>
      <w:pPr>
        <w:pStyle w:val="BodyText"/>
        <w:spacing w:line="249" w:lineRule="auto" w:before="293"/>
        <w:ind w:left="2020" w:right="2030"/>
      </w:pPr>
      <w:r>
        <w:rPr>
          <w:color w:val="4D4D4F"/>
        </w:rPr>
        <w:t>Canada and many countries are experiencing a setback in their economic</w:t>
      </w:r>
      <w:r>
        <w:rPr>
          <w:color w:val="4D4D4F"/>
          <w:spacing w:val="1"/>
        </w:rPr>
        <w:t> </w:t>
      </w:r>
      <w:r>
        <w:rPr>
          <w:color w:val="4D4D4F"/>
        </w:rPr>
        <w:t>recoveries. Rapid increases in the number of COVID-19 infections have</w:t>
      </w:r>
      <w:r>
        <w:rPr>
          <w:color w:val="4D4D4F"/>
          <w:spacing w:val="1"/>
        </w:rPr>
        <w:t> </w:t>
      </w:r>
      <w:r>
        <w:rPr>
          <w:color w:val="4D4D4F"/>
        </w:rPr>
        <w:t>prompted governments to impose stricter containment measures and</w:t>
      </w:r>
      <w:r>
        <w:rPr>
          <w:color w:val="4D4D4F"/>
          <w:spacing w:val="1"/>
        </w:rPr>
        <w:t> </w:t>
      </w:r>
      <w:r>
        <w:rPr>
          <w:color w:val="4D4D4F"/>
        </w:rPr>
        <w:t>lockdowns</w:t>
      </w:r>
      <w:r>
        <w:rPr>
          <w:color w:val="4D4D4F"/>
          <w:spacing w:val="-6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Chart</w:t>
      </w:r>
      <w:r>
        <w:rPr>
          <w:b/>
          <w:color w:val="4D4D4F"/>
          <w:spacing w:val="-6"/>
        </w:rPr>
        <w:t> </w:t>
      </w:r>
      <w:r>
        <w:rPr>
          <w:b/>
          <w:color w:val="4D4D4F"/>
        </w:rPr>
        <w:t>1</w:t>
      </w:r>
      <w:r>
        <w:rPr>
          <w:color w:val="4D4D4F"/>
        </w:rPr>
        <w:t>).</w:t>
      </w:r>
      <w:r>
        <w:rPr>
          <w:color w:val="4D4D4F"/>
          <w:spacing w:val="-6"/>
        </w:rPr>
        <w:t> </w:t>
      </w:r>
      <w:r>
        <w:rPr>
          <w:color w:val="4D4D4F"/>
        </w:rPr>
        <w:t>However,</w:t>
      </w:r>
      <w:r>
        <w:rPr>
          <w:color w:val="4D4D4F"/>
          <w:spacing w:val="-6"/>
        </w:rPr>
        <w:t> </w:t>
      </w:r>
      <w:r>
        <w:rPr>
          <w:color w:val="4D4D4F"/>
        </w:rPr>
        <w:t>an</w:t>
      </w:r>
      <w:r>
        <w:rPr>
          <w:color w:val="4D4D4F"/>
          <w:spacing w:val="-6"/>
        </w:rPr>
        <w:t> </w:t>
      </w:r>
      <w:r>
        <w:rPr>
          <w:color w:val="4D4D4F"/>
        </w:rPr>
        <w:t>earlier-than-anticipated</w:t>
      </w:r>
      <w:r>
        <w:rPr>
          <w:color w:val="4D4D4F"/>
          <w:spacing w:val="-6"/>
        </w:rPr>
        <w:t> </w:t>
      </w:r>
      <w:r>
        <w:rPr>
          <w:color w:val="4D4D4F"/>
        </w:rPr>
        <w:t>start</w:t>
      </w:r>
      <w:r>
        <w:rPr>
          <w:color w:val="4D4D4F"/>
          <w:spacing w:val="-5"/>
        </w:rPr>
        <w:t> </w:t>
      </w:r>
      <w:r>
        <w:rPr>
          <w:color w:val="4D4D4F"/>
        </w:rPr>
        <w:t>to</w:t>
      </w:r>
      <w:r>
        <w:rPr>
          <w:color w:val="4D4D4F"/>
          <w:spacing w:val="-6"/>
        </w:rPr>
        <w:t> </w:t>
      </w:r>
      <w:r>
        <w:rPr>
          <w:color w:val="4D4D4F"/>
        </w:rPr>
        <w:t>vaccination</w:t>
      </w:r>
      <w:r>
        <w:rPr>
          <w:color w:val="4D4D4F"/>
          <w:spacing w:val="-53"/>
        </w:rPr>
        <w:t> </w:t>
      </w:r>
      <w:r>
        <w:rPr>
          <w:color w:val="4D4D4F"/>
        </w:rPr>
        <w:t>programs has pulled forward the timeline for achieving broad immunity and</w:t>
      </w:r>
      <w:r>
        <w:rPr>
          <w:color w:val="4D4D4F"/>
          <w:spacing w:val="1"/>
        </w:rPr>
        <w:t> </w:t>
      </w:r>
      <w:r>
        <w:rPr>
          <w:color w:val="4D4D4F"/>
        </w:rPr>
        <w:t>improved the outlook for growth in the medium term. Until the virus is under</w:t>
      </w:r>
      <w:r>
        <w:rPr>
          <w:color w:val="4D4D4F"/>
          <w:spacing w:val="1"/>
        </w:rPr>
        <w:t> </w:t>
      </w:r>
      <w:r>
        <w:rPr>
          <w:color w:val="4D4D4F"/>
        </w:rPr>
        <w:t>control</w:t>
      </w:r>
      <w:r>
        <w:rPr>
          <w:color w:val="4D4D4F"/>
          <w:spacing w:val="2"/>
        </w:rPr>
        <w:t> </w:t>
      </w:r>
      <w:r>
        <w:rPr>
          <w:color w:val="4D4D4F"/>
        </w:rPr>
        <w:t>and</w:t>
      </w:r>
      <w:r>
        <w:rPr>
          <w:color w:val="4D4D4F"/>
          <w:spacing w:val="2"/>
        </w:rPr>
        <w:t> </w:t>
      </w:r>
      <w:r>
        <w:rPr>
          <w:color w:val="4D4D4F"/>
        </w:rPr>
        <w:t>there</w:t>
      </w:r>
      <w:r>
        <w:rPr>
          <w:color w:val="4D4D4F"/>
          <w:spacing w:val="2"/>
        </w:rPr>
        <w:t> </w:t>
      </w:r>
      <w:r>
        <w:rPr>
          <w:color w:val="4D4D4F"/>
        </w:rPr>
        <w:t>is</w:t>
      </w:r>
      <w:r>
        <w:rPr>
          <w:color w:val="4D4D4F"/>
          <w:spacing w:val="2"/>
        </w:rPr>
        <w:t> </w:t>
      </w:r>
      <w:r>
        <w:rPr>
          <w:color w:val="4D4D4F"/>
        </w:rPr>
        <w:t>no</w:t>
      </w:r>
      <w:r>
        <w:rPr>
          <w:color w:val="4D4D4F"/>
          <w:spacing w:val="2"/>
        </w:rPr>
        <w:t> </w:t>
      </w:r>
      <w:r>
        <w:rPr>
          <w:color w:val="4D4D4F"/>
        </w:rPr>
        <w:t>need</w:t>
      </w:r>
      <w:r>
        <w:rPr>
          <w:color w:val="4D4D4F"/>
          <w:spacing w:val="2"/>
        </w:rPr>
        <w:t> </w:t>
      </w:r>
      <w:r>
        <w:rPr>
          <w:color w:val="4D4D4F"/>
        </w:rPr>
        <w:t>for</w:t>
      </w:r>
      <w:r>
        <w:rPr>
          <w:color w:val="4D4D4F"/>
          <w:spacing w:val="2"/>
        </w:rPr>
        <w:t> </w:t>
      </w:r>
      <w:r>
        <w:rPr>
          <w:color w:val="4D4D4F"/>
        </w:rPr>
        <w:t>physical</w:t>
      </w:r>
      <w:r>
        <w:rPr>
          <w:color w:val="4D4D4F"/>
          <w:spacing w:val="3"/>
        </w:rPr>
        <w:t> </w:t>
      </w:r>
      <w:r>
        <w:rPr>
          <w:color w:val="4D4D4F"/>
        </w:rPr>
        <w:t>distancing,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recuperation</w:t>
      </w:r>
      <w:r>
        <w:rPr>
          <w:color w:val="4D4D4F"/>
          <w:spacing w:val="2"/>
        </w:rPr>
        <w:t> </w:t>
      </w:r>
      <w:r>
        <w:rPr>
          <w:color w:val="4D4D4F"/>
        </w:rPr>
        <w:t>phase</w:t>
      </w:r>
      <w:r>
        <w:rPr>
          <w:color w:val="4D4D4F"/>
          <w:spacing w:val="1"/>
        </w:rPr>
        <w:t> </w:t>
      </w:r>
      <w:r>
        <w:rPr>
          <w:color w:val="4D4D4F"/>
        </w:rPr>
        <w:t>of the economic recovery will likely remain choppy and uneven. Considerable</w:t>
      </w:r>
      <w:r>
        <w:rPr>
          <w:color w:val="4D4D4F"/>
          <w:spacing w:val="-53"/>
        </w:rPr>
        <w:t> </w:t>
      </w:r>
      <w:r>
        <w:rPr>
          <w:color w:val="4D4D4F"/>
        </w:rPr>
        <w:t>fiscal and</w:t>
      </w:r>
      <w:r>
        <w:rPr>
          <w:color w:val="4D4D4F"/>
          <w:spacing w:val="1"/>
        </w:rPr>
        <w:t> </w:t>
      </w:r>
      <w:r>
        <w:rPr>
          <w:color w:val="4D4D4F"/>
        </w:rPr>
        <w:t>monetary</w:t>
      </w:r>
      <w:r>
        <w:rPr>
          <w:color w:val="4D4D4F"/>
          <w:spacing w:val="1"/>
        </w:rPr>
        <w:t> </w:t>
      </w:r>
      <w:r>
        <w:rPr>
          <w:color w:val="4D4D4F"/>
        </w:rPr>
        <w:t>stimulus</w:t>
      </w:r>
      <w:r>
        <w:rPr>
          <w:color w:val="4D4D4F"/>
          <w:spacing w:val="1"/>
        </w:rPr>
        <w:t> </w:t>
      </w:r>
      <w:r>
        <w:rPr>
          <w:color w:val="4D4D4F"/>
        </w:rPr>
        <w:t>continue</w:t>
      </w:r>
      <w:r>
        <w:rPr>
          <w:color w:val="4D4D4F"/>
          <w:spacing w:val="1"/>
        </w:rPr>
        <w:t> </w:t>
      </w:r>
      <w:r>
        <w:rPr>
          <w:color w:val="4D4D4F"/>
        </w:rPr>
        <w:t>to be</w:t>
      </w:r>
      <w:r>
        <w:rPr>
          <w:color w:val="4D4D4F"/>
          <w:spacing w:val="1"/>
        </w:rPr>
        <w:t> </w:t>
      </w:r>
      <w:r>
        <w:rPr>
          <w:color w:val="4D4D4F"/>
        </w:rPr>
        <w:t>required</w:t>
      </w:r>
      <w:r>
        <w:rPr>
          <w:color w:val="4D4D4F"/>
          <w:spacing w:val="1"/>
        </w:rPr>
        <w:t> </w:t>
      </w:r>
      <w:r>
        <w:rPr>
          <w:color w:val="4D4D4F"/>
        </w:rPr>
        <w:t>to</w:t>
      </w:r>
      <w:r>
        <w:rPr>
          <w:color w:val="4D4D4F"/>
          <w:spacing w:val="1"/>
        </w:rPr>
        <w:t> </w:t>
      </w:r>
      <w:r>
        <w:rPr>
          <w:color w:val="4D4D4F"/>
        </w:rPr>
        <w:t>support</w:t>
      </w:r>
      <w:r>
        <w:rPr>
          <w:color w:val="4D4D4F"/>
          <w:spacing w:val="1"/>
        </w:rPr>
        <w:t> </w:t>
      </w:r>
      <w:r>
        <w:rPr>
          <w:color w:val="4D4D4F"/>
        </w:rPr>
        <w:t>households</w:t>
      </w:r>
      <w:r>
        <w:rPr>
          <w:color w:val="4D4D4F"/>
          <w:spacing w:val="1"/>
        </w:rPr>
        <w:t> </w:t>
      </w:r>
      <w:r>
        <w:rPr>
          <w:color w:val="4D4D4F"/>
        </w:rPr>
        <w:t>and businesses.</w:t>
      </w:r>
    </w:p>
    <w:p>
      <w:pPr>
        <w:pStyle w:val="BodyText"/>
        <w:spacing w:line="249" w:lineRule="auto" w:before="129"/>
        <w:ind w:left="2020" w:right="2074"/>
      </w:pPr>
      <w:r>
        <w:rPr>
          <w:color w:val="4D4D4F"/>
        </w:rPr>
        <w:t>The Bank of Canada’s economic projections depend on important</w:t>
      </w:r>
      <w:r>
        <w:rPr>
          <w:color w:val="4D4D4F"/>
          <w:spacing w:val="1"/>
        </w:rPr>
        <w:t> </w:t>
      </w:r>
      <w:r>
        <w:rPr>
          <w:color w:val="4D4D4F"/>
        </w:rPr>
        <w:t>assumptions about how the pandemic will evolve. Notably, it is assumed that</w:t>
      </w:r>
      <w:r>
        <w:rPr>
          <w:color w:val="4D4D4F"/>
          <w:spacing w:val="-53"/>
        </w:rPr>
        <w:t> </w:t>
      </w:r>
      <w:r>
        <w:rPr>
          <w:color w:val="4D4D4F"/>
        </w:rPr>
        <w:t>the vaccine rollout proceeds largely as announced by governments and that</w:t>
      </w:r>
      <w:r>
        <w:rPr>
          <w:color w:val="4D4D4F"/>
          <w:spacing w:val="1"/>
        </w:rPr>
        <w:t> </w:t>
      </w:r>
      <w:r>
        <w:rPr>
          <w:color w:val="4D4D4F"/>
        </w:rPr>
        <w:t>Canada, other advanced economies and China achieve broad immunity by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-4"/>
        </w:rPr>
        <w:t> </w:t>
      </w:r>
      <w:r>
        <w:rPr>
          <w:color w:val="4D4D4F"/>
        </w:rPr>
        <w:t>end</w:t>
      </w:r>
      <w:r>
        <w:rPr>
          <w:color w:val="4D4D4F"/>
          <w:spacing w:val="-4"/>
        </w:rPr>
        <w:t> </w:t>
      </w:r>
      <w:r>
        <w:rPr>
          <w:color w:val="4D4D4F"/>
        </w:rPr>
        <w:t>of</w:t>
      </w:r>
      <w:r>
        <w:rPr>
          <w:color w:val="4D4D4F"/>
          <w:spacing w:val="-3"/>
        </w:rPr>
        <w:t> </w:t>
      </w:r>
      <w:r>
        <w:rPr>
          <w:color w:val="4D4D4F"/>
        </w:rPr>
        <w:t>2021.</w:t>
      </w:r>
      <w:r>
        <w:rPr>
          <w:color w:val="4D4D4F"/>
          <w:spacing w:val="-4"/>
        </w:rPr>
        <w:t> </w:t>
      </w:r>
      <w:r>
        <w:rPr>
          <w:color w:val="4D4D4F"/>
        </w:rPr>
        <w:t>Emerging-market</w:t>
      </w:r>
      <w:r>
        <w:rPr>
          <w:color w:val="4D4D4F"/>
          <w:spacing w:val="-3"/>
        </w:rPr>
        <w:t> </w:t>
      </w:r>
      <w:r>
        <w:rPr>
          <w:color w:val="4D4D4F"/>
        </w:rPr>
        <w:t>economies</w:t>
      </w:r>
      <w:r>
        <w:rPr>
          <w:color w:val="4D4D4F"/>
          <w:spacing w:val="-4"/>
        </w:rPr>
        <w:t> </w:t>
      </w:r>
      <w:r>
        <w:rPr>
          <w:color w:val="4D4D4F"/>
        </w:rPr>
        <w:t>(EMEs)</w:t>
      </w:r>
      <w:r>
        <w:rPr>
          <w:color w:val="4D4D4F"/>
          <w:spacing w:val="-3"/>
        </w:rPr>
        <w:t> </w:t>
      </w:r>
      <w:r>
        <w:rPr>
          <w:color w:val="4D4D4F"/>
        </w:rPr>
        <w:t>are</w:t>
      </w:r>
      <w:r>
        <w:rPr>
          <w:color w:val="4D4D4F"/>
          <w:spacing w:val="-4"/>
        </w:rPr>
        <w:t> </w:t>
      </w:r>
      <w:r>
        <w:rPr>
          <w:color w:val="4D4D4F"/>
        </w:rPr>
        <w:t>assumed</w:t>
      </w:r>
      <w:r>
        <w:rPr>
          <w:color w:val="4D4D4F"/>
          <w:spacing w:val="-3"/>
        </w:rPr>
        <w:t> </w:t>
      </w:r>
      <w:r>
        <w:rPr>
          <w:color w:val="4D4D4F"/>
        </w:rPr>
        <w:t>to</w:t>
      </w:r>
      <w:r>
        <w:rPr>
          <w:color w:val="4D4D4F"/>
          <w:spacing w:val="-4"/>
        </w:rPr>
        <w:t> </w:t>
      </w:r>
      <w:r>
        <w:rPr>
          <w:color w:val="4D4D4F"/>
        </w:rPr>
        <w:t>obtain</w:t>
      </w:r>
      <w:r>
        <w:rPr>
          <w:color w:val="4D4D4F"/>
          <w:spacing w:val="-52"/>
        </w:rPr>
        <w:t> </w:t>
      </w:r>
      <w:r>
        <w:rPr>
          <w:color w:val="4D4D4F"/>
        </w:rPr>
        <w:t>broad</w:t>
      </w:r>
      <w:r>
        <w:rPr>
          <w:color w:val="4D4D4F"/>
          <w:spacing w:val="1"/>
        </w:rPr>
        <w:t> </w:t>
      </w:r>
      <w:r>
        <w:rPr>
          <w:color w:val="4D4D4F"/>
        </w:rPr>
        <w:t>immunity</w:t>
      </w:r>
      <w:r>
        <w:rPr>
          <w:color w:val="4D4D4F"/>
          <w:spacing w:val="1"/>
        </w:rPr>
        <w:t> </w:t>
      </w:r>
      <w:r>
        <w:rPr>
          <w:color w:val="4D4D4F"/>
        </w:rPr>
        <w:t>by</w:t>
      </w:r>
      <w:r>
        <w:rPr>
          <w:color w:val="4D4D4F"/>
          <w:spacing w:val="1"/>
        </w:rPr>
        <w:t> </w:t>
      </w:r>
      <w:r>
        <w:rPr>
          <w:color w:val="4D4D4F"/>
        </w:rPr>
        <w:t>mid-2022.</w:t>
      </w:r>
      <w:r>
        <w:rPr>
          <w:color w:val="4D4D4F"/>
          <w:spacing w:val="1"/>
        </w:rPr>
        <w:t> </w:t>
      </w:r>
      <w:r>
        <w:rPr>
          <w:color w:val="4D4D4F"/>
        </w:rPr>
        <w:t>Uncertainty</w:t>
      </w:r>
      <w:r>
        <w:rPr>
          <w:color w:val="4D4D4F"/>
          <w:spacing w:val="1"/>
        </w:rPr>
        <w:t> </w:t>
      </w:r>
      <w:r>
        <w:rPr>
          <w:color w:val="4D4D4F"/>
        </w:rPr>
        <w:t>about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path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virus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its</w:t>
      </w:r>
      <w:r>
        <w:rPr>
          <w:color w:val="4D4D4F"/>
          <w:spacing w:val="1"/>
        </w:rPr>
        <w:t> </w:t>
      </w:r>
      <w:r>
        <w:rPr>
          <w:color w:val="4D4D4F"/>
        </w:rPr>
        <w:t>effects</w:t>
      </w:r>
      <w:r>
        <w:rPr>
          <w:color w:val="4D4D4F"/>
          <w:spacing w:val="1"/>
        </w:rPr>
        <w:t> </w:t>
      </w:r>
      <w:r>
        <w:rPr>
          <w:color w:val="4D4D4F"/>
        </w:rPr>
        <w:t>on</w:t>
      </w:r>
      <w:r>
        <w:rPr>
          <w:color w:val="4D4D4F"/>
          <w:spacing w:val="1"/>
        </w:rPr>
        <w:t> </w:t>
      </w:r>
      <w:r>
        <w:rPr>
          <w:color w:val="4D4D4F"/>
        </w:rPr>
        <w:t>economic</w:t>
      </w:r>
      <w:r>
        <w:rPr>
          <w:color w:val="4D4D4F"/>
          <w:spacing w:val="1"/>
        </w:rPr>
        <w:t> </w:t>
      </w:r>
      <w:r>
        <w:rPr>
          <w:color w:val="4D4D4F"/>
        </w:rPr>
        <w:t>behaviour</w:t>
      </w:r>
      <w:r>
        <w:rPr>
          <w:color w:val="4D4D4F"/>
          <w:spacing w:val="2"/>
        </w:rPr>
        <w:t> </w:t>
      </w:r>
      <w:r>
        <w:rPr>
          <w:color w:val="4D4D4F"/>
        </w:rPr>
        <w:t>remains</w:t>
      </w:r>
      <w:r>
        <w:rPr>
          <w:color w:val="4D4D4F"/>
          <w:spacing w:val="1"/>
        </w:rPr>
        <w:t> </w:t>
      </w:r>
      <w:r>
        <w:rPr>
          <w:color w:val="4D4D4F"/>
        </w:rPr>
        <w:t>elevated,</w:t>
      </w:r>
      <w:r>
        <w:rPr>
          <w:color w:val="4D4D4F"/>
          <w:spacing w:val="1"/>
        </w:rPr>
        <w:t> </w:t>
      </w:r>
      <w:r>
        <w:rPr>
          <w:color w:val="4D4D4F"/>
        </w:rPr>
        <w:t>although</w:t>
      </w:r>
      <w:r>
        <w:rPr>
          <w:color w:val="4D4D4F"/>
          <w:spacing w:val="2"/>
        </w:rPr>
        <w:t> </w:t>
      </w:r>
      <w:r>
        <w:rPr>
          <w:color w:val="4D4D4F"/>
        </w:rPr>
        <w:t>less</w:t>
      </w:r>
      <w:r>
        <w:rPr>
          <w:color w:val="4D4D4F"/>
          <w:spacing w:val="1"/>
        </w:rPr>
        <w:t> </w:t>
      </w:r>
      <w:r>
        <w:rPr>
          <w:color w:val="4D4D4F"/>
        </w:rPr>
        <w:t>so</w:t>
      </w:r>
      <w:r>
        <w:rPr>
          <w:color w:val="4D4D4F"/>
          <w:spacing w:val="1"/>
        </w:rPr>
        <w:t> </w:t>
      </w:r>
      <w:r>
        <w:rPr>
          <w:color w:val="4D4D4F"/>
        </w:rPr>
        <w:t>than</w:t>
      </w:r>
      <w:r>
        <w:rPr>
          <w:color w:val="4D4D4F"/>
          <w:spacing w:val="1"/>
        </w:rPr>
        <w:t> </w:t>
      </w:r>
      <w:r>
        <w:rPr>
          <w:color w:val="4D4D4F"/>
        </w:rPr>
        <w:t>at</w:t>
      </w:r>
      <w:r>
        <w:rPr>
          <w:color w:val="4D4D4F"/>
          <w:spacing w:val="1"/>
        </w:rPr>
        <w:t> </w:t>
      </w:r>
      <w:r>
        <w:rPr>
          <w:color w:val="4D4D4F"/>
        </w:rPr>
        <w:t>the onset of the pandemic when the prospects for effective vaccines were</w:t>
      </w:r>
      <w:r>
        <w:rPr>
          <w:color w:val="4D4D4F"/>
          <w:spacing w:val="1"/>
        </w:rPr>
        <w:t> </w:t>
      </w:r>
      <w:r>
        <w:rPr>
          <w:color w:val="4D4D4F"/>
        </w:rPr>
        <w:t>unclear. The outlook continues to be highly conditional on the timeline for</w:t>
      </w:r>
      <w:r>
        <w:rPr>
          <w:color w:val="4D4D4F"/>
          <w:spacing w:val="1"/>
        </w:rPr>
        <w:t> </w:t>
      </w:r>
      <w:r>
        <w:rPr>
          <w:color w:val="4D4D4F"/>
        </w:rPr>
        <w:t>rolling</w:t>
      </w:r>
      <w:r>
        <w:rPr>
          <w:color w:val="4D4D4F"/>
          <w:spacing w:val="-1"/>
        </w:rPr>
        <w:t> </w:t>
      </w:r>
      <w:r>
        <w:rPr>
          <w:color w:val="4D4D4F"/>
        </w:rPr>
        <w:t>out vaccines</w:t>
      </w:r>
      <w:r>
        <w:rPr>
          <w:color w:val="4D4D4F"/>
          <w:spacing w:val="-1"/>
        </w:rPr>
        <w:t> </w:t>
      </w:r>
      <w:r>
        <w:rPr>
          <w:color w:val="4D4D4F"/>
        </w:rPr>
        <w:t>and on</w:t>
      </w:r>
      <w:r>
        <w:rPr>
          <w:color w:val="4D4D4F"/>
          <w:spacing w:val="-1"/>
        </w:rPr>
        <w:t> </w:t>
      </w:r>
      <w:r>
        <w:rPr>
          <w:color w:val="4D4D4F"/>
        </w:rPr>
        <w:t>the path</w:t>
      </w:r>
      <w:r>
        <w:rPr>
          <w:color w:val="4D4D4F"/>
          <w:spacing w:val="-1"/>
        </w:rPr>
        <w:t> </w:t>
      </w:r>
      <w:r>
        <w:rPr>
          <w:color w:val="4D4D4F"/>
        </w:rPr>
        <w:t>of the</w:t>
      </w:r>
      <w:r>
        <w:rPr>
          <w:color w:val="4D4D4F"/>
          <w:spacing w:val="-1"/>
        </w:rPr>
        <w:t> </w:t>
      </w:r>
      <w:r>
        <w:rPr>
          <w:color w:val="4D4D4F"/>
        </w:rPr>
        <w:t>virus and</w:t>
      </w:r>
      <w:r>
        <w:rPr>
          <w:color w:val="4D4D4F"/>
          <w:spacing w:val="-1"/>
        </w:rPr>
        <w:t> </w:t>
      </w:r>
      <w:r>
        <w:rPr>
          <w:color w:val="4D4D4F"/>
        </w:rPr>
        <w:t>its new</w:t>
      </w:r>
      <w:r>
        <w:rPr>
          <w:color w:val="4D4D4F"/>
          <w:spacing w:val="-1"/>
        </w:rPr>
        <w:t> </w:t>
      </w:r>
      <w:r>
        <w:rPr>
          <w:color w:val="4D4D4F"/>
        </w:rPr>
        <w:t>variants.</w:t>
      </w:r>
    </w:p>
    <w:p>
      <w:pPr>
        <w:pStyle w:val="BodyText"/>
        <w:spacing w:before="6"/>
        <w:rPr>
          <w:sz w:val="15"/>
        </w:rPr>
      </w:pPr>
      <w:r>
        <w:rPr/>
        <w:pict>
          <v:shape style="position:absolute;margin-left:45pt;margin-top:10.159961pt;width:522pt;height:.1pt;mso-position-horizontal-relative:page;mso-position-vertical-relative:paragraph;z-index:-15725056;mso-wrap-distance-left:0;mso-wrap-distance-right:0" id="docshape12" coordorigin="900,203" coordsize="10440,0" path="m900,203l11340,203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5"/>
        <w:ind w:left="240" w:right="0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4"/>
          <w:sz w:val="18"/>
        </w:rPr>
        <w:t> </w:t>
      </w:r>
      <w:r>
        <w:rPr>
          <w:b/>
          <w:color w:val="006974"/>
          <w:spacing w:val="-3"/>
          <w:sz w:val="18"/>
        </w:rPr>
        <w:t>1:</w:t>
      </w:r>
      <w:r>
        <w:rPr>
          <w:b/>
          <w:color w:val="006974"/>
          <w:spacing w:val="38"/>
          <w:sz w:val="18"/>
        </w:rPr>
        <w:t> </w:t>
      </w:r>
      <w:r>
        <w:rPr>
          <w:b/>
          <w:spacing w:val="-3"/>
          <w:sz w:val="18"/>
        </w:rPr>
        <w:t>COVID-19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is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spreading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aggressively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in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advanced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economies</w:t>
      </w:r>
    </w:p>
    <w:p>
      <w:pPr>
        <w:spacing w:before="51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Daily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new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cases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per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million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people,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7-day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moving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average</w:t>
      </w:r>
    </w:p>
    <w:p>
      <w:pPr>
        <w:spacing w:after="0"/>
        <w:jc w:val="left"/>
        <w:rPr>
          <w:sz w:val="14"/>
        </w:rPr>
        <w:sectPr>
          <w:pgSz w:w="12240" w:h="15840"/>
          <w:pgMar w:header="0" w:footer="0" w:top="720" w:bottom="280" w:left="660" w:right="680"/>
        </w:sectPr>
      </w:pPr>
    </w:p>
    <w:p>
      <w:pPr>
        <w:pStyle w:val="ListParagraph"/>
        <w:numPr>
          <w:ilvl w:val="0"/>
          <w:numId w:val="3"/>
        </w:numPr>
        <w:tabs>
          <w:tab w:pos="399" w:val="left" w:leader="none"/>
        </w:tabs>
        <w:spacing w:line="240" w:lineRule="auto" w:before="139" w:after="0"/>
        <w:ind w:left="398" w:right="0" w:hanging="159"/>
        <w:jc w:val="left"/>
        <w:rPr>
          <w:sz w:val="14"/>
        </w:rPr>
      </w:pPr>
      <w:r>
        <w:rPr>
          <w:color w:val="4D4D4F"/>
          <w:sz w:val="14"/>
        </w:rPr>
        <w:t>Advanced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economies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115"/>
        <w:ind w:left="0" w:right="0" w:firstLine="0"/>
        <w:jc w:val="right"/>
        <w:rPr>
          <w:sz w:val="14"/>
        </w:rPr>
      </w:pPr>
      <w:r>
        <w:rPr>
          <w:sz w:val="14"/>
        </w:rPr>
        <w:t>Number</w:t>
      </w:r>
      <w:r>
        <w:rPr>
          <w:spacing w:val="-1"/>
          <w:sz w:val="14"/>
        </w:rPr>
        <w:t> </w:t>
      </w:r>
      <w:r>
        <w:rPr>
          <w:sz w:val="14"/>
        </w:rPr>
        <w:t>of cases</w:t>
      </w:r>
    </w:p>
    <w:p>
      <w:pPr>
        <w:spacing w:before="56"/>
        <w:ind w:left="0" w:right="0" w:firstLine="0"/>
        <w:jc w:val="right"/>
        <w:rPr>
          <w:sz w:val="14"/>
        </w:rPr>
      </w:pPr>
      <w:r>
        <w:rPr/>
        <w:pict>
          <v:group style="position:absolute;margin-left:44.913502pt;margin-top:5.56492pt;width:232.75pt;height:139.450pt;mso-position-horizontal-relative:page;mso-position-vertical-relative:paragraph;z-index:15738880" id="docshapegroup13" coordorigin="898,111" coordsize="4655,2789">
            <v:line style="position:absolute" from="5545,2887" to="5545,140" stroked="true" strokeweight=".75pt" strokecolor="#000000">
              <v:stroke dashstyle="solid"/>
            </v:line>
            <v:shape style="position:absolute;left:5465;top:139;width:80;height:2748" id="docshape14" coordorigin="5465,140" coordsize="80,2748" path="m5465,2887l5545,2887m5465,2339l5545,2339m5465,1788l5545,1788m5465,1238l5545,1238m5465,689l5545,689m5465,140l5545,140e" filled="false" stroked="true" strokeweight=".75pt" strokecolor="#000000">
              <v:path arrowok="t"/>
              <v:stroke dashstyle="solid"/>
            </v:shape>
            <v:shape style="position:absolute;left:905;top:139;width:4640;height:2748" id="docshape15" coordorigin="906,140" coordsize="4640,2748" path="m906,2887l906,140m906,2887l986,2887m906,2202l986,2202m906,1514l986,1514m906,829l986,829m906,143l986,143m906,2887l5545,2887e" filled="false" stroked="true" strokeweight=".75pt" strokecolor="#000000">
              <v:path arrowok="t"/>
              <v:stroke dashstyle="solid"/>
            </v:shape>
            <v:line style="position:absolute" from="5090,2807" to="5090,2887" stroked="true" strokeweight=".75pt" strokecolor="#000000">
              <v:stroke dashstyle="solid"/>
            </v:line>
            <v:line style="position:absolute" from="1016,2807" to="1016,2887" stroked="true" strokeweight=".75pt" strokecolor="#000000">
              <v:stroke dashstyle="solid"/>
            </v:line>
            <v:line style="position:absolute" from="4745,2847" to="4745,2887" stroked="true" strokeweight=".75pt" strokecolor="#000000">
              <v:stroke dashstyle="solid"/>
            </v:line>
            <v:line style="position:absolute" from="4411,2847" to="4411,2887" stroked="true" strokeweight=".75pt" strokecolor="#000000">
              <v:stroke dashstyle="solid"/>
            </v:line>
            <v:line style="position:absolute" from="4065,2847" to="4065,2887" stroked="true" strokeweight=".75pt" strokecolor="#000000">
              <v:stroke dashstyle="solid"/>
            </v:line>
            <v:line style="position:absolute" from="3733,2847" to="3733,2887" stroked="true" strokeweight=".75pt" strokecolor="#000000">
              <v:stroke dashstyle="solid"/>
            </v:line>
            <v:line style="position:absolute" from="3387,2847" to="3387,2887" stroked="true" strokeweight=".75pt" strokecolor="#000000">
              <v:stroke dashstyle="solid"/>
            </v:line>
            <v:line style="position:absolute" from="3041,2847" to="3041,2887" stroked="true" strokeweight=".75pt" strokecolor="#000000">
              <v:stroke dashstyle="solid"/>
            </v:line>
            <v:line style="position:absolute" from="2707,2847" to="2707,2887" stroked="true" strokeweight=".75pt" strokecolor="#000000">
              <v:stroke dashstyle="solid"/>
            </v:line>
            <v:line style="position:absolute" from="2364,2847" to="2364,2887" stroked="true" strokeweight=".75pt" strokecolor="#000000">
              <v:stroke dashstyle="solid"/>
            </v:line>
            <v:line style="position:absolute" from="2029,2847" to="2029,2887" stroked="true" strokeweight=".75pt" strokecolor="#000000">
              <v:stroke dashstyle="solid"/>
            </v:line>
            <v:line style="position:absolute" from="1684,2847" to="1684,2887" stroked="true" strokeweight=".75pt" strokecolor="#000000">
              <v:stroke dashstyle="solid"/>
            </v:line>
            <v:line style="position:absolute" from="1361,2847" to="1361,2887" stroked="true" strokeweight=".75pt" strokecolor="#000000">
              <v:stroke dashstyle="solid"/>
            </v:line>
            <v:line style="position:absolute" from="1016,2828" to="1016,2887" stroked="true" strokeweight=".75pt" strokecolor="#000000">
              <v:stroke dashstyle="solid"/>
            </v:line>
            <v:shape style="position:absolute;left:1795;top:459;width:3429;height:2425" id="docshape16" coordorigin="1796,460" coordsize="3429,2425" path="m1796,2884l1806,2883,1818,2881,1829,2879,1841,2877,1852,2874,1864,2872,1872,2870,1884,2866,1895,2864,1952,2834,1964,2826,1972,2815,1984,2805,1995,2792,2007,2784,2018,2775,2029,2763,2041,2750,2052,2737,2064,2727,2075,2718,2084,2710,2095,2706,2107,2702,2118,2695,2130,2693,2141,2693,2152,2697,2164,2699,2175,2702,2184,2708,2195,2714,2207,2714,2218,2712,2230,2708,2241,2702,2252,2699,2264,2695,2275,2693,2284,2691,2295,2691,2307,2691,2318,2697,2330,2699,2341,2699,2353,2699,2364,2699,2375,2702,2387,2702,2395,2706,2407,2708,2418,2716,2430,2723,2441,2731,2453,2737,2464,2748,2475,2754,2487,2758,2495,2756,2507,2758,2518,2763,2530,2769,2541,2771,2553,2771,2564,2775,2575,2780,2587,2782,2598,2786,2607,2786,2618,2788,2630,2792,2641,2794,2653,2801,2664,2809,2676,2813,2687,2818,2698,2822,2707,2824,2718,2826,2730,2826,2741,2828,2753,2830,2764,2834,2776,2837,2787,2839,2798,2841,2807,2843,2818,2843,2830,2845,2841,2845,2853,2847,2864,2845,2876,2845,2887,2845,2899,2845,2910,2847,2919,2847,2930,2847,2941,2849,2953,2849,2964,2851,2976,2851,2987,2853,2999,2856,3010,2858,3019,2858,3030,2858,3041,2860,3053,2860,3064,2862,3076,2862,3087,2862,3099,2864,3110,2864,3119,2864,3130,2864,3142,2864,3153,2862,3164,2862,3176,2862,3187,2864,3199,2864,3210,2864,3222,2862,3310,2862,3322,2860,3330,2862,3342,2862,3353,2866,3364,2866,3376,2864,3387,2864,3399,2864,3410,2862,3422,2858,3433,2856,3442,2853,3453,2853,3465,2853,3476,2853,3487,2851,3499,2851,3510,2849,3522,2849,3533,2847,3542,2845,3553,2843,3565,2843,3576,2843,3587,2843,3599,2845,3610,2845,3622,2847,3633,2845,3642,2845,3653,2845,3665,2843,3676,2843,3688,2841,3699,2839,3710,2841,3722,2837,3733,2834,3745,2832,3753,2830,3765,2828,3776,2826,3788,2822,3799,2813,3810,2805,3822,2799,3833,2790,3845,2784,3853,2775,3865,2765,3876,2763,3888,2765,3899,2761,3910,2754,3922,2750,3933,2746,3945,2742,3956,2737,3965,2727,3976,2716,3988,2704,3999,2685,4011,2670,4022,2661,4033,2651,4045,2653,4056,2640,4065,2634,4076,2632,4088,2632,4099,2592,4111,2493,4122,2442,4133,2400,4145,2358,4156,2297,4165,2257,4176,2244,4188,2301,4199,2294,4211,2278,4222,2246,4234,2238,4245,2227,4256,2221,4268,2197,4276,2170,4288,2145,4299,2105,4311,2092,4322,2062,4334,2025,4345,2008,4356,1995,4368,1987,4376,1997,4388,1987,4399,1965,4411,1972,4422,1951,4434,1961,4445,1978,4457,1976,4468,1970,4477,1976,4488,1959,4499,1974,4511,1959,4522,1957,4534,1972,4545,1917,4557,1894,4568,1883,4579,1856,4588,1856,4599,1858,4611,1879,4622,1940,4634,1980,4645,2020,4657,2058,4668,2092,4679,2143,4688,2151,4699,2183,4711,2214,4722,2238,4734,2276,4745,2294,4757,2282,4768,2292,4780,2309,4791,2299,4800,2301,4811,2271,4822,2259,4834,2265,4845,2263,4857,2227,4868,2195,4880,2162,4891,2153,4900,2122,4911,2086,4922,2035,4934,1953,4945,1913,4957,1881,4968,1778,4980,1702,4991,1596,5000,1514,5011,1493,5023,1468,5034,1423,5045,1445,5057,1398,5068,1303,5080,1240,5091,1143,5103,1023,5111,890,5123,757,5134,656,5145,611,5157,540,5168,559,5180,472,5191,460,5203,460,5211,533,5224,622e" filled="false" stroked="true" strokeweight="1.25pt" strokecolor="#ab3192">
              <v:path arrowok="t"/>
              <v:stroke dashstyle="solid"/>
            </v:shape>
            <v:shape style="position:absolute;left:2029;top:2748;width:3195;height:140" id="docshape17" coordorigin="2029,2748" coordsize="3195,140" path="m2029,2885l2041,2883,2052,2883,2064,2883,2075,2883,2084,2881,2095,2881,2107,2881,2118,2881,2130,2879,2141,2879,2152,2877,2164,2877,2175,2877,2184,2874,2195,2874,2207,2874,2218,2877,2230,2877,2284,2877,2295,2879,2307,2879,2318,2879,2330,2879,2341,2881,2353,2881,2364,2881,2375,2883,2453,2883,2464,2885,2564,2885,2576,2887,2664,2887,2676,2887,2687,2887,2698,2887,2707,2887,2899,2887,2910,2885,2919,2885,2930,2885,2941,2885,2953,2887,2964,2885,2976,2885,2987,2885,3076,2885,3087,2883,3142,2883,3153,2881,3164,2881,3176,2881,3187,2881,3199,2881,3210,2879,3222,2879,3230,2879,3242,2877,3253,2877,3264,2877,3276,2877,3287,2874,3299,2874,3310,2872,3322,2872,3330,2872,3342,2870,3353,2870,3365,2868,3376,2868,3387,2866,3399,2864,3410,2860,3422,2860,3433,2860,3442,2860,3453,2858,3465,2858,3476,2855,3487,2858,3499,2860,3510,2860,3522,2860,3533,2862,3542,2862,3553,2862,3565,2864,3576,2864,3587,2864,3599,2864,3610,2864,3622,2866,3633,2866,3642,2866,3653,2868,3665,2868,3676,2868,3688,2868,3699,2870,3710,2870,3722,2870,3733,2870,3745,2870,3753,2872,3765,2872,3776,2874,3788,2874,3799,2874,3810,2874,3822,2877,3976,2877,3988,2879,4045,2879,4056,2877,4234,2877,4245,2874,4256,2877,4268,2877,4276,2874,4288,2877,4299,2874,4311,2877,4322,2877,4334,2874,4345,2874,4356,2874,4368,2874,4376,2874,4388,2874,4399,2872,4468,2872,4477,2870,4488,2868,4499,2868,4511,2866,4522,2864,4534,2864,4545,2862,4557,2860,4568,2858,4579,2855,4588,2855,4599,2853,4611,2853,4622,2851,4634,2847,4645,2845,4657,2843,4668,2843,4680,2843,4734,2843,4745,2841,4757,2841,4768,2839,4780,2839,4791,2839,4800,2839,4811,2841,4822,2841,4834,2839,4845,2839,4857,2837,4868,2837,4880,2834,4891,2832,4900,2832,4911,2830,4922,2830,4934,2830,4945,2830,4957,2830,4968,2828,4980,2830,4991,2828,5000,2828,5011,2826,5023,2824,5034,2822,5045,2820,5057,2818,5068,2815,5080,2813,5091,2811,5103,2811,5111,2813,5123,2813,5180,2780,5191,2765,5203,2754,5211,2750,5224,2748e" filled="false" stroked="true" strokeweight="1.25pt" strokecolor="#ffd400">
              <v:path arrowok="t"/>
              <v:stroke dashstyle="solid"/>
            </v:shape>
            <v:shape style="position:absolute;left:1717;top:1605;width:3506;height:1279" id="docshape18" coordorigin="1718,1606" coordsize="3506,1279" path="m1718,2884l1729,2883,1741,2883,1752,2881,1764,2879,1772,2877,1784,2874,1795,2872,1807,2868,1818,2862,1829,2855,1841,2849,1852,2843,1864,2834,1872,2826,1884,2815,1895,2801,1907,2784,1918,2771,1929,2758,1941,2744,1952,2731,1995,2680,2007,2674,2018,2674,2029,2664,2041,2664,2052,2670,2064,2674,2075,2676,2084,2683,2095,2687,2107,2699,2118,2706,2130,2704,2141,2708,2152,2716,2164,2721,2175,2727,2184,2729,2195,2735,2207,2744,2218,2754,2230,2758,2241,2763,2252,2765,2264,2771,2275,2775,2284,2782,2295,2784,2307,2790,2318,2794,2330,2799,2341,2807,2353,2811,2364,2818,2375,2824,2387,2830,2395,2832,2407,2837,2418,2839,2430,2837,2441,2841,2453,2841,2464,2841,2475,2843,2487,2845,2495,2845,2507,2851,2518,2853,2530,2855,2541,2855,2553,2858,2564,2858,2576,2860,2587,2860,2598,2862,2607,2862,2618,2864,2630,2864,2641,2864,2653,2866,2664,2866,2676,2864,2687,2864,2698,2862,2707,2862,2718,2864,2730,2864,2741,2866,2753,2868,2764,2870,2776,2870,2787,2870,2798,2870,2807,2868,2819,2868,2830,2870,2841,2870,2853,2870,2864,2872,2876,2872,2941,2872,2953,2870,2964,2870,2976,2870,2987,2872,2999,2870,3010,2872,3019,2872,3030,2870,3041,2872,3053,2870,3153,2870,3164,2868,3176,2868,3187,2868,3199,2866,3210,2866,3222,2864,3230,2864,3242,2862,3253,2862,3264,2860,3276,2858,3287,2855,3299,2853,3310,2851,3322,2849,3330,2849,3342,2849,3353,2847,3365,2845,3376,2843,3387,2841,3399,2839,3410,2837,3422,2834,3433,2832,3442,2830,3453,2828,3465,2824,3476,2822,3487,2820,3499,2818,3510,2813,3522,2811,3533,2807,3542,2803,3553,2794,3565,2790,3576,2794,3587,2790,3599,2786,3610,2780,3622,2775,3633,2773,3642,2767,3653,2765,3665,2761,3676,2756,3688,2754,3699,2750,3710,2744,3722,2744,3733,2742,3745,2737,3753,2735,3765,2733,3776,2729,3788,2723,3799,2718,3853,2693,3865,2689,3876,2687,3888,2683,3899,2674,3911,2670,3922,2664,3933,2657,3945,2647,3956,2640,3965,2640,3976,2636,3988,2632,3999,2626,4011,2621,4022,2624,4033,2621,4045,2621,4056,2621,4065,2619,4076,2619,4088,2619,4099,2613,4111,2609,4156,2548,4165,2520,4176,2493,4188,2474,4199,2457,4211,2436,4222,2410,4234,2373,4245,2341,4256,2311,4268,2275,4276,2250,4288,2208,4299,2168,4311,2122,4322,2062,4334,2012,4345,1955,4356,1911,4368,1860,4376,1820,4388,1786,4399,1757,4411,1755,4422,1744,4434,1712,4445,1717,4457,1706,4468,1691,4477,1679,4488,1606,4499,1617,4511,1660,4522,1672,4534,1687,4545,1710,4557,1752,4568,1826,4579,1847,4588,1860,4599,1841,4611,1854,4622,1881,4634,1900,4645,1928,4657,1957,4668,1978,4680,2039,4688,2073,4700,2100,4711,2132,4722,2159,4734,2176,4745,2187,4757,2197,4768,2210,4780,2223,4791,2231,4800,2231,4811,2229,4822,2233,4834,2227,4845,2238,4857,2233,4868,2221,4880,2214,4891,2204,4900,2202,4911,2187,4922,2159,4934,2138,4945,2136,4957,2130,4968,2130,4980,2117,4991,2119,5000,2119,5011,2124,5023,2143,5034,2200,5045,2225,5057,2242,5068,2244,5080,2216,5091,2202,5103,2200,5111,2193,5123,2176,5134,2162,5145,2136,5157,2122,5168,2122,5180,2079,5191,2006,5203,1982,5211,1980,5224,1987e" filled="false" stroked="true" strokeweight="1.25pt" strokecolor="#8cb861">
              <v:path arrowok="t"/>
              <v:stroke dashstyle="solid"/>
            </v:shape>
            <v:shape style="position:absolute;left:1862;top:755;width:3362;height:2129" id="docshape19" coordorigin="1862,756" coordsize="3362,2129" path="m1862,2884l1872,2879,1884,2877,1895,2870,1907,2870,1918,2870,1929,2851,1941,2830,1952,2834,1964,2818,1972,2824,1984,2803,1995,2782,2007,2780,2018,2782,2029,2754,2041,2746,2052,2714,2064,2702,2075,2685,2084,2668,2095,2657,2107,2649,2118,2640,2130,2634,2141,2626,2152,2626,2164,2628,2175,2626,2184,2632,2195,2638,2207,2640,2218,2645,2230,2647,2241,2649,2252,2651,2264,2651,2275,2653,2284,2653,2295,2655,2307,2645,2318,2638,2330,2638,2341,2640,2353,2645,2364,2642,2375,2640,2387,2655,2395,2655,2407,2655,2418,2664,2430,2661,2441,2672,2453,2674,2464,2676,2475,2680,2487,2689,2495,2687,2507,2687,2518,2689,2530,2693,2541,2695,2553,2689,2564,2702,2575,2695,2587,2693,2598,2689,2607,2697,2618,2695,2630,2704,2641,2702,2653,2699,2664,2708,2676,2712,2687,2712,2698,2718,2707,2723,2718,2708,2730,2720,2741,2710,2753,2716,2764,2718,2776,2706,2787,2699,2798,2708,2807,2706,2818,2714,2830,2708,2841,2706,2853,2714,2864,2718,2876,2712,2887,2712,2899,2699,2910,2695,2919,2695,2930,2676,2941,2668,2953,2661,2964,2653,2976,2645,2987,2628,2999,2607,3010,2598,3019,2583,3030,2567,3041,2556,3053,2543,3064,2524,3076,2510,3087,2501,3099,2486,3110,2482,3119,2470,3130,2461,3142,2448,3153,2442,3164,2425,3176,2419,3187,2400,3199,2385,3210,2373,3222,2368,3230,2354,3242,2345,3253,2339,3264,2337,3276,2337,3287,2335,3299,2332,3310,2332,3322,2332,3330,2335,3342,2337,3353,2341,3364,2345,3376,2349,3387,2354,3399,2362,3410,2368,3422,2387,3433,2391,3476,2442,3487,2446,3499,2446,3510,2457,3522,2451,3533,2446,3542,2451,3553,2457,3565,2457,3576,2465,3587,2465,3599,2486,3610,2497,3622,2507,3633,2520,3642,2531,3653,2535,3665,2541,3676,2543,3688,2543,3699,2541,3710,2543,3722,2545,3733,2545,3745,2548,3753,2539,3765,2548,3776,2550,3788,2543,3799,2541,3810,2545,3822,2552,3833,2575,3845,2586,3853,2594,3865,2598,3876,2604,3888,2602,3899,2592,3910,2579,3922,2569,3933,2562,3945,2558,3956,2558,3965,2556,3976,2550,3988,2531,3999,2533,4011,2533,4022,2531,4033,2522,4045,2524,4056,2533,4065,2545,4076,2539,4088,2533,4099,2535,4111,2535,4122,2533,4133,2526,4145,2524,4156,2516,4165,2507,4176,2497,4188,2493,4199,2480,4211,2472,4222,2463,4234,2455,4245,2444,4256,2429,4268,2432,4276,2429,4288,2415,4299,2398,4311,2394,4322,2381,4334,2366,4345,2330,4356,2311,4368,2307,4376,2292,4388,2271,4399,2252,4411,2233,4422,2235,4434,2219,4445,2193,4457,2172,4468,2143,4477,2109,4488,2071,4499,2014,4511,1980,4522,1936,4534,1881,4545,1839,4557,1748,4568,1689,4579,1655,4588,1615,4599,1582,4611,1546,4622,1518,4634,1531,4645,1518,4657,1485,4668,1472,4679,1466,4688,1463,4699,1445,4711,1497,4722,1514,4734,1563,4745,1556,4757,1565,4768,1550,4780,1531,4791,1438,4800,1394,4811,1320,4822,1293,4834,1253,4845,1206,4857,1166,4868,1185,4880,1149,4891,1141,4900,1132,4911,1111,4922,1128,4934,1122,4945,1088,4957,898,4968,913,4980,894,4991,919,5000,928,5011,945,5023,989,5034,1295,5045,1322,5057,1383,5068,1394,5080,1388,5091,1377,5103,1333,5111,1305,5123,1179,5134,1101,5145,1103,5157,1069,5168,989,5180,930,5191,756,5203,799,5211,789,5224,757e" filled="false" stroked="true" strokeweight="1.25pt" strokecolor="#69bade">
              <v:path arrowok="t"/>
              <v:stroke dashstyle="solid"/>
            </v:shape>
            <v:shape style="position:absolute;left:1862;top:2272;width:3362;height:612" id="docshape20" coordorigin="1862,2272" coordsize="3362,612" path="m1862,2884l1872,2883,1884,2881,1895,2881,1907,2879,1918,2879,1929,2877,1941,2874,1952,2874,1964,2858,1972,2860,1984,2856,1995,2849,2007,2843,2018,2839,2029,2824,2041,2830,2052,2818,2064,2807,2075,2801,2084,2801,2095,2788,2107,2790,2118,2788,2130,2786,2141,2788,2152,2786,2164,2784,2175,2792,2184,2792,2195,2792,2207,2792,2218,2788,2230,2784,2241,2780,2252,2775,2264,2769,2275,2767,2284,2763,2295,2761,2307,2763,2318,2763,2330,2763,2341,2765,2353,2767,2364,2769,2375,2773,2387,2769,2395,2744,2407,2756,2418,2761,2430,2761,2441,2763,2453,2765,2464,2769,2475,2796,2487,2790,2495,2790,2507,2792,2518,2796,2530,2799,2541,2801,2553,2801,2564,2803,2575,2801,2587,2803,2598,2803,2607,2805,2618,2805,2630,2805,2641,2805,2653,2809,2664,2809,2676,2811,2687,2813,2698,2815,2707,2820,2718,2822,2730,2822,2741,2826,2753,2830,2764,2832,2776,2839,2787,2839,2798,2841,2807,2845,2818,2847,2830,2849,2841,2851,2853,2849,2864,2851,2876,2856,2887,2858,2899,2858,2910,2860,2919,2860,2930,2860,2941,2860,2953,2860,2964,2862,2976,2862,2987,2862,2999,2862,3010,2864,3019,2866,3030,2868,3041,2864,3053,2864,3064,2866,3076,2864,3087,2864,3099,2864,3110,2864,3119,2866,3130,2866,3142,2864,3153,2866,3164,2866,3176,2866,3187,2866,3199,2864,3210,2864,3222,2862,3230,2862,3242,2860,3253,2860,3264,2858,3276,2856,3287,2853,3299,2851,3310,2851,3322,2849,3330,2849,3342,2849,3353,2851,3364,2853,3376,2853,3387,2856,3399,2856,3410,2856,3422,2856,3433,2862,3442,2858,3453,2860,3465,2858,3476,2860,3487,2860,3499,2860,3510,2856,3522,2860,3533,2860,3542,2860,3553,2860,3565,2860,3576,2860,3587,2858,3599,2858,3610,2860,3622,2860,3633,2860,3642,2858,3653,2858,3665,2858,3676,2858,3688,2858,3699,2856,3710,2856,3722,2856,3733,2856,3745,2853,3753,2851,3765,2851,3776,2849,3788,2847,3799,2847,3810,2845,3822,2853,3833,2843,3845,2841,3853,2841,3865,2841,3876,2839,3888,2837,3899,2826,3910,2834,3922,2830,3933,2826,3945,2822,3956,2818,3965,2813,3976,2809,3988,2805,3999,2803,4011,2801,4022,2799,4033,2794,4045,2788,4056,2784,4065,2780,4076,2771,4088,2767,4099,2758,4111,2752,4122,2750,4133,2744,4145,2737,4156,2737,4165,2729,4176,2725,4188,2723,4199,2723,4211,2742,4222,2725,4234,2716,4245,2718,4256,2721,4268,2718,4276,2716,4288,2693,4299,2710,4311,2710,4322,2704,4334,2702,4345,2702,4356,2699,4368,2691,4376,2687,4388,2685,4399,2685,4411,2674,4422,2672,4434,2670,4445,2676,4457,2655,4468,2655,4477,2649,4488,2638,4499,2619,4511,2600,4522,2588,4534,2592,4545,2579,4557,2560,4568,2556,4579,2552,4588,2552,4599,2537,4611,2537,4622,2531,4634,2539,4645,2537,4657,2533,4668,2526,4679,2516,4688,2510,4699,2505,4711,2495,4722,2484,4734,2478,4745,2470,4757,2461,4768,2457,4780,2444,4791,2434,4800,2432,4811,2425,4822,2417,4834,2417,4845,2408,4857,2408,4868,2406,4880,2402,4891,2406,4900,2408,4911,2406,4922,2402,4934,2402,4945,2398,4957,2400,4968,2398,4980,2394,4991,2400,5000,2402,5011,2398,5023,2398,5034,2453,5045,2417,5057,2410,5068,2427,5080,2425,5091,2419,5103,2402,5111,2345,5123,2377,5134,2379,5145,2339,5157,2330,5168,2322,5180,2324,5191,2299,5203,2286,5211,2272,5224,2292e" filled="false" stroked="true" strokeweight="1.25pt" strokecolor="#d34d49">
              <v:path arrowok="t"/>
              <v:stroke dashstyle="solid"/>
            </v:shape>
            <v:line style="position:absolute" from="4376,137" to="4376,2887" stroked="true" strokeweight=".75pt" strokecolor="#000000">
              <v:stroke dashstyle="solid"/>
            </v:line>
            <v:shape style="position:absolute;left:3293;top:111;width:1007;height:162" type="#_x0000_t202" id="docshape21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4D4D4F"/>
                        <w:sz w:val="14"/>
                      </w:rPr>
                      <w:t>October</w:t>
                    </w:r>
                    <w:r>
                      <w:rPr>
                        <w:color w:val="4D4D4F"/>
                        <w:spacing w:val="14"/>
                        <w:sz w:val="14"/>
                      </w:rPr>
                      <w:t> </w:t>
                    </w:r>
                    <w:r>
                      <w:rPr>
                        <w:color w:val="4D4D4F"/>
                        <w:sz w:val="14"/>
                      </w:rPr>
                      <w:t>Report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14"/>
        </w:rPr>
        <w:t>1,000</w:t>
      </w:r>
    </w:p>
    <w:p>
      <w:pPr>
        <w:pStyle w:val="ListParagraph"/>
        <w:numPr>
          <w:ilvl w:val="0"/>
          <w:numId w:val="3"/>
        </w:numPr>
        <w:tabs>
          <w:tab w:pos="395" w:val="left" w:leader="none"/>
        </w:tabs>
        <w:spacing w:line="240" w:lineRule="auto" w:before="139" w:after="0"/>
        <w:ind w:left="394" w:right="0" w:hanging="155"/>
        <w:jc w:val="left"/>
        <w:rPr>
          <w:sz w:val="14"/>
        </w:rPr>
      </w:pPr>
      <w:r>
        <w:rPr>
          <w:color w:val="4D4D4F"/>
          <w:sz w:val="14"/>
        </w:rPr>
        <w:br w:type="column"/>
      </w:r>
      <w:r>
        <w:rPr>
          <w:color w:val="4D4D4F"/>
          <w:sz w:val="14"/>
        </w:rPr>
        <w:t>Emerging-market</w:t>
      </w:r>
      <w:r>
        <w:rPr>
          <w:color w:val="4D4D4F"/>
          <w:spacing w:val="17"/>
          <w:sz w:val="14"/>
        </w:rPr>
        <w:t> </w:t>
      </w:r>
      <w:r>
        <w:rPr>
          <w:color w:val="4D4D4F"/>
          <w:sz w:val="14"/>
        </w:rPr>
        <w:t>economies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117"/>
        <w:ind w:left="0" w:right="240" w:firstLine="0"/>
        <w:jc w:val="right"/>
        <w:rPr>
          <w:sz w:val="14"/>
        </w:rPr>
      </w:pPr>
      <w:r>
        <w:rPr>
          <w:sz w:val="14"/>
        </w:rPr>
        <w:t>Number</w:t>
      </w:r>
      <w:r>
        <w:rPr>
          <w:spacing w:val="-1"/>
          <w:sz w:val="14"/>
        </w:rPr>
        <w:t> </w:t>
      </w:r>
      <w:r>
        <w:rPr>
          <w:sz w:val="14"/>
        </w:rPr>
        <w:t>of cases</w:t>
      </w:r>
    </w:p>
    <w:p>
      <w:pPr>
        <w:spacing w:before="52"/>
        <w:ind w:left="0" w:right="240" w:firstLine="0"/>
        <w:jc w:val="right"/>
        <w:rPr>
          <w:sz w:val="14"/>
        </w:rPr>
      </w:pPr>
      <w:r>
        <w:rPr/>
        <w:pict>
          <v:group style="position:absolute;margin-left:313.098206pt;margin-top:5.434912pt;width:232.7pt;height:139.950pt;mso-position-horizontal-relative:page;mso-position-vertical-relative:paragraph;z-index:-17353216" id="docshapegroup22" coordorigin="6262,109" coordsize="4654,2799">
            <v:line style="position:absolute" from="10908,2894" to="10908,136" stroked="true" strokeweight=".75pt" strokecolor="#000000">
              <v:stroke dashstyle="solid"/>
            </v:line>
            <v:shape style="position:absolute;left:10827;top:135;width:80;height:2759" id="docshape23" coordorigin="10828,136" coordsize="80,2759" path="m10828,2894l10908,2894m10828,2342l10908,2342m10828,1792l10908,1792m10828,1239l10908,1239m10828,687l10908,687m10828,136l10908,136e" filled="false" stroked="true" strokeweight=".75pt" strokecolor="#000000">
              <v:path arrowok="t"/>
              <v:stroke dashstyle="solid"/>
            </v:shape>
            <v:shape style="position:absolute;left:6269;top:135;width:4639;height:2759" id="docshape24" coordorigin="6269,136" coordsize="4639,2759" path="m6269,2894l6269,136m6269,2894l6349,2894m6269,2342l6349,2342m6269,1792l6349,1792m6269,1239l6349,1239m6269,687l6349,687m6269,136l6349,136m6269,2894l10907,2894e" filled="false" stroked="true" strokeweight=".75pt" strokecolor="#000000">
              <v:path arrowok="t"/>
              <v:stroke dashstyle="solid"/>
            </v:shape>
            <v:line style="position:absolute" from="8407,2854" to="8407,2894" stroked="true" strokeweight=".75pt" strokecolor="#000000">
              <v:stroke dashstyle="solid"/>
            </v:line>
            <v:line style="position:absolute" from="6380,2814" to="6380,2894" stroked="true" strokeweight=".75pt" strokecolor="#000000">
              <v:stroke dashstyle="solid"/>
            </v:line>
            <v:line style="position:absolute" from="10452,2814" to="10452,2894" stroked="true" strokeweight=".75pt" strokecolor="#000000">
              <v:stroke dashstyle="solid"/>
            </v:line>
            <v:line style="position:absolute" from="10107,2854" to="10107,2894" stroked="true" strokeweight=".75pt" strokecolor="#000000">
              <v:stroke dashstyle="solid"/>
            </v:line>
            <v:line style="position:absolute" from="9772,2854" to="9772,2894" stroked="true" strokeweight=".75pt" strokecolor="#000000">
              <v:stroke dashstyle="solid"/>
            </v:line>
            <v:line style="position:absolute" from="9430,2854" to="9430,2894" stroked="true" strokeweight=".75pt" strokecolor="#000000">
              <v:stroke dashstyle="solid"/>
            </v:line>
            <v:line style="position:absolute" from="9095,2854" to="9095,2894" stroked="true" strokeweight=".75pt" strokecolor="#000000">
              <v:stroke dashstyle="solid"/>
            </v:line>
            <v:line style="position:absolute" from="8749,2854" to="8749,2894" stroked="true" strokeweight=".75pt" strokecolor="#000000">
              <v:stroke dashstyle="solid"/>
            </v:line>
            <v:line style="position:absolute" from="8072,2854" to="8072,2894" stroked="true" strokeweight=".75pt" strokecolor="#000000">
              <v:stroke dashstyle="solid"/>
            </v:line>
            <v:line style="position:absolute" from="7726,2854" to="7726,2894" stroked="true" strokeweight=".75pt" strokecolor="#000000">
              <v:stroke dashstyle="solid"/>
            </v:line>
            <v:line style="position:absolute" from="7392,2854" to="7392,2894" stroked="true" strokeweight=".75pt" strokecolor="#000000">
              <v:stroke dashstyle="solid"/>
            </v:line>
            <v:line style="position:absolute" from="7046,2854" to="7046,2894" stroked="true" strokeweight=".75pt" strokecolor="#000000">
              <v:stroke dashstyle="solid"/>
            </v:line>
            <v:line style="position:absolute" from="6724,2854" to="6724,2894" stroked="true" strokeweight=".75pt" strokecolor="#000000">
              <v:stroke dashstyle="solid"/>
            </v:line>
            <v:line style="position:absolute" from="6380,2836" to="6380,2894" stroked="true" strokeweight=".75pt" strokecolor="#000000">
              <v:stroke dashstyle="solid"/>
            </v:line>
            <v:shape style="position:absolute;left:7303;top:2188;width:3283;height:703" id="docshape25" coordorigin="7304,2188" coordsize="3283,703" path="m7304,2890l7314,2890,7326,2890,7337,2891,7349,2890,7360,2888,7369,2888,7381,2890,7392,2890,7404,2888,7415,2886,7427,2884,7438,2884,7447,2882,7458,2882,7470,2880,7482,2880,7493,2878,7505,2876,7516,2874,7525,2874,7536,2874,7548,2874,7559,2871,7571,2871,7582,2871,7594,2867,7605,2865,7614,2863,7626,2861,7637,2861,7649,2861,7660,2859,7672,2859,7683,2853,7692,2851,7703,2846,7715,2840,7726,2834,7738,2828,7750,2821,7761,2823,7770,2821,7781,2817,7793,2815,7804,2807,7816,2800,7827,2794,7839,2784,7847,2779,7859,2781,7871,2777,7882,2775,7894,2767,7905,2758,7917,2750,7925,2748,7937,2733,7948,2719,7960,2702,7971,2694,7983,2683,7994,2681,8006,2666,8015,2668,8026,2671,8038,2668,8049,2654,8061,2643,8072,2612,8084,2610,8092,2612,8104,2587,8115,2572,8127,2564,8139,2558,8150,2568,8162,2564,8170,2555,8182,2549,8193,2543,8205,2543,8216,2551,8228,2562,8239,2566,8248,2555,8260,2551,8271,2553,8283,2566,8294,2514,8306,2488,8317,2488,8329,2486,8337,2478,8349,2459,8360,2428,8372,2442,8383,2434,8395,2411,8407,2405,8415,2415,8427,2409,8438,2392,8450,2401,8461,2403,8473,2411,8484,2417,8493,2396,8505,2401,8516,2411,8528,2405,8539,2403,8551,2405,8562,2405,8571,2411,8582,2422,8594,2415,8605,2436,8617,2455,8628,2457,8640,2457,8649,2459,8660,2407,8672,2380,8683,2340,8695,2298,8706,2296,8718,2290,8729,2290,8738,2288,8749,2292,8761,2298,8772,2308,8784,2306,8796,2319,8807,2298,8816,2321,8827,2329,8839,2334,8850,2325,8862,2332,8873,2321,8885,2319,8894,2323,8905,2311,8917,2308,8928,2325,8940,2325,8983,2378,8994,2415,9006,2398,9017,2398,9029,2403,9040,2403,9049,2407,9061,2409,9072,2386,9084,2401,9095,2415,9107,2361,9118,2369,9130,2369,9138,2371,9150,2357,9162,2378,9173,2380,9185,2447,9196,2499,9208,2520,9216,2526,9228,2541,9239,2535,9251,2535,9262,2524,9274,2482,9285,2480,9294,2488,9306,2497,9317,2497,9329,2495,9340,2497,9352,2503,9363,2509,9372,2516,9383,2530,9395,2539,9406,2543,9418,2545,9430,2547,9441,2547,9450,2541,9461,2537,9473,2541,9484,2551,9496,2555,9507,2537,9519,2539,9530,2555,9539,2566,9551,2566,9562,2558,9574,2566,9585,2625,9597,2633,9608,2631,9617,2625,9628,2629,9640,2633,9651,2618,9663,2595,9674,2599,9686,2606,9695,2608,9706,2602,9718,2597,9729,2597,9741,2585,9752,2578,9764,2574,9772,2589,9784,2604,9795,2612,9807,2625,9819,2658,9830,2666,9842,2675,9850,2681,9862,2675,9873,2673,9885,2668,9896,2643,9908,2597,9919,2578,9931,2560,9940,2528,9951,2522,9963,2518,9974,2499,9986,2526,9997,2520,10009,2503,10017,2514,10029,2505,10040,2499,10052,2507,10063,2482,10075,2478,10087,2486,10095,2451,10107,2440,10118,2430,10130,2394,10141,2390,10153,2365,10164,2342,10173,2359,10184,2355,10196,2357,10208,2357,10219,2348,10231,2344,10242,2329,10251,2327,10262,2338,10274,2327,10285,2344,10297,2311,10308,2281,10320,2283,10331,2273,10340,2265,10352,2267,10363,2244,10375,2288,10386,2306,10398,2361,10409,2422,10418,2436,10429,2445,10441,2436,10452,2419,10464,2426,10476,2424,10487,2426,10496,2428,10507,2430,10519,2434,10530,2419,10542,2361,10553,2308,10565,2223,10574,2200,10586,2188e" filled="false" stroked="true" strokeweight="1.25pt" strokecolor="#939598">
              <v:path arrowok="t"/>
              <v:stroke dashstyle="solid"/>
            </v:shape>
            <v:shape style="position:absolute;left:7314;top:1985;width:3272;height:907" id="docshape26" coordorigin="7315,1986" coordsize="3272,907" path="m7315,2890l7326,2888,7337,2888,7349,2888,7361,2888,7369,2886,7381,2888,7392,2888,7404,2890,7415,2890,7427,2892,7438,2890,7447,2892,7458,2892,7470,2890,7482,2890,7571,2890,7582,2888,7594,2886,7605,2888,7614,2886,7626,2886,7637,2886,7649,2884,7703,2884,7715,2882,7726,2882,7738,2882,7750,2880,7761,2880,7770,2878,7781,2878,7793,2878,7804,2876,7816,2874,7827,2874,7839,2871,7848,2871,7859,2867,7871,2865,7882,2863,7894,2863,7905,2861,7917,2857,7925,2855,7937,2855,7948,2855,7960,2851,7971,2851,7983,2846,7994,2846,8006,2846,8015,2846,8026,2840,8038,2838,8049,2832,8061,2830,8072,2825,8084,2821,8092,2817,8104,2815,8115,2804,8127,2798,8139,2792,8150,2790,8162,2784,8170,2777,8182,2773,8193,2775,8205,2769,8216,2761,8228,2748,8239,2742,8248,2738,8260,2725,8271,2723,8283,2721,8294,2712,8306,2710,8317,2706,8329,2694,8337,2683,8349,2662,8360,2645,8372,2631,8383,2618,8395,2608,8407,2591,8415,2574,8427,2560,8438,2541,8450,2516,8461,2499,8473,2480,8484,2459,8493,2455,8505,2422,8516,2398,8528,2382,8539,2359,8551,2342,8562,2340,8571,2313,8582,2317,8594,2308,8605,2311,8617,2302,8628,2317,8640,2332,8649,2329,8660,2329,8672,2325,8683,2334,8695,2348,8706,2363,8718,2369,8729,2382,8738,2394,8749,2415,8761,2430,8773,2449,8784,2461,8796,2480,8807,2499,8816,2518,8827,2543,8839,2558,8850,2568,8862,2578,8873,2593,8885,2631,8894,2660,8905,2666,8917,2689,8928,2708,8940,2717,8951,2719,8963,2710,8971,2712,8983,2731,8994,2738,9006,2744,9017,2748,9029,2754,9041,2763,9049,2788,9061,2781,9072,2790,9084,2792,9095,2790,9107,2792,9118,2794,9130,2777,9138,2794,9150,2798,9162,2802,9173,2811,9185,2813,9196,2815,9208,2817,9216,2817,9228,2817,9239,2817,9251,2817,9262,2819,9274,2819,9285,2819,9294,2819,9306,2817,9317,2817,9329,2819,9340,2815,9352,2815,9363,2817,9372,2821,9383,2828,9395,2830,9406,2828,9418,2832,9430,2832,9441,2834,9450,2832,9461,2825,9473,2823,9484,2823,9496,2821,9507,2834,9519,2821,9530,2821,9539,2819,9551,2819,9562,2819,9574,2817,9585,2804,9597,2817,9608,2815,9617,2819,9628,2817,9640,2813,9651,2815,9663,2813,9674,2811,9686,2811,9695,2813,9706,2813,9718,2817,9729,2817,9741,2817,9752,2819,9764,2817,9772,2819,9784,2821,9795,2821,9807,2819,9819,2821,9830,2823,9842,2823,9850,2823,9862,2823,9873,2821,9885,2817,9896,2815,9908,2811,9919,2809,9931,2804,9940,2802,9951,2802,9963,2800,9974,2794,9986,2794,9997,2788,10009,2786,10017,2781,10029,2775,10040,2773,10052,2771,10063,2767,10075,2765,10087,2761,10095,2758,10107,2758,10118,2758,10130,2752,10141,2744,10153,2733,10164,2723,10173,2712,10185,2706,10196,2696,10208,2677,10219,2652,10231,2629,10242,2608,10251,2583,10262,2570,10274,2545,10285,2524,10297,2518,10308,2514,10320,2493,10331,2484,10340,2459,10352,2447,10363,2419,10375,2384,10386,2344,10398,2340,10409,2340,10418,2348,10429,2348,10441,2323,10453,2296,10464,2394,10476,2262,10487,2246,10496,2210,10507,2179,10519,2152,10530,2133,10542,1986,10553,2051,10565,2013,10574,1997,10586,2005e" filled="false" stroked="true" strokeweight="1.25pt" strokecolor="#ab3192">
              <v:path arrowok="t"/>
              <v:stroke dashstyle="solid"/>
            </v:shape>
            <v:shape style="position:absolute;left:6725;top:2884;width:3861;height:10" id="docshape27" coordorigin="6725,2885" coordsize="3861,10" path="m6725,2890l6735,2890,6747,2890,6758,2890,6770,2888,6848,2888,6859,2886,6871,2885,6882,2886,6891,2886,6902,2886,6914,2886,6925,2886,6937,2890,6948,2890,6960,2890,6969,2892,7104,2892,7116,2894,7804,2894,7816,2894,7827,2894,7839,2894,7847,2894,8026,2894,8038,2894,8049,2894,8061,2894,8072,2894,10574,2894,10586,2894e" filled="false" stroked="true" strokeweight="1.25pt" strokecolor="#ffd400">
              <v:path arrowok="t"/>
              <v:stroke dashstyle="solid"/>
            </v:shape>
            <v:shape style="position:absolute;left:7359;top:2346;width:3227;height:544" id="docshape28" coordorigin="7359,2347" coordsize="3227,544" path="m7359,2891l7369,2890,7381,2888,7392,2888,7404,2888,7415,2886,7427,2886,7438,2886,7447,2884,7458,2884,7470,2882,7482,2874,7493,2871,7505,2869,7516,2863,7525,2859,7536,2855,7548,2848,7559,2846,7571,2840,7582,2832,7594,2821,7605,2817,7614,2809,7626,2802,7637,2800,7649,2794,7660,2792,7672,2792,7683,2786,7692,2784,7703,2781,7715,2775,7726,2771,7738,2761,7750,2748,7761,2738,7804,2696,7816,2691,7827,2691,7839,2689,7848,2687,7859,2687,7871,2691,7882,2691,7894,2696,7905,2700,7917,2706,7925,2710,7937,2714,7948,2717,7960,2723,7971,2721,7983,2725,7994,2725,8006,2725,8015,2727,8026,2727,8038,2729,8049,2729,8061,2729,8072,2727,8084,2727,8092,2727,8104,2727,8116,2725,8127,2727,8139,2727,8150,2727,8162,2727,8170,2729,8182,2729,8193,2727,8205,2727,8216,2729,8228,2731,8239,2731,8248,2733,8260,2735,8271,2738,8283,2740,8294,2744,8306,2746,8317,2748,8329,2750,8337,2750,8349,2754,8360,2756,8372,2761,8383,2763,8395,2765,8407,2765,8415,2767,8427,2767,8438,2767,8450,2767,8461,2767,8473,2769,8528,2769,8539,2771,8551,2771,8562,2771,8571,2771,8582,2771,8594,2773,8605,2773,8617,2775,8628,2777,8640,2777,8649,2779,8660,2781,8672,2781,8683,2784,8695,2784,8706,2786,8718,2786,8729,2788,8738,2788,8749,2790,8761,2790,8773,2790,8784,2792,8796,2792,8807,2792,8816,2794,8827,2794,8839,2794,8850,2796,8862,2796,8873,2796,8885,2796,8894,2798,8905,2798,8917,2798,8928,2798,8940,2800,8951,2800,8963,2800,8971,2802,9029,2802,9041,2804,9049,2804,9061,2804,9072,2802,9084,2802,9095,2802,9107,2802,9118,2800,9130,2800,9138,2800,9150,2798,9162,2798,9173,2798,9185,2796,9196,2796,9208,2794,9216,2794,9228,2794,9239,2792,9251,2792,9262,2790,9274,2790,9285,2788,9294,2786,9306,2784,9317,2781,9329,2781,9340,2779,9352,2777,9363,2773,9372,2769,9383,2765,9395,2758,9406,2754,9418,2748,9430,2742,9441,2735,9450,2729,9461,2723,9473,2714,9484,2706,9496,2698,9507,2691,9519,2685,9530,2677,9539,2668,9551,2660,9562,2654,9574,2645,9585,2639,9597,2631,9608,2627,9617,2622,9628,2616,9640,2610,9651,2606,9663,2599,9674,2593,9686,2589,9695,2585,9706,2581,9718,2581,9729,2578,9741,2574,9752,2572,9764,2568,9772,2562,9784,2560,9795,2553,9807,2545,9819,2539,9830,2532,9842,2528,9850,2522,9862,2514,9873,2507,9885,2507,9896,2501,9908,2497,9919,2491,9931,2484,9940,2482,9951,2478,9963,2476,9974,2470,9986,2463,9997,2457,10009,2453,10017,2447,10029,2440,10040,2434,10052,2428,10063,2419,10075,2413,10087,2407,10095,2405,10107,2398,10118,2394,10130,2388,10141,2388,10153,2384,10164,2378,10173,2371,10185,2373,10196,2371,10208,2371,10219,2367,10231,2369,10242,2371,10251,2373,10262,2373,10274,2371,10285,2371,10297,2371,10308,2371,10320,2369,10331,2363,10340,2357,10352,2357,10363,2350,10375,2350,10386,2347,10398,2348,10409,2352,10418,2357,10429,2359,10441,2365,10453,2371,10464,2380,10476,2390,10487,2403,10496,2409,10507,2415,10519,2428,10530,2436,10542,2445,10553,2449,10565,2449,10574,2451,10586,2455e" filled="false" stroked="true" strokeweight="1.25pt" strokecolor="#8cb861">
              <v:path arrowok="t"/>
              <v:stroke dashstyle="solid"/>
            </v:shape>
            <v:shape style="position:absolute;left:7648;top:2705;width:2938;height:186" id="docshape29" coordorigin="7649,2706" coordsize="2938,186" path="m7649,2891l7660,2890,7672,2890,7683,2890,7761,2890,7770,2888,7827,2888,7839,2886,7925,2886,7937,2884,7948,2884,7960,2884,7971,2882,7983,2882,7994,2882,8006,2882,8015,2882,8026,2880,8038,2880,8049,2880,8061,2880,8072,2880,8084,2878,8092,2878,8104,2878,8115,2876,8127,2876,8139,2876,8150,2876,8162,2874,8170,2874,8182,2874,8193,2874,8205,2874,8216,2871,8228,2871,8239,2871,8248,2871,8260,2871,8271,2869,8283,2869,8294,2867,8306,2867,8317,2865,8329,2865,8337,2863,8349,2863,8360,2861,8372,2859,8383,2859,8395,2857,8407,2857,8415,2857,8427,2855,8438,2855,8450,2853,8461,2851,8473,2851,8484,2848,8493,2846,8505,2846,8516,2844,8528,2842,8539,2842,8551,2840,8562,2838,8571,2836,8582,2834,8594,2832,8605,2828,8617,2825,8628,2821,8640,2819,8649,2817,8660,2813,8672,2809,8683,2805,8695,2802,8706,2800,8718,2796,8729,2794,8738,2792,8749,2790,8761,2788,8773,2788,8784,2786,8796,2786,8807,2784,8816,2781,8827,2781,8839,2777,8850,2775,8862,2775,8873,2773,8885,2769,8894,2769,8905,2767,8917,2769,8928,2769,8940,2769,8951,2767,8963,2767,8971,2765,8983,2765,8994,2763,9006,2763,9017,2761,9029,2758,9041,2758,9049,2754,9061,2752,9072,2750,9084,2746,9095,2744,9107,2740,9118,2738,9130,2735,9138,2733,9150,2729,9162,2725,9173,2725,9185,2721,9196,2717,9208,2715,9216,2710,9228,2708,9239,2708,9251,2706,9262,2706,9274,2706,9285,2706,9294,2706,9306,2708,9317,2708,9329,2712,9340,2715,9352,2717,9363,2721,9372,2723,9383,2723,9395,2725,9406,2725,9418,2727,9430,2727,9441,2727,9450,2729,9461,2733,9473,2735,9484,2738,9496,2742,9507,2744,9519,2746,9530,2748,9539,2748,9551,2750,9562,2752,9574,2754,9585,2758,9597,2761,9608,2763,9617,2767,9628,2771,9640,2773,9651,2775,9663,2779,9674,2781,9686,2784,9695,2788,9706,2790,9718,2794,9729,2796,9741,2798,9752,2800,9764,2800,9772,2802,9784,2802,9795,2800,9807,2800,9885,2800,9896,2802,9908,2802,9919,2805,9931,2805,9940,2811,9951,2813,9963,2815,9974,2815,9986,2815,9997,2815,10009,2813,10017,2809,10029,2807,10040,2805,10052,2805,10063,2807,10075,2807,10087,2809,10095,2811,10107,2811,10118,2815,10130,2817,10141,2819,10153,2819,10164,2821,10173,2823,10185,2825,10196,2825,10208,2828,10219,2830,10231,2832,10242,2832,10251,2834,10262,2836,10274,2838,10285,2840,10297,2842,10308,2842,10320,2844,10331,2844,10340,2844,10352,2846,10363,2846,10375,2846,10386,2846,10398,2848,10409,2851,10418,2851,10429,2853,10441,2853,10452,2853,10464,2855,10476,2855,10487,2855,10496,2855,10507,2857,10519,2857,10530,2857,10542,2863,10553,2857,10565,2857,10574,2859,10586,2859e" filled="false" stroked="true" strokeweight="1.25pt" strokecolor="#69bade">
              <v:path arrowok="t"/>
              <v:stroke dashstyle="solid"/>
            </v:shape>
            <v:shape style="position:absolute;left:7414;top:2627;width:3172;height:265" id="docshape30" coordorigin="7415,2627" coordsize="3172,265" path="m7415,2891l7427,2890,7438,2890,7447,2890,7458,2890,7470,2890,7482,2888,7493,2888,7505,2888,7516,2888,7525,2886,7582,2886,7594,2884,7605,2884,7614,2882,7626,2882,7637,2882,7649,2880,7660,2878,7672,2876,7683,2874,7692,2874,7703,2874,7715,2871,7726,2871,7738,2871,7750,2869,7761,2869,7770,2867,7781,2865,7793,2865,7804,2863,7816,2861,7827,2861,7839,2859,7848,2859,7859,2859,7871,2857,7882,2855,7894,2855,7905,2853,7917,2853,7925,2851,7937,2846,7948,2844,7960,2844,7971,2842,7983,2840,7994,2836,8006,2834,8015,2834,8026,2832,8038,2828,8049,2828,8061,2825,8072,2828,8084,2825,8092,2825,8104,2823,8116,2821,8127,2819,8139,2815,8150,2813,8162,2813,8170,2811,8182,2811,8193,2807,8205,2807,8216,2804,8228,2804,8239,2802,8248,2800,8260,2800,8271,2800,8283,2796,8294,2798,8306,2794,8317,2790,8329,2786,8337,2781,8349,2779,8360,2777,8372,2777,8384,2777,8395,2781,8407,2784,8415,2788,8427,2786,8438,2784,8450,2779,8461,2773,8473,2771,8484,2767,8493,2765,8505,2761,8516,2758,8528,2758,8539,2761,8551,2761,8562,2763,8571,2761,8582,2763,8594,2765,8605,2765,8617,2758,8628,2756,8640,2754,8649,2756,8660,2756,8672,2750,8683,2748,8695,2752,8706,2750,8718,2752,8729,2750,8738,2752,8749,2754,8761,2750,8773,2742,8784,2744,8796,2744,8807,2748,8816,2746,8827,2750,8839,2756,8850,2765,8862,2767,8873,2765,8885,2763,8894,2763,8905,2761,8917,2765,8928,2765,8940,2765,8951,2771,8963,2775,8971,2775,8983,2777,8994,2775,9006,2775,9017,2777,9029,2777,9041,2779,9049,2779,9061,2781,9072,2784,9084,2784,9095,2784,9107,2784,9118,2779,9130,2779,9138,2779,9150,2779,9162,2777,9173,2775,9185,2777,9196,2779,9208,2781,9216,2784,9228,2786,9239,2788,9251,2788,9262,2788,9274,2790,9285,2790,9294,2796,9306,2798,9317,2800,9329,2804,9340,2804,9352,2804,9363,2804,9372,2796,9383,2796,9395,2794,9406,2794,9418,2792,9430,2792,9441,2792,9450,2792,9461,2794,9473,2796,9484,2796,9496,2796,9507,2796,9519,2798,9530,2721,9539,2719,9551,2721,9562,2721,9574,2721,9585,2721,9597,2723,9608,2800,9617,2796,9628,2792,9640,2790,9651,2790,9663,2786,9674,2775,9686,2773,9695,2773,9706,2771,9718,2771,9729,2769,9741,2769,9752,2773,9764,2775,9772,2777,9784,2775,9795,2775,9807,2777,9819,2779,9830,2779,9842,2781,9850,2781,9862,2779,9873,2775,9885,2771,9896,2771,9908,2763,9919,2763,9931,2763,9940,2767,9951,2775,9963,2781,9974,2794,9986,2804,9997,2809,10009,2807,10017,2802,10029,2786,10040,2771,10052,2742,10063,2723,10075,2712,10087,2694,10095,2683,10107,2694,10118,2696,10130,2702,10141,2700,10153,2689,10164,2689,10173,2685,10185,2681,10196,2681,10208,2675,10219,2673,10231,2671,10242,2671,10251,2668,10262,2664,10274,2666,10285,2666,10297,2671,10308,2671,10320,2671,10331,2671,10340,2677,10352,2679,10363,2675,10375,2671,10386,2668,10398,2675,10409,2698,10418,2700,10429,2698,10441,2700,10453,2696,10464,2698,10476,2694,10487,2689,10496,2691,10507,2691,10519,2694,10530,2689,10542,2685,10553,2675,10565,2645,10574,2631,10586,2627e" filled="false" stroked="true" strokeweight="1.25pt" strokecolor="#d34d49">
              <v:path arrowok="t"/>
              <v:stroke dashstyle="solid"/>
            </v:shape>
            <v:line style="position:absolute" from="9734,134" to="9734,2894" stroked="true" strokeweight=".75pt" strokecolor="#000000">
              <v:stroke dashstyle="solid"/>
            </v:line>
            <v:shape style="position:absolute;left:8661;top:108;width:1007;height:162" type="#_x0000_t202" id="docshape31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4D4D4F"/>
                        <w:sz w:val="14"/>
                      </w:rPr>
                      <w:t>October</w:t>
                    </w:r>
                    <w:r>
                      <w:rPr>
                        <w:color w:val="4D4D4F"/>
                        <w:spacing w:val="14"/>
                        <w:sz w:val="14"/>
                      </w:rPr>
                      <w:t> </w:t>
                    </w:r>
                    <w:r>
                      <w:rPr>
                        <w:color w:val="4D4D4F"/>
                        <w:sz w:val="14"/>
                      </w:rPr>
                      <w:t>Report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14"/>
        </w:rPr>
        <w:t>1,000</w:t>
      </w:r>
    </w:p>
    <w:p>
      <w:pPr>
        <w:spacing w:after="0"/>
        <w:jc w:val="right"/>
        <w:rPr>
          <w:sz w:val="14"/>
        </w:rPr>
        <w:sectPr>
          <w:type w:val="continuous"/>
          <w:pgSz w:w="12240" w:h="15840"/>
          <w:pgMar w:header="0" w:footer="0" w:top="0" w:bottom="280" w:left="660" w:right="680"/>
          <w:cols w:num="4" w:equalWidth="0">
            <w:col w:w="1812" w:space="2186"/>
            <w:col w:w="1299" w:space="43"/>
            <w:col w:w="2272" w:space="1748"/>
            <w:col w:w="1540"/>
          </w:cols>
        </w:sectPr>
      </w:pPr>
    </w:p>
    <w:p>
      <w:pPr>
        <w:pStyle w:val="BodyText"/>
        <w:spacing w:before="10"/>
        <w:rPr>
          <w:sz w:val="24"/>
        </w:rPr>
      </w:pPr>
    </w:p>
    <w:p>
      <w:pPr>
        <w:tabs>
          <w:tab w:pos="10424" w:val="left" w:leader="none"/>
        </w:tabs>
        <w:spacing w:before="100"/>
        <w:ind w:left="5062" w:right="0" w:firstLine="0"/>
        <w:jc w:val="left"/>
        <w:rPr>
          <w:sz w:val="14"/>
        </w:rPr>
      </w:pPr>
      <w:r>
        <w:rPr>
          <w:sz w:val="14"/>
        </w:rPr>
        <w:t>800</w:t>
        <w:tab/>
        <w:t>800</w:t>
      </w:r>
    </w:p>
    <w:p>
      <w:pPr>
        <w:pStyle w:val="BodyText"/>
        <w:rPr>
          <w:sz w:val="25"/>
        </w:rPr>
      </w:pPr>
    </w:p>
    <w:p>
      <w:pPr>
        <w:tabs>
          <w:tab w:pos="10424" w:val="left" w:leader="none"/>
        </w:tabs>
        <w:spacing w:before="99"/>
        <w:ind w:left="5062" w:right="0" w:firstLine="0"/>
        <w:jc w:val="left"/>
        <w:rPr>
          <w:sz w:val="14"/>
        </w:rPr>
      </w:pPr>
      <w:r>
        <w:rPr>
          <w:sz w:val="14"/>
        </w:rPr>
        <w:t>600</w:t>
        <w:tab/>
        <w:t>600</w:t>
      </w:r>
    </w:p>
    <w:p>
      <w:pPr>
        <w:pStyle w:val="BodyText"/>
        <w:rPr>
          <w:sz w:val="25"/>
        </w:rPr>
      </w:pPr>
    </w:p>
    <w:p>
      <w:pPr>
        <w:tabs>
          <w:tab w:pos="10424" w:val="left" w:leader="none"/>
        </w:tabs>
        <w:spacing w:before="100"/>
        <w:ind w:left="5062" w:right="0" w:firstLine="0"/>
        <w:jc w:val="left"/>
        <w:rPr>
          <w:sz w:val="14"/>
        </w:rPr>
      </w:pPr>
      <w:r>
        <w:rPr>
          <w:sz w:val="14"/>
        </w:rPr>
        <w:t>400</w:t>
        <w:tab/>
        <w:t>400</w:t>
      </w:r>
    </w:p>
    <w:p>
      <w:pPr>
        <w:pStyle w:val="BodyText"/>
        <w:spacing w:before="11"/>
        <w:rPr>
          <w:sz w:val="24"/>
        </w:rPr>
      </w:pPr>
    </w:p>
    <w:p>
      <w:pPr>
        <w:tabs>
          <w:tab w:pos="10424" w:val="left" w:leader="none"/>
        </w:tabs>
        <w:spacing w:before="99"/>
        <w:ind w:left="5062" w:right="0" w:firstLine="0"/>
        <w:jc w:val="left"/>
        <w:rPr>
          <w:sz w:val="14"/>
        </w:rPr>
      </w:pPr>
      <w:r>
        <w:rPr>
          <w:sz w:val="14"/>
        </w:rPr>
        <w:t>200</w:t>
        <w:tab/>
        <w:t>200</w:t>
      </w:r>
    </w:p>
    <w:p>
      <w:pPr>
        <w:pStyle w:val="BodyText"/>
        <w:rPr>
          <w:sz w:val="25"/>
        </w:rPr>
      </w:pPr>
    </w:p>
    <w:p>
      <w:pPr>
        <w:spacing w:after="0"/>
        <w:rPr>
          <w:sz w:val="25"/>
        </w:rPr>
        <w:sectPr>
          <w:type w:val="continuous"/>
          <w:pgSz w:w="12240" w:h="15840"/>
          <w:pgMar w:header="0" w:footer="0" w:top="0" w:bottom="280" w:left="660" w:right="680"/>
        </w:sectPr>
      </w:pPr>
    </w:p>
    <w:p>
      <w:pPr>
        <w:pStyle w:val="BodyText"/>
        <w:spacing w:before="2"/>
        <w:rPr>
          <w:sz w:val="22"/>
        </w:rPr>
      </w:pPr>
    </w:p>
    <w:p>
      <w:pPr>
        <w:tabs>
          <w:tab w:pos="1425" w:val="left" w:leader="none"/>
          <w:tab w:pos="2460" w:val="left" w:leader="none"/>
          <w:tab w:pos="3456" w:val="left" w:leader="none"/>
        </w:tabs>
        <w:spacing w:line="228" w:lineRule="auto" w:before="0"/>
        <w:ind w:left="2392" w:right="38" w:hanging="1999"/>
        <w:jc w:val="left"/>
        <w:rPr>
          <w:sz w:val="14"/>
        </w:rPr>
      </w:pPr>
      <w:r>
        <w:rPr>
          <w:sz w:val="14"/>
        </w:rPr>
        <w:t>Jan</w:t>
        <w:tab/>
        <w:t>Apr</w:t>
        <w:tab/>
        <w:tab/>
        <w:t>Jul</w:t>
        <w:tab/>
      </w:r>
      <w:r>
        <w:rPr>
          <w:spacing w:val="-2"/>
          <w:sz w:val="14"/>
        </w:rPr>
        <w:t>Oct</w:t>
      </w:r>
      <w:r>
        <w:rPr>
          <w:spacing w:val="-36"/>
          <w:sz w:val="14"/>
        </w:rPr>
        <w:t> </w:t>
      </w:r>
      <w:r>
        <w:rPr>
          <w:sz w:val="14"/>
        </w:rPr>
        <w:t>2020</w:t>
      </w:r>
    </w:p>
    <w:p>
      <w:pPr>
        <w:spacing w:line="155" w:lineRule="exact" w:before="100"/>
        <w:ind w:left="0" w:right="38" w:firstLine="0"/>
        <w:jc w:val="right"/>
        <w:rPr>
          <w:sz w:val="14"/>
        </w:rPr>
      </w:pPr>
      <w:r>
        <w:rPr/>
        <w:br w:type="column"/>
      </w:r>
      <w:r>
        <w:rPr>
          <w:sz w:val="14"/>
        </w:rPr>
        <w:t>0</w:t>
      </w:r>
    </w:p>
    <w:p>
      <w:pPr>
        <w:spacing w:line="232" w:lineRule="auto" w:before="0"/>
        <w:ind w:left="394" w:right="506" w:firstLine="44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34272" from="111.5pt,26.015038pt" to="122pt,26.015038pt" stroked="true" strokeweight="1pt" strokecolor="#8cb861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5296" from="166.100006pt,26.015038pt" to="176.600006pt,26.015038pt" stroked="true" strokeweight="1pt" strokecolor="#ab3192">
            <v:stroke dashstyle="solid"/>
            <w10:wrap type="none"/>
          </v:line>
        </w:pict>
      </w:r>
      <w:r>
        <w:rPr>
          <w:sz w:val="14"/>
        </w:rPr>
        <w:t>Jan</w:t>
      </w:r>
      <w:r>
        <w:rPr>
          <w:spacing w:val="1"/>
          <w:sz w:val="14"/>
        </w:rPr>
        <w:t> </w:t>
      </w:r>
      <w:r>
        <w:rPr>
          <w:sz w:val="14"/>
        </w:rPr>
        <w:t>2021</w:t>
      </w:r>
    </w:p>
    <w:p>
      <w:pPr>
        <w:spacing w:line="240" w:lineRule="auto" w:before="5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tabs>
          <w:tab w:pos="1428" w:val="left" w:leader="none"/>
          <w:tab w:pos="2442" w:val="left" w:leader="none"/>
          <w:tab w:pos="3465" w:val="left" w:leader="none"/>
        </w:tabs>
        <w:spacing w:line="230" w:lineRule="auto" w:before="0"/>
        <w:ind w:left="2374" w:right="38" w:hanging="1981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35808" from="312.5pt,25.760384pt" to="323pt,25.760384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6832" from="359.899994pt,25.760384pt" to="370.399994pt,25.760384pt" stroked="true" strokeweight="1pt" strokecolor="#8cb861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7856" from="404.899994pt,25.760384pt" to="415.399994pt,25.760384pt" stroked="true" strokeweight="1pt" strokecolor="#ab3192">
            <v:stroke dashstyle="solid"/>
            <w10:wrap type="none"/>
          </v:line>
        </w:pict>
      </w:r>
      <w:r>
        <w:rPr>
          <w:sz w:val="14"/>
        </w:rPr>
        <w:t>Jan</w:t>
        <w:tab/>
        <w:t>Apr</w:t>
        <w:tab/>
        <w:tab/>
        <w:t>Jul</w:t>
        <w:tab/>
      </w:r>
      <w:r>
        <w:rPr>
          <w:spacing w:val="-2"/>
          <w:sz w:val="14"/>
        </w:rPr>
        <w:t>Oct</w:t>
      </w:r>
      <w:r>
        <w:rPr>
          <w:spacing w:val="-36"/>
          <w:sz w:val="14"/>
        </w:rPr>
        <w:t> </w:t>
      </w:r>
      <w:r>
        <w:rPr>
          <w:sz w:val="14"/>
        </w:rPr>
        <w:t>2020</w:t>
      </w:r>
    </w:p>
    <w:p>
      <w:pPr>
        <w:spacing w:line="157" w:lineRule="exact" w:before="100"/>
        <w:ind w:left="0" w:right="240" w:firstLine="0"/>
        <w:jc w:val="right"/>
        <w:rPr>
          <w:sz w:val="14"/>
        </w:rPr>
      </w:pPr>
      <w:r>
        <w:rPr/>
        <w:br w:type="column"/>
      </w:r>
      <w:r>
        <w:rPr>
          <w:sz w:val="14"/>
        </w:rPr>
        <w:t>0</w:t>
      </w:r>
    </w:p>
    <w:p>
      <w:pPr>
        <w:spacing w:line="237" w:lineRule="auto" w:before="0"/>
        <w:ind w:left="394" w:right="684" w:firstLine="44"/>
        <w:jc w:val="left"/>
        <w:rPr>
          <w:sz w:val="14"/>
        </w:rPr>
      </w:pPr>
      <w:r>
        <w:rPr>
          <w:sz w:val="14"/>
        </w:rPr>
        <w:t>Jan</w:t>
      </w:r>
      <w:r>
        <w:rPr>
          <w:spacing w:val="1"/>
          <w:sz w:val="14"/>
        </w:rPr>
        <w:t> </w:t>
      </w:r>
      <w:r>
        <w:rPr>
          <w:sz w:val="14"/>
        </w:rPr>
        <w:t>2021</w:t>
      </w:r>
    </w:p>
    <w:p>
      <w:pPr>
        <w:spacing w:after="0" w:line="237" w:lineRule="auto"/>
        <w:jc w:val="left"/>
        <w:rPr>
          <w:sz w:val="14"/>
        </w:rPr>
        <w:sectPr>
          <w:type w:val="continuous"/>
          <w:pgSz w:w="12240" w:h="15840"/>
          <w:pgMar w:header="0" w:footer="0" w:top="0" w:bottom="280" w:left="660" w:right="680"/>
          <w:cols w:num="4" w:equalWidth="0">
            <w:col w:w="3715" w:space="389"/>
            <w:col w:w="1232" w:space="42"/>
            <w:col w:w="3724" w:space="388"/>
            <w:col w:w="1410"/>
          </w:cols>
        </w:sectPr>
      </w:pPr>
    </w:p>
    <w:p>
      <w:pPr>
        <w:spacing w:line="268" w:lineRule="auto" w:before="116"/>
        <w:ind w:left="50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33248" from="45.5pt,9.865921pt" to="56pt,9.865921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3760" from="45.5pt,18.865921pt" to="56pt,18.865921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4784" from="111.5pt,18.865921pt" to="122pt,18.865921pt" stroked="true" strokeweight="1pt" strokecolor="#ffd400">
            <v:stroke dashstyle="solid"/>
            <w10:wrap type="none"/>
          </v:line>
        </w:pict>
      </w:r>
      <w:r>
        <w:rPr>
          <w:color w:val="4D4D4F"/>
          <w:sz w:val="14"/>
        </w:rPr>
        <w:t>Canada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United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States</w:t>
      </w:r>
    </w:p>
    <w:p>
      <w:pPr>
        <w:spacing w:line="268" w:lineRule="auto" w:before="116"/>
        <w:ind w:left="421" w:right="-11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Euro area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Japan</w:t>
      </w:r>
    </w:p>
    <w:p>
      <w:pPr>
        <w:spacing w:before="116"/>
        <w:ind w:left="428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United</w:t>
      </w:r>
      <w:r>
        <w:rPr>
          <w:color w:val="4D4D4F"/>
          <w:spacing w:val="18"/>
          <w:sz w:val="14"/>
        </w:rPr>
        <w:t> </w:t>
      </w:r>
      <w:r>
        <w:rPr>
          <w:color w:val="4D4D4F"/>
          <w:sz w:val="14"/>
        </w:rPr>
        <w:t>Kingdom</w:t>
      </w:r>
    </w:p>
    <w:p>
      <w:pPr>
        <w:spacing w:line="268" w:lineRule="auto" w:before="116"/>
        <w:ind w:left="508" w:right="-8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Mexico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India</w:t>
      </w:r>
    </w:p>
    <w:p>
      <w:pPr>
        <w:spacing w:line="268" w:lineRule="auto" w:before="116"/>
        <w:ind w:left="453" w:right="-6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Russia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China</w:t>
      </w:r>
    </w:p>
    <w:p>
      <w:pPr>
        <w:spacing w:line="268" w:lineRule="auto" w:before="116"/>
        <w:ind w:left="418" w:right="2109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South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Africa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Brazil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0" w:footer="0" w:top="0" w:bottom="280" w:left="660" w:right="680"/>
          <w:cols w:num="6" w:equalWidth="0">
            <w:col w:w="1368" w:space="40"/>
            <w:col w:w="1045" w:space="39"/>
            <w:col w:w="1490" w:space="1358"/>
            <w:col w:w="964" w:space="40"/>
            <w:col w:w="895" w:space="39"/>
            <w:col w:w="3622"/>
          </w:cols>
        </w:sectPr>
      </w:pPr>
    </w:p>
    <w:p>
      <w:pPr>
        <w:pStyle w:val="BodyText"/>
        <w:spacing w:before="10"/>
        <w:rPr>
          <w:sz w:val="13"/>
        </w:rPr>
      </w:pPr>
    </w:p>
    <w:p>
      <w:pPr>
        <w:tabs>
          <w:tab w:pos="8472" w:val="left" w:leader="none"/>
        </w:tabs>
        <w:spacing w:before="0"/>
        <w:ind w:left="240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36320" from="312.5pt,-12.934083pt" to="323pt,-12.934083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7344" from="359.899994pt,-12.934083pt" to="370.399994pt,-12.934083pt" stroked="true" strokeweight="1pt" strokecolor="#ffd4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8368" from="404.899994pt,-12.934083pt" to="415.399994pt,-12.934083pt" stroked="true" strokeweight="1pt" strokecolor="#939598">
            <v:stroke dashstyle="solid"/>
            <w10:wrap type="none"/>
          </v:line>
        </w:pict>
      </w: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United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Nations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via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Haver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Analytics,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World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Health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Organization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calculations</w:t>
        <w:tab/>
        <w:t>Last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January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13,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2021</w:t>
      </w:r>
    </w:p>
    <w:p>
      <w:pPr>
        <w:pStyle w:val="BodyText"/>
        <w:spacing w:before="7"/>
        <w:rPr>
          <w:sz w:val="10"/>
        </w:rPr>
      </w:pPr>
      <w:r>
        <w:rPr/>
        <w:pict>
          <v:shape style="position:absolute;margin-left:45pt;margin-top:7.299512pt;width:522pt;height:.1pt;mso-position-horizontal-relative:page;mso-position-vertical-relative:paragraph;z-index:-15724544;mso-wrap-distance-left:0;mso-wrap-distance-right:0" id="docshape32" coordorigin="900,146" coordsize="10440,0" path="m900,146l11340,146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0"/>
        </w:rPr>
        <w:sectPr>
          <w:type w:val="continuous"/>
          <w:pgSz w:w="12240" w:h="15840"/>
          <w:pgMar w:header="0" w:footer="0" w:top="0" w:bottom="280" w:left="660" w:right="680"/>
        </w:sectPr>
      </w:pPr>
    </w:p>
    <w:p>
      <w:pPr>
        <w:spacing w:before="132"/>
        <w:ind w:left="779" w:right="0" w:firstLine="0"/>
        <w:jc w:val="left"/>
        <w:rPr>
          <w:sz w:val="16"/>
        </w:rPr>
      </w:pPr>
      <w:r>
        <w:rPr/>
        <w:pict>
          <v:shape style="position:absolute;margin-left:45pt;margin-top:3.49991pt;width:9.9pt;height:22.05pt;mso-position-horizontal-relative:page;mso-position-vertical-relative:paragraph;z-index:15740928" type="#_x0000_t202" id="docshape33" filled="false" stroked="false">
            <v:textbox inset="0,0,0,0">
              <w:txbxContent>
                <w:p>
                  <w:pPr>
                    <w:spacing w:before="14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418C98"/>
                      <w:w w:val="98"/>
                      <w:sz w:val="36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color w:val="006976"/>
          <w:sz w:val="16"/>
        </w:rPr>
        <w:t>OVeRVIew</w:t>
      </w:r>
    </w:p>
    <w:p>
      <w:pPr>
        <w:spacing w:before="4"/>
        <w:ind w:left="780" w:right="0" w:firstLine="0"/>
        <w:jc w:val="left"/>
        <w:rPr>
          <w:sz w:val="12"/>
        </w:rPr>
      </w:pPr>
      <w:r>
        <w:rPr>
          <w:color w:val="4D4D4F"/>
          <w:spacing w:val="1"/>
          <w:w w:val="93"/>
          <w:sz w:val="12"/>
        </w:rPr>
        <w:t>BAN</w:t>
      </w:r>
      <w:r>
        <w:rPr>
          <w:color w:val="4D4D4F"/>
          <w:w w:val="93"/>
          <w:sz w:val="12"/>
        </w:rPr>
        <w:t>K</w:t>
      </w:r>
      <w:r>
        <w:rPr>
          <w:color w:val="4D4D4F"/>
          <w:spacing w:val="-6"/>
          <w:sz w:val="12"/>
        </w:rPr>
        <w:t> </w:t>
      </w:r>
      <w:r>
        <w:rPr>
          <w:color w:val="4D4D4F"/>
          <w:spacing w:val="1"/>
          <w:w w:val="91"/>
          <w:sz w:val="12"/>
        </w:rPr>
        <w:t>O</w:t>
      </w:r>
      <w:r>
        <w:rPr>
          <w:color w:val="4D4D4F"/>
          <w:w w:val="91"/>
          <w:sz w:val="12"/>
        </w:rPr>
        <w:t>F</w:t>
      </w:r>
      <w:r>
        <w:rPr>
          <w:color w:val="4D4D4F"/>
          <w:spacing w:val="-6"/>
          <w:sz w:val="12"/>
        </w:rPr>
        <w:t> </w:t>
      </w:r>
      <w:r>
        <w:rPr>
          <w:color w:val="4D4D4F"/>
          <w:w w:val="87"/>
          <w:sz w:val="12"/>
        </w:rPr>
        <w:t>C</w:t>
      </w:r>
      <w:r>
        <w:rPr>
          <w:color w:val="4D4D4F"/>
          <w:spacing w:val="1"/>
          <w:w w:val="94"/>
          <w:sz w:val="12"/>
        </w:rPr>
        <w:t>ANA</w:t>
      </w:r>
      <w:r>
        <w:rPr>
          <w:color w:val="4D4D4F"/>
          <w:spacing w:val="-2"/>
          <w:w w:val="94"/>
          <w:sz w:val="12"/>
        </w:rPr>
        <w:t>D</w:t>
      </w:r>
      <w:r>
        <w:rPr>
          <w:color w:val="4D4D4F"/>
          <w:w w:val="92"/>
          <w:sz w:val="12"/>
        </w:rPr>
        <w:t>A</w:t>
      </w:r>
      <w:r>
        <w:rPr>
          <w:color w:val="4D4D4F"/>
          <w:sz w:val="12"/>
        </w:rPr>
        <w:t> </w:t>
      </w:r>
      <w:r>
        <w:rPr>
          <w:color w:val="4D4D4F"/>
          <w:spacing w:val="-13"/>
          <w:sz w:val="12"/>
        </w:rPr>
        <w:t> </w:t>
      </w:r>
      <w:r>
        <w:rPr>
          <w:color w:val="4D4D4F"/>
          <w:w w:val="93"/>
          <w:sz w:val="12"/>
        </w:rPr>
        <w:t>•</w:t>
      </w:r>
      <w:r>
        <w:rPr>
          <w:color w:val="4D4D4F"/>
          <w:sz w:val="12"/>
        </w:rPr>
        <w:t> </w:t>
      </w:r>
      <w:r>
        <w:rPr>
          <w:color w:val="4D4D4F"/>
          <w:spacing w:val="-13"/>
          <w:sz w:val="12"/>
        </w:rPr>
        <w:t> </w:t>
      </w:r>
      <w:r>
        <w:rPr>
          <w:color w:val="4D4D4F"/>
          <w:spacing w:val="1"/>
          <w:w w:val="99"/>
          <w:sz w:val="12"/>
        </w:rPr>
        <w:t>M</w:t>
      </w:r>
      <w:r>
        <w:rPr>
          <w:color w:val="4D4D4F"/>
          <w:spacing w:val="1"/>
          <w:w w:val="96"/>
          <w:sz w:val="12"/>
        </w:rPr>
        <w:t>ON</w:t>
      </w:r>
      <w:r>
        <w:rPr>
          <w:color w:val="4D4D4F"/>
          <w:spacing w:val="-1"/>
          <w:w w:val="102"/>
          <w:sz w:val="12"/>
        </w:rPr>
        <w:t>e</w:t>
      </w:r>
      <w:r>
        <w:rPr>
          <w:color w:val="4D4D4F"/>
          <w:spacing w:val="-6"/>
          <w:w w:val="203"/>
          <w:sz w:val="12"/>
        </w:rPr>
        <w:t>t</w:t>
      </w:r>
      <w:r>
        <w:rPr>
          <w:color w:val="4D4D4F"/>
          <w:spacing w:val="1"/>
          <w:w w:val="88"/>
          <w:sz w:val="12"/>
        </w:rPr>
        <w:t>AR</w:t>
      </w:r>
      <w:r>
        <w:rPr>
          <w:color w:val="4D4D4F"/>
          <w:w w:val="118"/>
          <w:sz w:val="12"/>
        </w:rPr>
        <w:t>y</w:t>
      </w:r>
      <w:r>
        <w:rPr>
          <w:color w:val="4D4D4F"/>
          <w:spacing w:val="-6"/>
          <w:sz w:val="12"/>
        </w:rPr>
        <w:t> </w:t>
      </w:r>
      <w:r>
        <w:rPr>
          <w:color w:val="4D4D4F"/>
          <w:spacing w:val="1"/>
          <w:w w:val="90"/>
          <w:sz w:val="12"/>
        </w:rPr>
        <w:t>P</w:t>
      </w:r>
      <w:r>
        <w:rPr>
          <w:color w:val="4D4D4F"/>
          <w:spacing w:val="1"/>
          <w:w w:val="95"/>
          <w:sz w:val="12"/>
        </w:rPr>
        <w:t>O</w:t>
      </w:r>
      <w:r>
        <w:rPr>
          <w:color w:val="4D4D4F"/>
          <w:spacing w:val="1"/>
          <w:w w:val="235"/>
          <w:sz w:val="12"/>
        </w:rPr>
        <w:t>l</w:t>
      </w:r>
      <w:r>
        <w:rPr>
          <w:color w:val="4D4D4F"/>
          <w:spacing w:val="1"/>
          <w:w w:val="89"/>
          <w:sz w:val="12"/>
        </w:rPr>
        <w:t>I</w:t>
      </w:r>
      <w:r>
        <w:rPr>
          <w:color w:val="4D4D4F"/>
          <w:spacing w:val="-1"/>
          <w:w w:val="89"/>
          <w:sz w:val="12"/>
        </w:rPr>
        <w:t>C</w:t>
      </w:r>
      <w:r>
        <w:rPr>
          <w:color w:val="4D4D4F"/>
          <w:w w:val="118"/>
          <w:sz w:val="12"/>
        </w:rPr>
        <w:t>y</w:t>
      </w:r>
      <w:r>
        <w:rPr>
          <w:color w:val="4D4D4F"/>
          <w:spacing w:val="-6"/>
          <w:sz w:val="12"/>
        </w:rPr>
        <w:t> </w:t>
      </w:r>
      <w:r>
        <w:rPr>
          <w:color w:val="4D4D4F"/>
          <w:spacing w:val="2"/>
          <w:w w:val="84"/>
          <w:sz w:val="12"/>
        </w:rPr>
        <w:t>R</w:t>
      </w:r>
      <w:r>
        <w:rPr>
          <w:color w:val="4D4D4F"/>
          <w:spacing w:val="1"/>
          <w:w w:val="102"/>
          <w:sz w:val="12"/>
        </w:rPr>
        <w:t>e</w:t>
      </w:r>
      <w:r>
        <w:rPr>
          <w:color w:val="4D4D4F"/>
          <w:spacing w:val="1"/>
          <w:w w:val="90"/>
          <w:sz w:val="12"/>
        </w:rPr>
        <w:t>PO</w:t>
      </w:r>
      <w:r>
        <w:rPr>
          <w:color w:val="4D4D4F"/>
          <w:spacing w:val="-1"/>
          <w:w w:val="90"/>
          <w:sz w:val="12"/>
        </w:rPr>
        <w:t>R</w:t>
      </w:r>
      <w:r>
        <w:rPr>
          <w:color w:val="4D4D4F"/>
          <w:w w:val="203"/>
          <w:sz w:val="12"/>
        </w:rPr>
        <w:t>t</w:t>
      </w:r>
      <w:r>
        <w:rPr>
          <w:color w:val="4D4D4F"/>
          <w:sz w:val="12"/>
        </w:rPr>
        <w:t> </w:t>
      </w:r>
      <w:r>
        <w:rPr>
          <w:color w:val="4D4D4F"/>
          <w:spacing w:val="-13"/>
          <w:sz w:val="12"/>
        </w:rPr>
        <w:t> </w:t>
      </w:r>
      <w:r>
        <w:rPr>
          <w:color w:val="4D4D4F"/>
          <w:w w:val="93"/>
          <w:sz w:val="12"/>
        </w:rPr>
        <w:t>•</w:t>
      </w:r>
      <w:r>
        <w:rPr>
          <w:color w:val="4D4D4F"/>
          <w:sz w:val="12"/>
        </w:rPr>
        <w:t> </w:t>
      </w:r>
      <w:r>
        <w:rPr>
          <w:color w:val="4D4D4F"/>
          <w:spacing w:val="-13"/>
          <w:sz w:val="12"/>
        </w:rPr>
        <w:t> </w:t>
      </w:r>
      <w:r>
        <w:rPr>
          <w:color w:val="4D4D4F"/>
          <w:spacing w:val="-1"/>
          <w:w w:val="78"/>
          <w:sz w:val="12"/>
        </w:rPr>
        <w:t>J</w:t>
      </w:r>
      <w:r>
        <w:rPr>
          <w:color w:val="4D4D4F"/>
          <w:spacing w:val="1"/>
          <w:w w:val="95"/>
          <w:sz w:val="12"/>
        </w:rPr>
        <w:t>AN</w:t>
      </w:r>
      <w:r>
        <w:rPr>
          <w:color w:val="4D4D4F"/>
          <w:spacing w:val="-1"/>
          <w:w w:val="95"/>
          <w:sz w:val="12"/>
        </w:rPr>
        <w:t>U</w:t>
      </w:r>
      <w:r>
        <w:rPr>
          <w:color w:val="4D4D4F"/>
          <w:spacing w:val="1"/>
          <w:w w:val="88"/>
          <w:sz w:val="12"/>
        </w:rPr>
        <w:t>AR</w:t>
      </w:r>
      <w:r>
        <w:rPr>
          <w:color w:val="4D4D4F"/>
          <w:w w:val="118"/>
          <w:sz w:val="12"/>
        </w:rPr>
        <w:t>y</w:t>
      </w:r>
      <w:r>
        <w:rPr>
          <w:color w:val="4D4D4F"/>
          <w:spacing w:val="-6"/>
          <w:sz w:val="12"/>
        </w:rPr>
        <w:t> </w:t>
      </w:r>
      <w:r>
        <w:rPr>
          <w:color w:val="4D4D4F"/>
          <w:w w:val="103"/>
          <w:sz w:val="12"/>
        </w:rPr>
        <w:t>2021</w:t>
      </w:r>
    </w:p>
    <w:p>
      <w:pPr>
        <w:pStyle w:val="BodyText"/>
        <w:rPr>
          <w:sz w:val="14"/>
        </w:rPr>
      </w:pPr>
    </w:p>
    <w:p>
      <w:pPr>
        <w:pStyle w:val="BodyText"/>
        <w:spacing w:before="9"/>
        <w:rPr>
          <w:sz w:val="19"/>
        </w:rPr>
      </w:pPr>
    </w:p>
    <w:p>
      <w:pPr>
        <w:pStyle w:val="Heading2"/>
      </w:pPr>
      <w:bookmarkStart w:name="Key messages" w:id="5"/>
      <w:bookmarkEnd w:id="5"/>
      <w:r>
        <w:rPr/>
      </w:r>
      <w:bookmarkStart w:name="_bookmark1" w:id="6"/>
      <w:bookmarkEnd w:id="6"/>
      <w:r>
        <w:rPr/>
      </w:r>
      <w:r>
        <w:rPr>
          <w:color w:val="006976"/>
          <w:w w:val="90"/>
        </w:rPr>
        <w:t>Key</w:t>
      </w:r>
      <w:r>
        <w:rPr>
          <w:color w:val="006976"/>
          <w:spacing w:val="-9"/>
          <w:w w:val="90"/>
        </w:rPr>
        <w:t> </w:t>
      </w:r>
      <w:r>
        <w:rPr>
          <w:color w:val="006976"/>
          <w:w w:val="90"/>
        </w:rPr>
        <w:t>messages</w:t>
      </w:r>
    </w:p>
    <w:p>
      <w:pPr>
        <w:pStyle w:val="ListParagraph"/>
        <w:numPr>
          <w:ilvl w:val="0"/>
          <w:numId w:val="4"/>
        </w:numPr>
        <w:tabs>
          <w:tab w:pos="2260" w:val="left" w:leader="none"/>
        </w:tabs>
        <w:spacing w:line="249" w:lineRule="auto" w:before="49" w:after="0"/>
        <w:ind w:left="2259" w:right="2026" w:hanging="240"/>
        <w:jc w:val="left"/>
        <w:rPr>
          <w:sz w:val="20"/>
        </w:rPr>
      </w:pPr>
      <w:r>
        <w:rPr>
          <w:color w:val="4D4D4F"/>
          <w:sz w:val="20"/>
        </w:rPr>
        <w:t>The Canadian economy had strong momentum going into the last quarter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of 2020, but the resurgence of the virus and the reintroduction of extensive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lockdown measures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are now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restraining economic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activity and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imposing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new hardships on households and businesses. Growth in the first quarter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2021 is expected to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be negative.</w:t>
      </w:r>
    </w:p>
    <w:p>
      <w:pPr>
        <w:pStyle w:val="ListParagraph"/>
        <w:numPr>
          <w:ilvl w:val="0"/>
          <w:numId w:val="4"/>
        </w:numPr>
        <w:tabs>
          <w:tab w:pos="2260" w:val="left" w:leader="none"/>
        </w:tabs>
        <w:spacing w:line="249" w:lineRule="auto" w:before="124" w:after="0"/>
        <w:ind w:left="2259" w:right="2407" w:hanging="240"/>
        <w:jc w:val="left"/>
        <w:rPr>
          <w:sz w:val="20"/>
        </w:rPr>
      </w:pPr>
      <w:r>
        <w:rPr>
          <w:color w:val="4D4D4F"/>
          <w:sz w:val="20"/>
        </w:rPr>
        <w:t>Unemployment in Canada remains elevated, particularly for workers in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high-contact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service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industries.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These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workers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will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once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again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be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hardest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hit by the lockdown measures.</w:t>
      </w:r>
    </w:p>
    <w:p>
      <w:pPr>
        <w:pStyle w:val="ListParagraph"/>
        <w:numPr>
          <w:ilvl w:val="0"/>
          <w:numId w:val="4"/>
        </w:numPr>
        <w:tabs>
          <w:tab w:pos="2260" w:val="left" w:leader="none"/>
        </w:tabs>
        <w:spacing w:line="249" w:lineRule="auto" w:before="122" w:after="0"/>
        <w:ind w:left="2259" w:right="2119" w:hanging="240"/>
        <w:jc w:val="left"/>
        <w:rPr>
          <w:b/>
          <w:sz w:val="11"/>
        </w:rPr>
      </w:pPr>
      <w:r>
        <w:rPr>
          <w:color w:val="4D4D4F"/>
          <w:sz w:val="20"/>
        </w:rPr>
        <w:t>With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vaccines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being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rolled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out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earlier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than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anticipated,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recuperation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in the Canadian economy is now more secure, and medium-term growth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is forecast to be stronger. Nevertheless, considerable economic slack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remains in the economy, and a complete recovery will take some time. As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a result, inflation is not anticipated to return sustainably to its 2 percent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target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until 2023.</w:t>
      </w:r>
      <w:r>
        <w:rPr>
          <w:b/>
          <w:color w:val="006976"/>
          <w:position w:val="7"/>
          <w:sz w:val="11"/>
        </w:rPr>
        <w:t>1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0"/>
        <w:rPr>
          <w:b/>
          <w:sz w:val="14"/>
        </w:rPr>
      </w:pPr>
      <w:r>
        <w:rPr/>
        <w:pict>
          <v:shape style="position:absolute;margin-left:134pt;margin-top:9.791648pt;width:344pt;height:.1pt;mso-position-horizontal-relative:page;mso-position-vertical-relative:paragraph;z-index:-15716864;mso-wrap-distance-left:0;mso-wrap-distance-right:0" id="docshape34" coordorigin="2680,196" coordsize="6880,0" path="m2680,196l9560,196e" filled="false" stroked="true" strokeweight=".75pt" strokecolor="#006976">
            <v:path arrowok="t"/>
            <v:stroke dashstyle="solid"/>
            <w10:wrap type="topAndBottom"/>
          </v:shape>
        </w:pict>
      </w:r>
    </w:p>
    <w:p>
      <w:pPr>
        <w:spacing w:before="81"/>
        <w:ind w:left="2040" w:right="0" w:firstLine="0"/>
        <w:jc w:val="left"/>
        <w:rPr>
          <w:sz w:val="14"/>
        </w:rPr>
      </w:pPr>
      <w:r>
        <w:rPr>
          <w:b/>
          <w:color w:val="247F8C"/>
          <w:sz w:val="14"/>
        </w:rPr>
        <w:t>1  </w:t>
      </w:r>
      <w:r>
        <w:rPr>
          <w:b/>
          <w:color w:val="247F8C"/>
          <w:spacing w:val="5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this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Report,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projection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horizon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has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been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extended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by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one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year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include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2023.</w:t>
      </w:r>
    </w:p>
    <w:p>
      <w:pPr>
        <w:spacing w:after="0"/>
        <w:jc w:val="left"/>
        <w:rPr>
          <w:sz w:val="14"/>
        </w:rPr>
        <w:sectPr>
          <w:pgSz w:w="12240" w:h="15840"/>
          <w:pgMar w:header="0" w:footer="0" w:top="720" w:bottom="280" w:left="660" w:right="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1"/>
        <w:tabs>
          <w:tab w:pos="8899" w:val="left" w:leader="none"/>
        </w:tabs>
        <w:spacing w:before="263"/>
        <w:rPr>
          <w:u w:val="none"/>
        </w:rPr>
      </w:pPr>
      <w:bookmarkStart w:name="Global economy" w:id="7"/>
      <w:bookmarkEnd w:id="7"/>
      <w:r>
        <w:rPr>
          <w:u w:val="none"/>
        </w:rPr>
      </w:r>
      <w:bookmarkStart w:name="_bookmark2" w:id="8"/>
      <w:bookmarkEnd w:id="8"/>
      <w:r>
        <w:rPr>
          <w:u w:val="none"/>
        </w:rPr>
      </w:r>
      <w:r>
        <w:rPr>
          <w:color w:val="006976"/>
          <w:spacing w:val="-16"/>
          <w:w w:val="95"/>
          <w:u w:val="single" w:color="006976"/>
        </w:rPr>
        <w:t>Global</w:t>
      </w:r>
      <w:r>
        <w:rPr>
          <w:color w:val="006976"/>
          <w:spacing w:val="-55"/>
          <w:w w:val="95"/>
          <w:u w:val="single" w:color="006976"/>
        </w:rPr>
        <w:t> </w:t>
      </w:r>
      <w:r>
        <w:rPr>
          <w:color w:val="006976"/>
          <w:spacing w:val="-16"/>
          <w:w w:val="95"/>
          <w:u w:val="single" w:color="006976"/>
        </w:rPr>
        <w:t>economy</w:t>
      </w:r>
      <w:r>
        <w:rPr>
          <w:color w:val="006976"/>
          <w:spacing w:val="-16"/>
          <w:u w:val="single" w:color="006976"/>
        </w:rPr>
        <w:tab/>
      </w:r>
    </w:p>
    <w:p>
      <w:pPr>
        <w:pStyle w:val="BodyText"/>
        <w:spacing w:line="249" w:lineRule="auto" w:before="294"/>
        <w:ind w:left="2020" w:right="2140"/>
      </w:pPr>
      <w:r>
        <w:rPr>
          <w:color w:val="4D4D4F"/>
        </w:rPr>
        <w:t>Many countries are still struggling to contain the spread of COVID-19.</w:t>
      </w:r>
      <w:r>
        <w:rPr>
          <w:color w:val="4D4D4F"/>
          <w:spacing w:val="1"/>
        </w:rPr>
        <w:t> </w:t>
      </w:r>
      <w:r>
        <w:rPr>
          <w:color w:val="4D4D4F"/>
        </w:rPr>
        <w:t>Stricter containment measures and lockdowns are weighing on the near-</w:t>
      </w:r>
      <w:r>
        <w:rPr>
          <w:color w:val="4D4D4F"/>
          <w:spacing w:val="1"/>
        </w:rPr>
        <w:t> </w:t>
      </w:r>
      <w:r>
        <w:rPr>
          <w:color w:val="4D4D4F"/>
        </w:rPr>
        <w:t>term outlook, particularly in advanced economies. Policy continues to play</w:t>
      </w:r>
      <w:r>
        <w:rPr>
          <w:color w:val="4D4D4F"/>
          <w:spacing w:val="-53"/>
        </w:rPr>
        <w:t> </w:t>
      </w:r>
      <w:r>
        <w:rPr>
          <w:color w:val="4D4D4F"/>
        </w:rPr>
        <w:t>an important</w:t>
      </w:r>
      <w:r>
        <w:rPr>
          <w:color w:val="4D4D4F"/>
          <w:spacing w:val="1"/>
        </w:rPr>
        <w:t> </w:t>
      </w:r>
      <w:r>
        <w:rPr>
          <w:color w:val="4D4D4F"/>
        </w:rPr>
        <w:t>role</w:t>
      </w:r>
      <w:r>
        <w:rPr>
          <w:color w:val="4D4D4F"/>
          <w:spacing w:val="1"/>
        </w:rPr>
        <w:t> </w:t>
      </w:r>
      <w:r>
        <w:rPr>
          <w:color w:val="4D4D4F"/>
        </w:rPr>
        <w:t>in helping</w:t>
      </w:r>
      <w:r>
        <w:rPr>
          <w:color w:val="4D4D4F"/>
          <w:spacing w:val="1"/>
        </w:rPr>
        <w:t> </w:t>
      </w:r>
      <w:r>
        <w:rPr>
          <w:color w:val="4D4D4F"/>
        </w:rPr>
        <w:t>households</w:t>
      </w:r>
      <w:r>
        <w:rPr>
          <w:color w:val="4D4D4F"/>
          <w:spacing w:val="1"/>
        </w:rPr>
        <w:t> </w:t>
      </w:r>
      <w:r>
        <w:rPr>
          <w:color w:val="4D4D4F"/>
        </w:rPr>
        <w:t>and businesses</w:t>
      </w:r>
      <w:r>
        <w:rPr>
          <w:color w:val="4D4D4F"/>
          <w:spacing w:val="1"/>
        </w:rPr>
        <w:t> </w:t>
      </w:r>
      <w:r>
        <w:rPr>
          <w:color w:val="4D4D4F"/>
        </w:rPr>
        <w:t>cope</w:t>
      </w:r>
      <w:r>
        <w:rPr>
          <w:color w:val="4D4D4F"/>
          <w:spacing w:val="1"/>
        </w:rPr>
        <w:t> </w:t>
      </w:r>
      <w:r>
        <w:rPr>
          <w:color w:val="4D4D4F"/>
        </w:rPr>
        <w:t>with the</w:t>
      </w:r>
      <w:r>
        <w:rPr>
          <w:color w:val="4D4D4F"/>
          <w:spacing w:val="1"/>
        </w:rPr>
        <w:t> </w:t>
      </w:r>
      <w:r>
        <w:rPr>
          <w:color w:val="4D4D4F"/>
        </w:rPr>
        <w:t>pandemic. US authorities recently passed legislation to provide additional</w:t>
      </w:r>
      <w:r>
        <w:rPr>
          <w:color w:val="4D4D4F"/>
          <w:spacing w:val="1"/>
        </w:rPr>
        <w:t> </w:t>
      </w:r>
      <w:r>
        <w:rPr>
          <w:color w:val="4D4D4F"/>
        </w:rPr>
        <w:t>fiscal stimulus to address</w:t>
      </w:r>
      <w:r>
        <w:rPr>
          <w:color w:val="4D4D4F"/>
          <w:spacing w:val="1"/>
        </w:rPr>
        <w:t> </w:t>
      </w:r>
      <w:r>
        <w:rPr>
          <w:color w:val="4D4D4F"/>
        </w:rPr>
        <w:t>the current economic</w:t>
      </w:r>
      <w:r>
        <w:rPr>
          <w:color w:val="4D4D4F"/>
          <w:spacing w:val="1"/>
        </w:rPr>
        <w:t> </w:t>
      </w:r>
      <w:r>
        <w:rPr>
          <w:color w:val="4D4D4F"/>
        </w:rPr>
        <w:t>weakness and hardship</w:t>
      </w:r>
    </w:p>
    <w:p>
      <w:pPr>
        <w:pStyle w:val="BodyText"/>
        <w:spacing w:line="249" w:lineRule="auto" w:before="5"/>
        <w:ind w:left="2020" w:right="2324"/>
        <w:jc w:val="both"/>
      </w:pPr>
      <w:r>
        <w:rPr>
          <w:color w:val="4D4D4F"/>
        </w:rPr>
        <w:t>in their country. Accommodative monetary policy remains in place in most</w:t>
      </w:r>
      <w:r>
        <w:rPr>
          <w:color w:val="4D4D4F"/>
          <w:spacing w:val="-53"/>
        </w:rPr>
        <w:t> </w:t>
      </w:r>
      <w:r>
        <w:rPr>
          <w:color w:val="4D4D4F"/>
        </w:rPr>
        <w:t>advanced economies, and several central banks—including the European</w:t>
      </w:r>
      <w:r>
        <w:rPr>
          <w:color w:val="4D4D4F"/>
          <w:spacing w:val="-53"/>
        </w:rPr>
        <w:t> </w:t>
      </w:r>
      <w:r>
        <w:rPr>
          <w:color w:val="4D4D4F"/>
        </w:rPr>
        <w:t>Central</w:t>
      </w:r>
      <w:r>
        <w:rPr>
          <w:color w:val="4D4D4F"/>
          <w:spacing w:val="1"/>
        </w:rPr>
        <w:t> </w:t>
      </w:r>
      <w:r>
        <w:rPr>
          <w:color w:val="4D4D4F"/>
        </w:rPr>
        <w:t>Bank—have</w:t>
      </w:r>
      <w:r>
        <w:rPr>
          <w:color w:val="4D4D4F"/>
          <w:spacing w:val="1"/>
        </w:rPr>
        <w:t> </w:t>
      </w:r>
      <w:r>
        <w:rPr>
          <w:color w:val="4D4D4F"/>
        </w:rPr>
        <w:t>announced</w:t>
      </w:r>
      <w:r>
        <w:rPr>
          <w:color w:val="4D4D4F"/>
          <w:spacing w:val="2"/>
        </w:rPr>
        <w:t> </w:t>
      </w:r>
      <w:r>
        <w:rPr>
          <w:color w:val="4D4D4F"/>
        </w:rPr>
        <w:t>further</w:t>
      </w:r>
      <w:r>
        <w:rPr>
          <w:color w:val="4D4D4F"/>
          <w:spacing w:val="1"/>
        </w:rPr>
        <w:t> </w:t>
      </w:r>
      <w:r>
        <w:rPr>
          <w:color w:val="4D4D4F"/>
        </w:rPr>
        <w:t>easing</w:t>
      </w:r>
      <w:r>
        <w:rPr>
          <w:color w:val="4D4D4F"/>
          <w:spacing w:val="1"/>
        </w:rPr>
        <w:t> </w:t>
      </w:r>
      <w:r>
        <w:rPr>
          <w:color w:val="4D4D4F"/>
        </w:rPr>
        <w:t>since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October</w:t>
      </w:r>
      <w:r>
        <w:rPr>
          <w:color w:val="4D4D4F"/>
          <w:spacing w:val="1"/>
        </w:rPr>
        <w:t> </w:t>
      </w:r>
      <w:r>
        <w:rPr>
          <w:color w:val="4D4D4F"/>
        </w:rPr>
        <w:t>Report.</w:t>
      </w:r>
    </w:p>
    <w:p>
      <w:pPr>
        <w:pStyle w:val="BodyText"/>
        <w:spacing w:line="249" w:lineRule="auto" w:before="122"/>
        <w:ind w:left="2020" w:right="2065"/>
      </w:pPr>
      <w:r>
        <w:rPr>
          <w:color w:val="4D4D4F"/>
        </w:rPr>
        <w:t>Over the projection horizon, the early arrival of vaccines implies faster</w:t>
      </w:r>
      <w:r>
        <w:rPr>
          <w:color w:val="4D4D4F"/>
          <w:spacing w:val="1"/>
        </w:rPr>
        <w:t> </w:t>
      </w:r>
      <w:r>
        <w:rPr>
          <w:color w:val="4D4D4F"/>
        </w:rPr>
        <w:t>medium-term economic</w:t>
      </w:r>
      <w:r>
        <w:rPr>
          <w:color w:val="4D4D4F"/>
          <w:spacing w:val="1"/>
        </w:rPr>
        <w:t> </w:t>
      </w:r>
      <w:r>
        <w:rPr>
          <w:color w:val="4D4D4F"/>
        </w:rPr>
        <w:t>growth in</w:t>
      </w:r>
      <w:r>
        <w:rPr>
          <w:color w:val="4D4D4F"/>
          <w:spacing w:val="1"/>
        </w:rPr>
        <w:t> </w:t>
      </w:r>
      <w:r>
        <w:rPr>
          <w:color w:val="4D4D4F"/>
        </w:rPr>
        <w:t>advanced economies</w:t>
      </w:r>
      <w:r>
        <w:rPr>
          <w:color w:val="4D4D4F"/>
          <w:spacing w:val="1"/>
        </w:rPr>
        <w:t> </w:t>
      </w:r>
      <w:r>
        <w:rPr>
          <w:color w:val="4D4D4F"/>
        </w:rPr>
        <w:t>and a</w:t>
      </w:r>
      <w:r>
        <w:rPr>
          <w:color w:val="4D4D4F"/>
          <w:spacing w:val="1"/>
        </w:rPr>
        <w:t> </w:t>
      </w:r>
      <w:r>
        <w:rPr>
          <w:color w:val="4D4D4F"/>
        </w:rPr>
        <w:t>stronger</w:t>
      </w:r>
      <w:r>
        <w:rPr>
          <w:color w:val="4D4D4F"/>
          <w:spacing w:val="1"/>
        </w:rPr>
        <w:t> </w:t>
      </w:r>
      <w:r>
        <w:rPr>
          <w:color w:val="4D4D4F"/>
        </w:rPr>
        <w:t>outlook</w:t>
      </w:r>
      <w:r>
        <w:rPr>
          <w:color w:val="4D4D4F"/>
          <w:spacing w:val="1"/>
        </w:rPr>
        <w:t> </w:t>
      </w:r>
      <w:r>
        <w:rPr>
          <w:color w:val="4D4D4F"/>
        </w:rPr>
        <w:t>for</w:t>
      </w:r>
      <w:r>
        <w:rPr>
          <w:color w:val="4D4D4F"/>
          <w:spacing w:val="2"/>
        </w:rPr>
        <w:t> </w:t>
      </w:r>
      <w:r>
        <w:rPr>
          <w:color w:val="4D4D4F"/>
        </w:rPr>
        <w:t>global</w:t>
      </w:r>
      <w:r>
        <w:rPr>
          <w:color w:val="4D4D4F"/>
          <w:spacing w:val="1"/>
        </w:rPr>
        <w:t> </w:t>
      </w:r>
      <w:r>
        <w:rPr>
          <w:color w:val="4D4D4F"/>
        </w:rPr>
        <w:t>growth</w:t>
      </w:r>
      <w:r>
        <w:rPr>
          <w:color w:val="4D4D4F"/>
          <w:spacing w:val="2"/>
        </w:rPr>
        <w:t> </w:t>
      </w:r>
      <w:r>
        <w:rPr>
          <w:color w:val="4D4D4F"/>
        </w:rPr>
        <w:t>compared</w:t>
      </w:r>
      <w:r>
        <w:rPr>
          <w:color w:val="4D4D4F"/>
          <w:spacing w:val="2"/>
        </w:rPr>
        <w:t> </w:t>
      </w:r>
      <w:r>
        <w:rPr>
          <w:color w:val="4D4D4F"/>
        </w:rPr>
        <w:t>with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October</w:t>
      </w:r>
      <w:r>
        <w:rPr>
          <w:color w:val="4D4D4F"/>
          <w:spacing w:val="1"/>
        </w:rPr>
        <w:t> </w:t>
      </w:r>
      <w:r>
        <w:rPr>
          <w:color w:val="4D4D4F"/>
        </w:rPr>
        <w:t>Report.</w:t>
      </w:r>
      <w:r>
        <w:rPr>
          <w:color w:val="4D4D4F"/>
          <w:spacing w:val="2"/>
        </w:rPr>
        <w:t> </w:t>
      </w:r>
      <w:r>
        <w:rPr>
          <w:color w:val="4D4D4F"/>
        </w:rPr>
        <w:t>Global</w:t>
      </w:r>
      <w:r>
        <w:rPr>
          <w:color w:val="4D4D4F"/>
          <w:spacing w:val="2"/>
        </w:rPr>
        <w:t> </w:t>
      </w:r>
      <w:r>
        <w:rPr>
          <w:color w:val="4D4D4F"/>
        </w:rPr>
        <w:t>financial</w:t>
      </w:r>
      <w:r>
        <w:rPr>
          <w:color w:val="4D4D4F"/>
          <w:spacing w:val="-53"/>
        </w:rPr>
        <w:t> </w:t>
      </w:r>
      <w:r>
        <w:rPr>
          <w:color w:val="4D4D4F"/>
        </w:rPr>
        <w:t>markets</w:t>
      </w:r>
      <w:r>
        <w:rPr>
          <w:color w:val="4D4D4F"/>
          <w:spacing w:val="3"/>
        </w:rPr>
        <w:t> </w:t>
      </w:r>
      <w:r>
        <w:rPr>
          <w:color w:val="4D4D4F"/>
        </w:rPr>
        <w:t>and</w:t>
      </w:r>
      <w:r>
        <w:rPr>
          <w:color w:val="4D4D4F"/>
          <w:spacing w:val="4"/>
        </w:rPr>
        <w:t> </w:t>
      </w:r>
      <w:r>
        <w:rPr>
          <w:color w:val="4D4D4F"/>
        </w:rPr>
        <w:t>commodity</w:t>
      </w:r>
      <w:r>
        <w:rPr>
          <w:color w:val="4D4D4F"/>
          <w:spacing w:val="4"/>
        </w:rPr>
        <w:t> </w:t>
      </w:r>
      <w:r>
        <w:rPr>
          <w:color w:val="4D4D4F"/>
        </w:rPr>
        <w:t>prices</w:t>
      </w:r>
      <w:r>
        <w:rPr>
          <w:color w:val="4D4D4F"/>
          <w:spacing w:val="4"/>
        </w:rPr>
        <w:t> </w:t>
      </w:r>
      <w:r>
        <w:rPr>
          <w:color w:val="4D4D4F"/>
        </w:rPr>
        <w:t>have</w:t>
      </w:r>
      <w:r>
        <w:rPr>
          <w:color w:val="4D4D4F"/>
          <w:spacing w:val="4"/>
        </w:rPr>
        <w:t> </w:t>
      </w:r>
      <w:r>
        <w:rPr>
          <w:color w:val="4D4D4F"/>
        </w:rPr>
        <w:t>reacted</w:t>
      </w:r>
      <w:r>
        <w:rPr>
          <w:color w:val="4D4D4F"/>
          <w:spacing w:val="3"/>
        </w:rPr>
        <w:t> </w:t>
      </w:r>
      <w:r>
        <w:rPr>
          <w:color w:val="4D4D4F"/>
        </w:rPr>
        <w:t>positively</w:t>
      </w:r>
      <w:r>
        <w:rPr>
          <w:color w:val="4D4D4F"/>
          <w:spacing w:val="4"/>
        </w:rPr>
        <w:t> </w:t>
      </w:r>
      <w:r>
        <w:rPr>
          <w:color w:val="4D4D4F"/>
        </w:rPr>
        <w:t>to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vaccines’</w:t>
      </w:r>
      <w:r>
        <w:rPr>
          <w:color w:val="4D4D4F"/>
          <w:spacing w:val="1"/>
        </w:rPr>
        <w:t> </w:t>
      </w:r>
      <w:r>
        <w:rPr>
          <w:color w:val="4D4D4F"/>
        </w:rPr>
        <w:t>arrival and to improving prospects for global growth. The Bank projects that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pandemic’s direct</w:t>
      </w:r>
      <w:r>
        <w:rPr>
          <w:color w:val="4D4D4F"/>
          <w:spacing w:val="-1"/>
        </w:rPr>
        <w:t> </w:t>
      </w:r>
      <w:r>
        <w:rPr>
          <w:color w:val="4D4D4F"/>
        </w:rPr>
        <w:t>economic effects</w:t>
      </w:r>
      <w:r>
        <w:rPr>
          <w:color w:val="4D4D4F"/>
          <w:spacing w:val="-1"/>
        </w:rPr>
        <w:t> </w:t>
      </w:r>
      <w:r>
        <w:rPr>
          <w:color w:val="4D4D4F"/>
        </w:rPr>
        <w:t>will dissipate</w:t>
      </w:r>
      <w:r>
        <w:rPr>
          <w:color w:val="4D4D4F"/>
          <w:spacing w:val="-1"/>
        </w:rPr>
        <w:t> </w:t>
      </w:r>
      <w:r>
        <w:rPr>
          <w:color w:val="4D4D4F"/>
        </w:rPr>
        <w:t>over 2021</w:t>
      </w:r>
      <w:r>
        <w:rPr>
          <w:color w:val="4D4D4F"/>
          <w:spacing w:val="-1"/>
        </w:rPr>
        <w:t> </w:t>
      </w:r>
      <w:r>
        <w:rPr>
          <w:color w:val="4D4D4F"/>
        </w:rPr>
        <w:t>and 2022</w:t>
      </w:r>
    </w:p>
    <w:p>
      <w:pPr>
        <w:pStyle w:val="BodyText"/>
        <w:spacing w:line="249" w:lineRule="auto" w:before="5"/>
        <w:ind w:left="2020" w:right="2140"/>
      </w:pPr>
      <w:r>
        <w:rPr>
          <w:color w:val="4D4D4F"/>
        </w:rPr>
        <w:t>as</w:t>
      </w:r>
      <w:r>
        <w:rPr>
          <w:color w:val="4D4D4F"/>
          <w:spacing w:val="-4"/>
        </w:rPr>
        <w:t> </w:t>
      </w:r>
      <w:r>
        <w:rPr>
          <w:color w:val="4D4D4F"/>
        </w:rPr>
        <w:t>countries</w:t>
      </w:r>
      <w:r>
        <w:rPr>
          <w:color w:val="4D4D4F"/>
          <w:spacing w:val="-4"/>
        </w:rPr>
        <w:t> </w:t>
      </w:r>
      <w:r>
        <w:rPr>
          <w:color w:val="4D4D4F"/>
        </w:rPr>
        <w:t>obtain</w:t>
      </w:r>
      <w:r>
        <w:rPr>
          <w:color w:val="4D4D4F"/>
          <w:spacing w:val="-4"/>
        </w:rPr>
        <w:t> </w:t>
      </w:r>
      <w:r>
        <w:rPr>
          <w:color w:val="4D4D4F"/>
        </w:rPr>
        <w:t>broad</w:t>
      </w:r>
      <w:r>
        <w:rPr>
          <w:color w:val="4D4D4F"/>
          <w:spacing w:val="-4"/>
        </w:rPr>
        <w:t> </w:t>
      </w:r>
      <w:r>
        <w:rPr>
          <w:color w:val="4D4D4F"/>
        </w:rPr>
        <w:t>immunity.</w:t>
      </w:r>
      <w:r>
        <w:rPr>
          <w:color w:val="4D4D4F"/>
          <w:spacing w:val="-4"/>
        </w:rPr>
        <w:t> </w:t>
      </w:r>
      <w:r>
        <w:rPr>
          <w:color w:val="4D4D4F"/>
        </w:rPr>
        <w:t>The</w:t>
      </w:r>
      <w:r>
        <w:rPr>
          <w:color w:val="4D4D4F"/>
          <w:spacing w:val="-4"/>
        </w:rPr>
        <w:t> </w:t>
      </w:r>
      <w:r>
        <w:rPr>
          <w:color w:val="4D4D4F"/>
        </w:rPr>
        <w:t>pandemic</w:t>
      </w:r>
      <w:r>
        <w:rPr>
          <w:color w:val="4D4D4F"/>
          <w:spacing w:val="-3"/>
        </w:rPr>
        <w:t> </w:t>
      </w:r>
      <w:r>
        <w:rPr>
          <w:color w:val="4D4D4F"/>
        </w:rPr>
        <w:t>will,</w:t>
      </w:r>
      <w:r>
        <w:rPr>
          <w:color w:val="4D4D4F"/>
          <w:spacing w:val="-4"/>
        </w:rPr>
        <w:t> </w:t>
      </w:r>
      <w:r>
        <w:rPr>
          <w:color w:val="4D4D4F"/>
        </w:rPr>
        <w:t>however,</w:t>
      </w:r>
      <w:r>
        <w:rPr>
          <w:color w:val="4D4D4F"/>
          <w:spacing w:val="-4"/>
        </w:rPr>
        <w:t> </w:t>
      </w:r>
      <w:r>
        <w:rPr>
          <w:color w:val="4D4D4F"/>
        </w:rPr>
        <w:t>have</w:t>
      </w:r>
      <w:r>
        <w:rPr>
          <w:color w:val="4D4D4F"/>
          <w:spacing w:val="-4"/>
        </w:rPr>
        <w:t> </w:t>
      </w:r>
      <w:r>
        <w:rPr>
          <w:color w:val="4D4D4F"/>
        </w:rPr>
        <w:t>more</w:t>
      </w:r>
      <w:r>
        <w:rPr>
          <w:color w:val="4D4D4F"/>
          <w:spacing w:val="-52"/>
        </w:rPr>
        <w:t> </w:t>
      </w:r>
      <w:r>
        <w:rPr>
          <w:color w:val="4D4D4F"/>
        </w:rPr>
        <w:t>lasting negative effects.</w:t>
      </w:r>
    </w:p>
    <w:p>
      <w:pPr>
        <w:pStyle w:val="BodyText"/>
        <w:spacing w:line="249" w:lineRule="auto" w:before="122"/>
        <w:ind w:left="2020" w:right="3067"/>
      </w:pPr>
      <w:r>
        <w:rPr>
          <w:color w:val="4D4D4F"/>
        </w:rPr>
        <w:t>Overall, global growth is expected to average about 5 percent per</w:t>
      </w:r>
      <w:r>
        <w:rPr>
          <w:color w:val="4D4D4F"/>
          <w:spacing w:val="-53"/>
        </w:rPr>
        <w:t> </w:t>
      </w:r>
      <w:r>
        <w:rPr>
          <w:color w:val="4D4D4F"/>
        </w:rPr>
        <w:t>year</w:t>
      </w:r>
      <w:r>
        <w:rPr>
          <w:color w:val="4D4D4F"/>
          <w:spacing w:val="-2"/>
        </w:rPr>
        <w:t> </w:t>
      </w:r>
      <w:r>
        <w:rPr>
          <w:color w:val="4D4D4F"/>
        </w:rPr>
        <w:t>in</w:t>
      </w:r>
      <w:r>
        <w:rPr>
          <w:color w:val="4D4D4F"/>
          <w:spacing w:val="-1"/>
        </w:rPr>
        <w:t> </w:t>
      </w:r>
      <w:r>
        <w:rPr>
          <w:color w:val="4D4D4F"/>
        </w:rPr>
        <w:t>2021</w:t>
      </w:r>
      <w:r>
        <w:rPr>
          <w:color w:val="4D4D4F"/>
          <w:spacing w:val="-1"/>
        </w:rPr>
        <w:t> </w:t>
      </w:r>
      <w:r>
        <w:rPr>
          <w:color w:val="4D4D4F"/>
        </w:rPr>
        <w:t>and</w:t>
      </w:r>
      <w:r>
        <w:rPr>
          <w:color w:val="4D4D4F"/>
          <w:spacing w:val="-1"/>
        </w:rPr>
        <w:t> </w:t>
      </w:r>
      <w:r>
        <w:rPr>
          <w:color w:val="4D4D4F"/>
        </w:rPr>
        <w:t>2022</w:t>
      </w:r>
      <w:r>
        <w:rPr>
          <w:color w:val="4D4D4F"/>
          <w:spacing w:val="-1"/>
        </w:rPr>
        <w:t> </w:t>
      </w:r>
      <w:r>
        <w:rPr>
          <w:color w:val="4D4D4F"/>
        </w:rPr>
        <w:t>before</w:t>
      </w:r>
      <w:r>
        <w:rPr>
          <w:color w:val="4D4D4F"/>
          <w:spacing w:val="-1"/>
        </w:rPr>
        <w:t> </w:t>
      </w:r>
      <w:r>
        <w:rPr>
          <w:color w:val="4D4D4F"/>
        </w:rPr>
        <w:t>slowing</w:t>
      </w:r>
      <w:r>
        <w:rPr>
          <w:color w:val="4D4D4F"/>
          <w:spacing w:val="-2"/>
        </w:rPr>
        <w:t> </w:t>
      </w:r>
      <w:r>
        <w:rPr>
          <w:color w:val="4D4D4F"/>
        </w:rPr>
        <w:t>to</w:t>
      </w:r>
      <w:r>
        <w:rPr>
          <w:color w:val="4D4D4F"/>
          <w:spacing w:val="-1"/>
        </w:rPr>
        <w:t> </w:t>
      </w:r>
      <w:r>
        <w:rPr>
          <w:color w:val="4D4D4F"/>
        </w:rPr>
        <w:t>about</w:t>
      </w:r>
      <w:r>
        <w:rPr>
          <w:color w:val="4D4D4F"/>
          <w:spacing w:val="-1"/>
        </w:rPr>
        <w:t> </w:t>
      </w:r>
      <w:r>
        <w:rPr>
          <w:color w:val="4D4D4F"/>
        </w:rPr>
        <w:t>4</w:t>
      </w:r>
      <w:r>
        <w:rPr>
          <w:color w:val="4D4D4F"/>
          <w:spacing w:val="-1"/>
        </w:rPr>
        <w:t> </w:t>
      </w:r>
      <w:r>
        <w:rPr>
          <w:color w:val="4D4D4F"/>
        </w:rPr>
        <w:t>percent</w:t>
      </w:r>
      <w:r>
        <w:rPr>
          <w:color w:val="4D4D4F"/>
          <w:spacing w:val="-1"/>
        </w:rPr>
        <w:t> </w:t>
      </w:r>
      <w:r>
        <w:rPr>
          <w:color w:val="4D4D4F"/>
        </w:rPr>
        <w:t>in</w:t>
      </w:r>
      <w:r>
        <w:rPr>
          <w:color w:val="4D4D4F"/>
          <w:spacing w:val="-1"/>
        </w:rPr>
        <w:t> </w:t>
      </w:r>
      <w:r>
        <w:rPr>
          <w:color w:val="4D4D4F"/>
        </w:rPr>
        <w:t>2023</w:t>
      </w:r>
    </w:p>
    <w:p>
      <w:pPr>
        <w:pStyle w:val="BodyText"/>
        <w:spacing w:line="249" w:lineRule="auto" w:before="1"/>
        <w:ind w:left="2020" w:right="2319"/>
      </w:pPr>
      <w:r>
        <w:rPr>
          <w:color w:val="4D4D4F"/>
        </w:rPr>
        <w:t>(</w:t>
      </w:r>
      <w:r>
        <w:rPr>
          <w:b/>
          <w:color w:val="4D4D4F"/>
        </w:rPr>
        <w:t>Table</w:t>
      </w:r>
      <w:r>
        <w:rPr>
          <w:b/>
          <w:color w:val="4D4D4F"/>
          <w:spacing w:val="-4"/>
        </w:rPr>
        <w:t> </w:t>
      </w:r>
      <w:r>
        <w:rPr>
          <w:b/>
          <w:color w:val="4D4D4F"/>
        </w:rPr>
        <w:t>1</w:t>
      </w:r>
      <w:r>
        <w:rPr>
          <w:color w:val="4D4D4F"/>
        </w:rPr>
        <w:t>).</w:t>
      </w:r>
      <w:r>
        <w:rPr>
          <w:color w:val="4D4D4F"/>
          <w:spacing w:val="-3"/>
        </w:rPr>
        <w:t> </w:t>
      </w:r>
      <w:r>
        <w:rPr>
          <w:color w:val="4D4D4F"/>
        </w:rPr>
        <w:t>The</w:t>
      </w:r>
      <w:r>
        <w:rPr>
          <w:color w:val="4D4D4F"/>
          <w:spacing w:val="-4"/>
        </w:rPr>
        <w:t> </w:t>
      </w:r>
      <w:r>
        <w:rPr>
          <w:color w:val="4D4D4F"/>
        </w:rPr>
        <w:t>projected</w:t>
      </w:r>
      <w:r>
        <w:rPr>
          <w:color w:val="4D4D4F"/>
          <w:spacing w:val="-3"/>
        </w:rPr>
        <w:t> </w:t>
      </w:r>
      <w:r>
        <w:rPr>
          <w:color w:val="4D4D4F"/>
        </w:rPr>
        <w:t>level</w:t>
      </w:r>
      <w:r>
        <w:rPr>
          <w:color w:val="4D4D4F"/>
          <w:spacing w:val="-3"/>
        </w:rPr>
        <w:t> </w:t>
      </w:r>
      <w:r>
        <w:rPr>
          <w:color w:val="4D4D4F"/>
        </w:rPr>
        <w:t>of</w:t>
      </w:r>
      <w:r>
        <w:rPr>
          <w:color w:val="4D4D4F"/>
          <w:spacing w:val="-4"/>
        </w:rPr>
        <w:t> </w:t>
      </w:r>
      <w:r>
        <w:rPr>
          <w:color w:val="4D4D4F"/>
        </w:rPr>
        <w:t>global</w:t>
      </w:r>
      <w:r>
        <w:rPr>
          <w:color w:val="4D4D4F"/>
          <w:spacing w:val="-3"/>
        </w:rPr>
        <w:t> </w:t>
      </w:r>
      <w:r>
        <w:rPr>
          <w:color w:val="4D4D4F"/>
        </w:rPr>
        <w:t>gross</w:t>
      </w:r>
      <w:r>
        <w:rPr>
          <w:color w:val="4D4D4F"/>
          <w:spacing w:val="-4"/>
        </w:rPr>
        <w:t> </w:t>
      </w:r>
      <w:r>
        <w:rPr>
          <w:color w:val="4D4D4F"/>
        </w:rPr>
        <w:t>domestic</w:t>
      </w:r>
      <w:r>
        <w:rPr>
          <w:color w:val="4D4D4F"/>
          <w:spacing w:val="-3"/>
        </w:rPr>
        <w:t> </w:t>
      </w:r>
      <w:r>
        <w:rPr>
          <w:color w:val="4D4D4F"/>
        </w:rPr>
        <w:t>product</w:t>
      </w:r>
      <w:r>
        <w:rPr>
          <w:color w:val="4D4D4F"/>
          <w:spacing w:val="-3"/>
        </w:rPr>
        <w:t> </w:t>
      </w:r>
      <w:r>
        <w:rPr>
          <w:color w:val="4D4D4F"/>
        </w:rPr>
        <w:t>(GDP)</w:t>
      </w:r>
      <w:r>
        <w:rPr>
          <w:color w:val="4D4D4F"/>
          <w:spacing w:val="-4"/>
        </w:rPr>
        <w:t> </w:t>
      </w:r>
      <w:r>
        <w:rPr>
          <w:color w:val="4D4D4F"/>
        </w:rPr>
        <w:t>by</w:t>
      </w:r>
      <w:r>
        <w:rPr>
          <w:color w:val="4D4D4F"/>
          <w:spacing w:val="-52"/>
        </w:rPr>
        <w:t> </w:t>
      </w:r>
      <w:r>
        <w:rPr>
          <w:color w:val="4D4D4F"/>
        </w:rPr>
        <w:t>the end of</w:t>
      </w:r>
      <w:r>
        <w:rPr>
          <w:color w:val="4D4D4F"/>
          <w:spacing w:val="1"/>
        </w:rPr>
        <w:t> </w:t>
      </w:r>
      <w:r>
        <w:rPr>
          <w:color w:val="4D4D4F"/>
        </w:rPr>
        <w:t>2022 is about</w:t>
      </w:r>
      <w:r>
        <w:rPr>
          <w:color w:val="4D4D4F"/>
          <w:spacing w:val="1"/>
        </w:rPr>
        <w:t> </w:t>
      </w:r>
      <w:r>
        <w:rPr>
          <w:color w:val="4D4D4F"/>
        </w:rPr>
        <w:t>2¼ percent</w:t>
      </w:r>
      <w:r>
        <w:rPr>
          <w:color w:val="4D4D4F"/>
          <w:spacing w:val="1"/>
        </w:rPr>
        <w:t> </w:t>
      </w:r>
      <w:r>
        <w:rPr>
          <w:color w:val="4D4D4F"/>
        </w:rPr>
        <w:t>higher than in</w:t>
      </w:r>
      <w:r>
        <w:rPr>
          <w:color w:val="4D4D4F"/>
          <w:spacing w:val="1"/>
        </w:rPr>
        <w:t> </w:t>
      </w:r>
      <w:r>
        <w:rPr>
          <w:color w:val="4D4D4F"/>
        </w:rPr>
        <w:t>the October</w:t>
      </w:r>
      <w:r>
        <w:rPr>
          <w:color w:val="4D4D4F"/>
          <w:spacing w:val="1"/>
        </w:rPr>
        <w:t> </w:t>
      </w:r>
      <w:r>
        <w:rPr>
          <w:color w:val="4D4D4F"/>
        </w:rPr>
        <w:t>Report.</w:t>
      </w:r>
    </w:p>
    <w:p>
      <w:pPr>
        <w:pStyle w:val="BodyText"/>
        <w:spacing w:before="3"/>
        <w:rPr>
          <w:sz w:val="17"/>
        </w:rPr>
      </w:pPr>
    </w:p>
    <w:p>
      <w:pPr>
        <w:spacing w:before="0"/>
        <w:ind w:left="2020" w:right="0" w:firstLine="0"/>
        <w:jc w:val="both"/>
        <w:rPr>
          <w:b/>
          <w:sz w:val="18"/>
        </w:rPr>
      </w:pPr>
      <w:r>
        <w:rPr>
          <w:b/>
          <w:color w:val="006976"/>
          <w:sz w:val="18"/>
        </w:rPr>
        <w:t>Table</w:t>
      </w:r>
      <w:r>
        <w:rPr>
          <w:b/>
          <w:color w:val="006976"/>
          <w:spacing w:val="-9"/>
          <w:sz w:val="18"/>
        </w:rPr>
        <w:t> </w:t>
      </w:r>
      <w:r>
        <w:rPr>
          <w:b/>
          <w:color w:val="006976"/>
          <w:sz w:val="18"/>
        </w:rPr>
        <w:t>1:</w:t>
      </w:r>
      <w:r>
        <w:rPr>
          <w:b/>
          <w:color w:val="006976"/>
          <w:spacing w:val="-8"/>
          <w:sz w:val="18"/>
        </w:rPr>
        <w:t> </w:t>
      </w:r>
      <w:r>
        <w:rPr>
          <w:b/>
          <w:sz w:val="18"/>
        </w:rPr>
        <w:t>Projection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for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global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economic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growth</w:t>
      </w:r>
    </w:p>
    <w:p>
      <w:pPr>
        <w:pStyle w:val="BodyText"/>
        <w:spacing w:before="5"/>
        <w:rPr>
          <w:b/>
          <w:sz w:val="7"/>
        </w:rPr>
      </w:pPr>
    </w:p>
    <w:tbl>
      <w:tblPr>
        <w:tblW w:w="0" w:type="auto"/>
        <w:jc w:val="left"/>
        <w:tblInd w:w="20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27"/>
        <w:gridCol w:w="1173"/>
        <w:gridCol w:w="796"/>
        <w:gridCol w:w="872"/>
        <w:gridCol w:w="768"/>
        <w:gridCol w:w="828"/>
        <w:gridCol w:w="716"/>
      </w:tblGrid>
      <w:tr>
        <w:trPr>
          <w:trHeight w:val="262" w:hRule="atLeast"/>
        </w:trPr>
        <w:tc>
          <w:tcPr>
            <w:tcW w:w="1727" w:type="dxa"/>
            <w:vMerge w:val="restart"/>
            <w:tcBorders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6"/>
              </w:rPr>
            </w:pPr>
          </w:p>
        </w:tc>
        <w:tc>
          <w:tcPr>
            <w:tcW w:w="1173" w:type="dxa"/>
            <w:vMerge w:val="restart"/>
            <w:tcBorders>
              <w:left w:val="single" w:sz="6" w:space="0" w:color="939598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line="235" w:lineRule="auto" w:before="40"/>
              <w:ind w:left="100" w:right="83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Share of real</w:t>
            </w:r>
            <w:r>
              <w:rPr>
                <w:b/>
                <w:color w:val="006976"/>
                <w:spacing w:val="-4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global GDP*</w:t>
            </w:r>
            <w:r>
              <w:rPr>
                <w:b/>
                <w:color w:val="006976"/>
                <w:spacing w:val="1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(percent)</w:t>
            </w:r>
          </w:p>
        </w:tc>
        <w:tc>
          <w:tcPr>
            <w:tcW w:w="3980" w:type="dxa"/>
            <w:gridSpan w:val="5"/>
            <w:tcBorders>
              <w:left w:val="single" w:sz="6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39"/>
              <w:ind w:left="931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Projected</w:t>
            </w:r>
            <w:r>
              <w:rPr>
                <w:b/>
                <w:color w:val="006976"/>
                <w:spacing w:val="1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growth</w:t>
            </w:r>
            <w:r>
              <w:rPr>
                <w:b/>
                <w:color w:val="006976"/>
                <w:sz w:val="16"/>
                <w:vertAlign w:val="superscript"/>
              </w:rPr>
              <w:t>†</w:t>
            </w:r>
            <w:r>
              <w:rPr>
                <w:b/>
                <w:color w:val="006976"/>
                <w:spacing w:val="2"/>
                <w:sz w:val="16"/>
                <w:vertAlign w:val="baseline"/>
              </w:rPr>
              <w:t> </w:t>
            </w:r>
            <w:r>
              <w:rPr>
                <w:b/>
                <w:color w:val="006976"/>
                <w:sz w:val="16"/>
                <w:vertAlign w:val="baseline"/>
              </w:rPr>
              <w:t>(percent)</w:t>
            </w:r>
          </w:p>
        </w:tc>
      </w:tr>
      <w:tr>
        <w:trPr>
          <w:trHeight w:val="342" w:hRule="atLeast"/>
        </w:trPr>
        <w:tc>
          <w:tcPr>
            <w:tcW w:w="1727" w:type="dxa"/>
            <w:vMerge/>
            <w:tcBorders>
              <w:top w:val="nil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73" w:type="dxa"/>
            <w:vMerge/>
            <w:tcBorders>
              <w:top w:val="nil"/>
              <w:left w:val="single" w:sz="6" w:space="0" w:color="939598"/>
              <w:bottom w:val="single" w:sz="6" w:space="0" w:color="939598"/>
              <w:right w:val="single" w:sz="6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6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78"/>
              <w:ind w:left="80" w:right="71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2019</w:t>
            </w:r>
          </w:p>
        </w:tc>
        <w:tc>
          <w:tcPr>
            <w:tcW w:w="872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78"/>
              <w:ind w:left="72" w:right="55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2020</w:t>
            </w:r>
          </w:p>
        </w:tc>
        <w:tc>
          <w:tcPr>
            <w:tcW w:w="768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78"/>
              <w:ind w:left="73" w:right="60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2021</w:t>
            </w:r>
          </w:p>
        </w:tc>
        <w:tc>
          <w:tcPr>
            <w:tcW w:w="828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78"/>
              <w:ind w:left="79" w:right="65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2022</w:t>
            </w:r>
          </w:p>
        </w:tc>
        <w:tc>
          <w:tcPr>
            <w:tcW w:w="716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78"/>
              <w:ind w:left="165" w:right="151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2023</w:t>
            </w:r>
          </w:p>
        </w:tc>
      </w:tr>
      <w:tr>
        <w:trPr>
          <w:trHeight w:val="274" w:hRule="atLeast"/>
        </w:trPr>
        <w:tc>
          <w:tcPr>
            <w:tcW w:w="1727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left="39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United</w:t>
            </w:r>
            <w:r>
              <w:rPr>
                <w:b/>
                <w:color w:val="006976"/>
                <w:spacing w:val="-3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States</w:t>
            </w:r>
          </w:p>
        </w:tc>
        <w:tc>
          <w:tcPr>
            <w:tcW w:w="1173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right="461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16</w:t>
            </w:r>
          </w:p>
        </w:tc>
        <w:tc>
          <w:tcPr>
            <w:tcW w:w="796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85" w:right="71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2.2</w:t>
            </w:r>
            <w:r>
              <w:rPr>
                <w:color w:val="4D4D4F"/>
                <w:spacing w:val="-7"/>
                <w:sz w:val="16"/>
              </w:rPr>
              <w:t> </w:t>
            </w:r>
            <w:r>
              <w:rPr>
                <w:color w:val="4D4D4F"/>
                <w:sz w:val="16"/>
              </w:rPr>
              <w:t>(2.2)</w:t>
            </w:r>
          </w:p>
        </w:tc>
        <w:tc>
          <w:tcPr>
            <w:tcW w:w="872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72" w:right="58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-3.5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(-3.6)</w:t>
            </w:r>
          </w:p>
        </w:tc>
        <w:tc>
          <w:tcPr>
            <w:tcW w:w="768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74" w:right="60"/>
              <w:jc w:val="center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5.0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pacing w:val="-4"/>
                <w:sz w:val="16"/>
              </w:rPr>
              <w:t>(3.1)</w:t>
            </w:r>
          </w:p>
        </w:tc>
        <w:tc>
          <w:tcPr>
            <w:tcW w:w="828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79" w:right="6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3.9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(3.4)</w:t>
            </w:r>
          </w:p>
        </w:tc>
        <w:tc>
          <w:tcPr>
            <w:tcW w:w="716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37"/>
              <w:ind w:left="164" w:right="151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2.0</w:t>
            </w:r>
          </w:p>
        </w:tc>
      </w:tr>
      <w:tr>
        <w:trPr>
          <w:trHeight w:val="279" w:hRule="atLeast"/>
        </w:trPr>
        <w:tc>
          <w:tcPr>
            <w:tcW w:w="1727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39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Euro</w:t>
            </w:r>
            <w:r>
              <w:rPr>
                <w:b/>
                <w:color w:val="006976"/>
                <w:spacing w:val="-4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area</w:t>
            </w:r>
          </w:p>
        </w:tc>
        <w:tc>
          <w:tcPr>
            <w:tcW w:w="1173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right="462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12</w:t>
            </w:r>
          </w:p>
        </w:tc>
        <w:tc>
          <w:tcPr>
            <w:tcW w:w="796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85" w:right="70"/>
              <w:jc w:val="center"/>
              <w:rPr>
                <w:sz w:val="16"/>
              </w:rPr>
            </w:pPr>
            <w:r>
              <w:rPr>
                <w:color w:val="4D4D4F"/>
                <w:spacing w:val="-3"/>
                <w:sz w:val="16"/>
              </w:rPr>
              <w:t>1.3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(1.3)</w:t>
            </w:r>
          </w:p>
        </w:tc>
        <w:tc>
          <w:tcPr>
            <w:tcW w:w="872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72" w:right="58"/>
              <w:jc w:val="center"/>
              <w:rPr>
                <w:sz w:val="16"/>
              </w:rPr>
            </w:pPr>
            <w:r>
              <w:rPr>
                <w:color w:val="4D4D4F"/>
                <w:spacing w:val="-5"/>
                <w:sz w:val="16"/>
              </w:rPr>
              <w:t>-7.1 (-8.0)</w:t>
            </w:r>
          </w:p>
        </w:tc>
        <w:tc>
          <w:tcPr>
            <w:tcW w:w="76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74" w:right="60"/>
              <w:jc w:val="center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4.4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(4.9)</w:t>
            </w:r>
          </w:p>
        </w:tc>
        <w:tc>
          <w:tcPr>
            <w:tcW w:w="82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74" w:right="65"/>
              <w:jc w:val="center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4.5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(2.4)</w:t>
            </w:r>
          </w:p>
        </w:tc>
        <w:tc>
          <w:tcPr>
            <w:tcW w:w="716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159" w:right="151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2.7</w:t>
            </w:r>
          </w:p>
        </w:tc>
      </w:tr>
      <w:tr>
        <w:trPr>
          <w:trHeight w:val="279" w:hRule="atLeast"/>
        </w:trPr>
        <w:tc>
          <w:tcPr>
            <w:tcW w:w="1727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39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Japan</w:t>
            </w:r>
          </w:p>
        </w:tc>
        <w:tc>
          <w:tcPr>
            <w:tcW w:w="1173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right="454"/>
              <w:jc w:val="right"/>
              <w:rPr>
                <w:sz w:val="16"/>
              </w:rPr>
            </w:pPr>
            <w:r>
              <w:rPr>
                <w:color w:val="4D4D4F"/>
                <w:w w:val="99"/>
                <w:sz w:val="16"/>
              </w:rPr>
              <w:t>4</w:t>
            </w:r>
          </w:p>
        </w:tc>
        <w:tc>
          <w:tcPr>
            <w:tcW w:w="796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85" w:right="71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0.3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(0.7)</w:t>
            </w:r>
          </w:p>
        </w:tc>
        <w:tc>
          <w:tcPr>
            <w:tcW w:w="872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72" w:right="58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-5.2</w:t>
            </w:r>
            <w:r>
              <w:rPr>
                <w:color w:val="4D4D4F"/>
                <w:spacing w:val="-7"/>
                <w:sz w:val="16"/>
              </w:rPr>
              <w:t> </w:t>
            </w:r>
            <w:r>
              <w:rPr>
                <w:color w:val="4D4D4F"/>
                <w:sz w:val="16"/>
              </w:rPr>
              <w:t>(-5.7)</w:t>
            </w:r>
          </w:p>
        </w:tc>
        <w:tc>
          <w:tcPr>
            <w:tcW w:w="76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75" w:right="60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2.8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(3.7)</w:t>
            </w:r>
          </w:p>
        </w:tc>
        <w:tc>
          <w:tcPr>
            <w:tcW w:w="82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79" w:right="65"/>
              <w:jc w:val="center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1.9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pacing w:val="-4"/>
                <w:sz w:val="16"/>
              </w:rPr>
              <w:t>(1.9)</w:t>
            </w:r>
          </w:p>
        </w:tc>
        <w:tc>
          <w:tcPr>
            <w:tcW w:w="716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165" w:right="151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1.0</w:t>
            </w:r>
          </w:p>
        </w:tc>
      </w:tr>
      <w:tr>
        <w:trPr>
          <w:trHeight w:val="279" w:hRule="atLeast"/>
        </w:trPr>
        <w:tc>
          <w:tcPr>
            <w:tcW w:w="1727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39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China</w:t>
            </w:r>
          </w:p>
        </w:tc>
        <w:tc>
          <w:tcPr>
            <w:tcW w:w="1173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right="454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17</w:t>
            </w:r>
          </w:p>
        </w:tc>
        <w:tc>
          <w:tcPr>
            <w:tcW w:w="796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85" w:right="71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6.0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(6.2)</w:t>
            </w:r>
          </w:p>
        </w:tc>
        <w:tc>
          <w:tcPr>
            <w:tcW w:w="872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72" w:right="58"/>
              <w:jc w:val="center"/>
              <w:rPr>
                <w:sz w:val="16"/>
              </w:rPr>
            </w:pPr>
            <w:r>
              <w:rPr>
                <w:color w:val="4D4D4F"/>
                <w:spacing w:val="-5"/>
                <w:sz w:val="16"/>
              </w:rPr>
              <w:t>1.7 (1.6)</w:t>
            </w:r>
          </w:p>
        </w:tc>
        <w:tc>
          <w:tcPr>
            <w:tcW w:w="76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74" w:right="60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8.4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(8.2)</w:t>
            </w:r>
          </w:p>
        </w:tc>
        <w:tc>
          <w:tcPr>
            <w:tcW w:w="82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79" w:right="6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5.4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(5.5)</w:t>
            </w:r>
          </w:p>
        </w:tc>
        <w:tc>
          <w:tcPr>
            <w:tcW w:w="716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165" w:right="151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5.9</w:t>
            </w:r>
          </w:p>
        </w:tc>
      </w:tr>
      <w:tr>
        <w:trPr>
          <w:trHeight w:val="279" w:hRule="atLeast"/>
        </w:trPr>
        <w:tc>
          <w:tcPr>
            <w:tcW w:w="1727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39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Oil-importing</w:t>
            </w:r>
            <w:r>
              <w:rPr>
                <w:b/>
                <w:color w:val="006976"/>
                <w:spacing w:val="7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EMEs</w:t>
            </w:r>
            <w:r>
              <w:rPr>
                <w:b/>
                <w:color w:val="006976"/>
                <w:sz w:val="16"/>
                <w:vertAlign w:val="superscript"/>
              </w:rPr>
              <w:t>‡</w:t>
            </w:r>
          </w:p>
        </w:tc>
        <w:tc>
          <w:tcPr>
            <w:tcW w:w="1173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right="451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34</w:t>
            </w:r>
          </w:p>
        </w:tc>
        <w:tc>
          <w:tcPr>
            <w:tcW w:w="796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85" w:right="70"/>
              <w:jc w:val="center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3.1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(3.0)</w:t>
            </w:r>
          </w:p>
        </w:tc>
        <w:tc>
          <w:tcPr>
            <w:tcW w:w="872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72" w:right="57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-3.4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(-5.6)</w:t>
            </w:r>
          </w:p>
        </w:tc>
        <w:tc>
          <w:tcPr>
            <w:tcW w:w="76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75" w:right="60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6.5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(5.3)</w:t>
            </w:r>
          </w:p>
        </w:tc>
        <w:tc>
          <w:tcPr>
            <w:tcW w:w="82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79" w:right="64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5.3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(6.0)</w:t>
            </w:r>
          </w:p>
        </w:tc>
        <w:tc>
          <w:tcPr>
            <w:tcW w:w="716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165" w:right="150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4.9</w:t>
            </w:r>
          </w:p>
        </w:tc>
      </w:tr>
      <w:tr>
        <w:trPr>
          <w:trHeight w:val="279" w:hRule="atLeast"/>
        </w:trPr>
        <w:tc>
          <w:tcPr>
            <w:tcW w:w="1727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40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Rest</w:t>
            </w:r>
            <w:r>
              <w:rPr>
                <w:b/>
                <w:color w:val="006976"/>
                <w:spacing w:val="-1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of</w:t>
            </w:r>
            <w:r>
              <w:rPr>
                <w:b/>
                <w:color w:val="006976"/>
                <w:spacing w:val="-1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the</w:t>
            </w:r>
            <w:r>
              <w:rPr>
                <w:b/>
                <w:color w:val="006976"/>
                <w:spacing w:val="-1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world</w:t>
            </w:r>
            <w:r>
              <w:rPr>
                <w:b/>
                <w:color w:val="006976"/>
                <w:sz w:val="16"/>
                <w:vertAlign w:val="superscript"/>
              </w:rPr>
              <w:t>§</w:t>
            </w:r>
          </w:p>
        </w:tc>
        <w:tc>
          <w:tcPr>
            <w:tcW w:w="1173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right="454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17</w:t>
            </w:r>
          </w:p>
        </w:tc>
        <w:tc>
          <w:tcPr>
            <w:tcW w:w="796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85" w:right="70"/>
              <w:jc w:val="center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1.4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pacing w:val="-4"/>
                <w:sz w:val="16"/>
              </w:rPr>
              <w:t>(1.3)</w:t>
            </w:r>
          </w:p>
        </w:tc>
        <w:tc>
          <w:tcPr>
            <w:tcW w:w="872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72" w:right="57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-4.3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z w:val="16"/>
              </w:rPr>
              <w:t>(-5.0)</w:t>
            </w:r>
          </w:p>
        </w:tc>
        <w:tc>
          <w:tcPr>
            <w:tcW w:w="76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75" w:right="60"/>
              <w:jc w:val="center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2.0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(1.0)</w:t>
            </w:r>
          </w:p>
        </w:tc>
        <w:tc>
          <w:tcPr>
            <w:tcW w:w="82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79" w:right="64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4.0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(2.5)</w:t>
            </w:r>
          </w:p>
        </w:tc>
        <w:tc>
          <w:tcPr>
            <w:tcW w:w="716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165" w:right="150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3.2</w:t>
            </w:r>
          </w:p>
        </w:tc>
      </w:tr>
      <w:tr>
        <w:trPr>
          <w:trHeight w:val="274" w:hRule="atLeast"/>
        </w:trPr>
        <w:tc>
          <w:tcPr>
            <w:tcW w:w="1727" w:type="dxa"/>
            <w:tcBorders>
              <w:top w:val="single" w:sz="2" w:space="0" w:color="939598"/>
              <w:left w:val="nil"/>
              <w:right w:val="single" w:sz="6" w:space="0" w:color="939598"/>
            </w:tcBorders>
          </w:tcPr>
          <w:p>
            <w:pPr>
              <w:pStyle w:val="TableParagraph"/>
              <w:ind w:left="40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World</w:t>
            </w:r>
          </w:p>
        </w:tc>
        <w:tc>
          <w:tcPr>
            <w:tcW w:w="1173" w:type="dxa"/>
            <w:tcBorders>
              <w:top w:val="single" w:sz="2" w:space="0" w:color="939598"/>
              <w:left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ind w:right="454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100</w:t>
            </w:r>
          </w:p>
        </w:tc>
        <w:tc>
          <w:tcPr>
            <w:tcW w:w="796" w:type="dxa"/>
            <w:tcBorders>
              <w:top w:val="single" w:sz="2" w:space="0" w:color="939598"/>
              <w:left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ind w:left="85" w:right="70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2.8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(2.8)</w:t>
            </w:r>
          </w:p>
        </w:tc>
        <w:tc>
          <w:tcPr>
            <w:tcW w:w="872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72" w:right="57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-2.9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(-4.0)</w:t>
            </w:r>
          </w:p>
        </w:tc>
        <w:tc>
          <w:tcPr>
            <w:tcW w:w="768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75" w:right="60"/>
              <w:jc w:val="center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5.6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(4.8)</w:t>
            </w:r>
          </w:p>
        </w:tc>
        <w:tc>
          <w:tcPr>
            <w:tcW w:w="828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79" w:right="64"/>
              <w:jc w:val="center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4.6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(4.3)</w:t>
            </w:r>
          </w:p>
        </w:tc>
        <w:tc>
          <w:tcPr>
            <w:tcW w:w="716" w:type="dxa"/>
            <w:tcBorders>
              <w:top w:val="single" w:sz="2" w:space="0" w:color="939598"/>
              <w:left w:val="single" w:sz="2" w:space="0" w:color="939598"/>
              <w:right w:val="nil"/>
            </w:tcBorders>
          </w:tcPr>
          <w:p>
            <w:pPr>
              <w:pStyle w:val="TableParagraph"/>
              <w:ind w:left="165" w:right="150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3.9</w:t>
            </w:r>
          </w:p>
        </w:tc>
      </w:tr>
    </w:tbl>
    <w:p>
      <w:pPr>
        <w:spacing w:line="268" w:lineRule="auto" w:before="90"/>
        <w:ind w:left="2180" w:right="2222" w:firstLine="0"/>
        <w:jc w:val="both"/>
        <w:rPr>
          <w:sz w:val="14"/>
        </w:rPr>
      </w:pPr>
      <w:r>
        <w:rPr/>
        <w:pict>
          <v:shape style="position:absolute;margin-left:134pt;margin-top:3.893914pt;width:4.7pt;height:13.9pt;mso-position-horizontal-relative:page;mso-position-vertical-relative:paragraph;z-index:15741440" type="#_x0000_t202" id="docshape39" filled="false" stroked="false">
            <v:textbox inset="0,0,0,0">
              <w:txbxContent>
                <w:p>
                  <w:pPr>
                    <w:spacing w:line="274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99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sz w:val="14"/>
        </w:rPr>
        <w:t>GDP shares are based on International Monetary Fund (IMF) estimates of the purchasing-power-parity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valuation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country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GDPs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2019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IMF’s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October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2020</w:t>
      </w:r>
      <w:r>
        <w:rPr>
          <w:color w:val="4D4D4F"/>
          <w:spacing w:val="2"/>
          <w:sz w:val="14"/>
        </w:rPr>
        <w:t> </w:t>
      </w:r>
      <w:r>
        <w:rPr>
          <w:i/>
          <w:color w:val="4D4D4F"/>
          <w:sz w:val="14"/>
        </w:rPr>
        <w:t>World</w:t>
      </w:r>
      <w:r>
        <w:rPr>
          <w:i/>
          <w:color w:val="4D4D4F"/>
          <w:spacing w:val="3"/>
          <w:sz w:val="14"/>
        </w:rPr>
        <w:t> </w:t>
      </w:r>
      <w:r>
        <w:rPr>
          <w:i/>
          <w:color w:val="4D4D4F"/>
          <w:sz w:val="14"/>
        </w:rPr>
        <w:t>Economic</w:t>
      </w:r>
      <w:r>
        <w:rPr>
          <w:i/>
          <w:color w:val="4D4D4F"/>
          <w:spacing w:val="2"/>
          <w:sz w:val="14"/>
        </w:rPr>
        <w:t> </w:t>
      </w:r>
      <w:r>
        <w:rPr>
          <w:i/>
          <w:color w:val="4D4D4F"/>
          <w:sz w:val="14"/>
        </w:rPr>
        <w:t>Outlook</w:t>
      </w:r>
      <w:r>
        <w:rPr>
          <w:color w:val="4D4D4F"/>
          <w:sz w:val="14"/>
        </w:rPr>
        <w:t>.</w:t>
      </w:r>
    </w:p>
    <w:p>
      <w:pPr>
        <w:spacing w:before="39"/>
        <w:ind w:left="2020" w:right="0" w:firstLine="0"/>
        <w:jc w:val="both"/>
        <w:rPr>
          <w:sz w:val="14"/>
        </w:rPr>
      </w:pPr>
      <w:r>
        <w:rPr>
          <w:color w:val="4D4D4F"/>
          <w:sz w:val="14"/>
        </w:rPr>
        <w:t>†</w:t>
      </w:r>
      <w:r>
        <w:rPr>
          <w:color w:val="4D4D4F"/>
          <w:spacing w:val="57"/>
          <w:sz w:val="14"/>
        </w:rPr>
        <w:t> </w:t>
      </w:r>
      <w:r>
        <w:rPr>
          <w:color w:val="4D4D4F"/>
          <w:sz w:val="14"/>
        </w:rPr>
        <w:t>Numbers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parentheses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projections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used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previous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Report.</w:t>
      </w:r>
    </w:p>
    <w:p>
      <w:pPr>
        <w:spacing w:line="268" w:lineRule="auto" w:before="59"/>
        <w:ind w:left="2180" w:right="2135" w:hanging="160"/>
        <w:jc w:val="both"/>
        <w:rPr>
          <w:sz w:val="14"/>
        </w:rPr>
      </w:pPr>
      <w:r>
        <w:rPr>
          <w:color w:val="4D4D4F"/>
          <w:sz w:val="14"/>
        </w:rPr>
        <w:t>‡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 oil-importing emerging-market economies (EMEs) grouping excludes China. It is composed of large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EMEs from Asia, Latin America, the Middle East, emerging Europe and Africa (such as India, Brazil and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South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Africa)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well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newly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industrialized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economies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(such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South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Korea).</w:t>
      </w:r>
    </w:p>
    <w:p>
      <w:pPr>
        <w:spacing w:line="268" w:lineRule="auto" w:before="39"/>
        <w:ind w:left="2180" w:right="1997" w:hanging="160"/>
        <w:jc w:val="left"/>
        <w:rPr>
          <w:sz w:val="14"/>
        </w:rPr>
      </w:pPr>
      <w:r>
        <w:rPr>
          <w:color w:val="4D4D4F"/>
          <w:sz w:val="14"/>
        </w:rPr>
        <w:t>§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“Rest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world”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grouping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all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other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economies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not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included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first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five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regions.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It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composed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oil-exporting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EMEs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(such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Russia,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Nigeria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Saudi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Arabia)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other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advanced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economies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(such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as Canada, 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United Kingdom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and Australia).</w:t>
      </w:r>
    </w:p>
    <w:p>
      <w:pPr>
        <w:spacing w:before="19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Canada</w:t>
      </w:r>
    </w:p>
    <w:p>
      <w:pPr>
        <w:spacing w:after="0"/>
        <w:jc w:val="left"/>
        <w:rPr>
          <w:sz w:val="14"/>
        </w:rPr>
        <w:sectPr>
          <w:headerReference w:type="default" r:id="rId15"/>
          <w:headerReference w:type="even" r:id="rId16"/>
          <w:pgSz w:w="12240" w:h="15840"/>
          <w:pgMar w:header="791" w:footer="0" w:top="1220" w:bottom="280" w:left="660" w:right="680"/>
          <w:pgNumType w:start="3"/>
        </w:sect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249" w:lineRule="auto" w:before="99"/>
        <w:ind w:left="2020" w:right="2319"/>
      </w:pPr>
      <w:r>
        <w:rPr>
          <w:color w:val="4D4D4F"/>
        </w:rPr>
        <w:t>Stronger-than-anticipated economic activity in several EMEs suggests</w:t>
      </w:r>
      <w:r>
        <w:rPr>
          <w:color w:val="4D4D4F"/>
          <w:spacing w:val="1"/>
        </w:rPr>
        <w:t> </w:t>
      </w:r>
      <w:r>
        <w:rPr>
          <w:color w:val="4D4D4F"/>
        </w:rPr>
        <w:t>their</w:t>
      </w:r>
      <w:r>
        <w:rPr>
          <w:color w:val="4D4D4F"/>
          <w:spacing w:val="-2"/>
        </w:rPr>
        <w:t> </w:t>
      </w:r>
      <w:r>
        <w:rPr>
          <w:color w:val="4D4D4F"/>
        </w:rPr>
        <w:t>economies</w:t>
      </w:r>
      <w:r>
        <w:rPr>
          <w:color w:val="4D4D4F"/>
          <w:spacing w:val="-1"/>
        </w:rPr>
        <w:t> </w:t>
      </w:r>
      <w:r>
        <w:rPr>
          <w:color w:val="4D4D4F"/>
        </w:rPr>
        <w:t>have</w:t>
      </w:r>
      <w:r>
        <w:rPr>
          <w:color w:val="4D4D4F"/>
          <w:spacing w:val="-1"/>
        </w:rPr>
        <w:t> </w:t>
      </w:r>
      <w:r>
        <w:rPr>
          <w:color w:val="4D4D4F"/>
        </w:rPr>
        <w:t>been</w:t>
      </w:r>
      <w:r>
        <w:rPr>
          <w:color w:val="4D4D4F"/>
          <w:spacing w:val="-1"/>
        </w:rPr>
        <w:t> </w:t>
      </w:r>
      <w:r>
        <w:rPr>
          <w:color w:val="4D4D4F"/>
        </w:rPr>
        <w:t>less</w:t>
      </w:r>
      <w:r>
        <w:rPr>
          <w:color w:val="4D4D4F"/>
          <w:spacing w:val="-1"/>
        </w:rPr>
        <w:t> </w:t>
      </w:r>
      <w:r>
        <w:rPr>
          <w:color w:val="4D4D4F"/>
        </w:rPr>
        <w:t>sensitive</w:t>
      </w:r>
      <w:r>
        <w:rPr>
          <w:color w:val="4D4D4F"/>
          <w:spacing w:val="-1"/>
        </w:rPr>
        <w:t> </w:t>
      </w:r>
      <w:r>
        <w:rPr>
          <w:color w:val="4D4D4F"/>
        </w:rPr>
        <w:t>to</w:t>
      </w:r>
      <w:r>
        <w:rPr>
          <w:color w:val="4D4D4F"/>
          <w:spacing w:val="-2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pandemic</w:t>
      </w:r>
      <w:r>
        <w:rPr>
          <w:color w:val="4D4D4F"/>
          <w:spacing w:val="-1"/>
        </w:rPr>
        <w:t> </w:t>
      </w:r>
      <w:r>
        <w:rPr>
          <w:color w:val="4D4D4F"/>
        </w:rPr>
        <w:t>than</w:t>
      </w:r>
      <w:r>
        <w:rPr>
          <w:color w:val="4D4D4F"/>
          <w:spacing w:val="-1"/>
        </w:rPr>
        <w:t> </w:t>
      </w:r>
      <w:r>
        <w:rPr>
          <w:color w:val="4D4D4F"/>
        </w:rPr>
        <w:t>previously</w:t>
      </w:r>
    </w:p>
    <w:p>
      <w:pPr>
        <w:pStyle w:val="BodyText"/>
        <w:spacing w:line="249" w:lineRule="auto" w:before="2"/>
        <w:ind w:left="2020" w:right="2012"/>
      </w:pPr>
      <w:r>
        <w:rPr>
          <w:color w:val="4D4D4F"/>
        </w:rPr>
        <w:t>anticipated. Additional policy support and earlier-than-expected vaccines also</w:t>
      </w:r>
      <w:r>
        <w:rPr>
          <w:color w:val="4D4D4F"/>
          <w:spacing w:val="-53"/>
        </w:rPr>
        <w:t> </w:t>
      </w:r>
      <w:r>
        <w:rPr>
          <w:color w:val="4D4D4F"/>
        </w:rPr>
        <w:t>imply</w:t>
      </w:r>
      <w:r>
        <w:rPr>
          <w:color w:val="4D4D4F"/>
          <w:spacing w:val="4"/>
        </w:rPr>
        <w:t> </w:t>
      </w:r>
      <w:r>
        <w:rPr>
          <w:color w:val="4D4D4F"/>
        </w:rPr>
        <w:t>a</w:t>
      </w:r>
      <w:r>
        <w:rPr>
          <w:color w:val="4D4D4F"/>
          <w:spacing w:val="5"/>
        </w:rPr>
        <w:t> </w:t>
      </w:r>
      <w:r>
        <w:rPr>
          <w:color w:val="4D4D4F"/>
        </w:rPr>
        <w:t>stronger</w:t>
      </w:r>
      <w:r>
        <w:rPr>
          <w:color w:val="4D4D4F"/>
          <w:spacing w:val="5"/>
        </w:rPr>
        <w:t> </w:t>
      </w:r>
      <w:r>
        <w:rPr>
          <w:color w:val="4D4D4F"/>
        </w:rPr>
        <w:t>global</w:t>
      </w:r>
      <w:r>
        <w:rPr>
          <w:color w:val="4D4D4F"/>
          <w:spacing w:val="5"/>
        </w:rPr>
        <w:t> </w:t>
      </w:r>
      <w:r>
        <w:rPr>
          <w:color w:val="4D4D4F"/>
        </w:rPr>
        <w:t>recovery</w:t>
      </w:r>
      <w:r>
        <w:rPr>
          <w:color w:val="4D4D4F"/>
          <w:spacing w:val="5"/>
        </w:rPr>
        <w:t> </w:t>
      </w:r>
      <w:r>
        <w:rPr>
          <w:color w:val="4D4D4F"/>
        </w:rPr>
        <w:t>with</w:t>
      </w:r>
      <w:r>
        <w:rPr>
          <w:color w:val="4D4D4F"/>
          <w:spacing w:val="5"/>
        </w:rPr>
        <w:t> </w:t>
      </w:r>
      <w:r>
        <w:rPr>
          <w:color w:val="4D4D4F"/>
        </w:rPr>
        <w:t>less</w:t>
      </w:r>
      <w:r>
        <w:rPr>
          <w:color w:val="4D4D4F"/>
          <w:spacing w:val="5"/>
        </w:rPr>
        <w:t> </w:t>
      </w:r>
      <w:r>
        <w:rPr>
          <w:color w:val="4D4D4F"/>
        </w:rPr>
        <w:t>lasting</w:t>
      </w:r>
      <w:r>
        <w:rPr>
          <w:color w:val="4D4D4F"/>
          <w:spacing w:val="4"/>
        </w:rPr>
        <w:t> </w:t>
      </w:r>
      <w:r>
        <w:rPr>
          <w:color w:val="4D4D4F"/>
        </w:rPr>
        <w:t>damage</w:t>
      </w:r>
      <w:r>
        <w:rPr>
          <w:color w:val="4D4D4F"/>
          <w:spacing w:val="5"/>
        </w:rPr>
        <w:t> </w:t>
      </w:r>
      <w:r>
        <w:rPr>
          <w:color w:val="4D4D4F"/>
        </w:rPr>
        <w:t>to</w:t>
      </w:r>
      <w:r>
        <w:rPr>
          <w:color w:val="4D4D4F"/>
          <w:spacing w:val="5"/>
        </w:rPr>
        <w:t> </w:t>
      </w:r>
      <w:r>
        <w:rPr>
          <w:color w:val="4D4D4F"/>
        </w:rPr>
        <w:t>potential</w:t>
      </w:r>
      <w:r>
        <w:rPr>
          <w:color w:val="4D4D4F"/>
          <w:spacing w:val="5"/>
        </w:rPr>
        <w:t> </w:t>
      </w:r>
      <w:r>
        <w:rPr>
          <w:color w:val="4D4D4F"/>
        </w:rPr>
        <w:t>GDP.</w:t>
      </w:r>
      <w:r>
        <w:rPr>
          <w:color w:val="4D4D4F"/>
          <w:spacing w:val="1"/>
        </w:rPr>
        <w:t> </w:t>
      </w:r>
      <w:r>
        <w:rPr>
          <w:color w:val="4D4D4F"/>
        </w:rPr>
        <w:t>In addition,</w:t>
      </w:r>
      <w:r>
        <w:rPr>
          <w:color w:val="4D4D4F"/>
          <w:spacing w:val="1"/>
        </w:rPr>
        <w:t> </w:t>
      </w:r>
      <w:r>
        <w:rPr>
          <w:color w:val="4D4D4F"/>
        </w:rPr>
        <w:t>the current</w:t>
      </w:r>
      <w:r>
        <w:rPr>
          <w:color w:val="4D4D4F"/>
          <w:spacing w:val="1"/>
        </w:rPr>
        <w:t> </w:t>
      </w:r>
      <w:r>
        <w:rPr>
          <w:color w:val="4D4D4F"/>
        </w:rPr>
        <w:t>projection assumes</w:t>
      </w:r>
      <w:r>
        <w:rPr>
          <w:color w:val="4D4D4F"/>
          <w:spacing w:val="1"/>
        </w:rPr>
        <w:t> </w:t>
      </w:r>
      <w:r>
        <w:rPr>
          <w:color w:val="4D4D4F"/>
        </w:rPr>
        <w:t>that trade-related</w:t>
      </w:r>
      <w:r>
        <w:rPr>
          <w:color w:val="4D4D4F"/>
          <w:spacing w:val="1"/>
        </w:rPr>
        <w:t> </w:t>
      </w:r>
      <w:r>
        <w:rPr>
          <w:color w:val="4D4D4F"/>
        </w:rPr>
        <w:t>uncertainty will</w:t>
      </w:r>
      <w:r>
        <w:rPr>
          <w:color w:val="4D4D4F"/>
          <w:spacing w:val="1"/>
        </w:rPr>
        <w:t> </w:t>
      </w:r>
      <w:r>
        <w:rPr>
          <w:color w:val="4D4D4F"/>
        </w:rPr>
        <w:t>decrease somewhat under the new US administration and with the Brexit</w:t>
      </w:r>
      <w:r>
        <w:rPr>
          <w:color w:val="4D4D4F"/>
          <w:spacing w:val="1"/>
        </w:rPr>
        <w:t> </w:t>
      </w:r>
      <w:r>
        <w:rPr>
          <w:color w:val="4D4D4F"/>
        </w:rPr>
        <w:t>agreement.</w:t>
      </w:r>
    </w:p>
    <w:p>
      <w:pPr>
        <w:pStyle w:val="BodyText"/>
        <w:spacing w:line="249" w:lineRule="auto" w:before="124"/>
        <w:ind w:left="2020" w:right="2065"/>
      </w:pPr>
      <w:r>
        <w:rPr>
          <w:color w:val="4D4D4F"/>
        </w:rPr>
        <w:t>Economic</w:t>
      </w:r>
      <w:r>
        <w:rPr>
          <w:color w:val="4D4D4F"/>
          <w:spacing w:val="-12"/>
        </w:rPr>
        <w:t> </w:t>
      </w:r>
      <w:r>
        <w:rPr>
          <w:color w:val="4D4D4F"/>
        </w:rPr>
        <w:t>slack</w:t>
      </w:r>
      <w:r>
        <w:rPr>
          <w:color w:val="4D4D4F"/>
          <w:spacing w:val="-12"/>
        </w:rPr>
        <w:t> </w:t>
      </w:r>
      <w:r>
        <w:rPr>
          <w:color w:val="4D4D4F"/>
        </w:rPr>
        <w:t>is</w:t>
      </w:r>
      <w:r>
        <w:rPr>
          <w:color w:val="4D4D4F"/>
          <w:spacing w:val="-12"/>
        </w:rPr>
        <w:t> </w:t>
      </w:r>
      <w:r>
        <w:rPr>
          <w:color w:val="4D4D4F"/>
        </w:rPr>
        <w:t>expected</w:t>
      </w:r>
      <w:r>
        <w:rPr>
          <w:color w:val="4D4D4F"/>
          <w:spacing w:val="-12"/>
        </w:rPr>
        <w:t> </w:t>
      </w:r>
      <w:r>
        <w:rPr>
          <w:color w:val="4D4D4F"/>
        </w:rPr>
        <w:t>to</w:t>
      </w:r>
      <w:r>
        <w:rPr>
          <w:color w:val="4D4D4F"/>
          <w:spacing w:val="-12"/>
        </w:rPr>
        <w:t> </w:t>
      </w:r>
      <w:r>
        <w:rPr>
          <w:color w:val="4D4D4F"/>
        </w:rPr>
        <w:t>persist</w:t>
      </w:r>
      <w:r>
        <w:rPr>
          <w:color w:val="4D4D4F"/>
          <w:spacing w:val="-12"/>
        </w:rPr>
        <w:t> </w:t>
      </w:r>
      <w:r>
        <w:rPr>
          <w:color w:val="4D4D4F"/>
        </w:rPr>
        <w:t>in</w:t>
      </w:r>
      <w:r>
        <w:rPr>
          <w:color w:val="4D4D4F"/>
          <w:spacing w:val="-12"/>
        </w:rPr>
        <w:t> </w:t>
      </w:r>
      <w:r>
        <w:rPr>
          <w:color w:val="4D4D4F"/>
        </w:rPr>
        <w:t>most</w:t>
      </w:r>
      <w:r>
        <w:rPr>
          <w:color w:val="4D4D4F"/>
          <w:spacing w:val="-12"/>
        </w:rPr>
        <w:t> </w:t>
      </w:r>
      <w:r>
        <w:rPr>
          <w:color w:val="4D4D4F"/>
        </w:rPr>
        <w:t>regions</w:t>
      </w:r>
      <w:r>
        <w:rPr>
          <w:color w:val="4D4D4F"/>
          <w:spacing w:val="-12"/>
        </w:rPr>
        <w:t> </w:t>
      </w:r>
      <w:r>
        <w:rPr>
          <w:color w:val="4D4D4F"/>
        </w:rPr>
        <w:t>into</w:t>
      </w:r>
      <w:r>
        <w:rPr>
          <w:color w:val="4D4D4F"/>
          <w:spacing w:val="-12"/>
        </w:rPr>
        <w:t> </w:t>
      </w:r>
      <w:r>
        <w:rPr>
          <w:color w:val="4D4D4F"/>
        </w:rPr>
        <w:t>late</w:t>
      </w:r>
      <w:r>
        <w:rPr>
          <w:color w:val="4D4D4F"/>
          <w:spacing w:val="-12"/>
        </w:rPr>
        <w:t> </w:t>
      </w:r>
      <w:r>
        <w:rPr>
          <w:color w:val="4D4D4F"/>
        </w:rPr>
        <w:t>2022</w:t>
      </w:r>
      <w:r>
        <w:rPr>
          <w:color w:val="4D4D4F"/>
          <w:spacing w:val="-12"/>
        </w:rPr>
        <w:t> </w:t>
      </w:r>
      <w:r>
        <w:rPr>
          <w:color w:val="4D4D4F"/>
        </w:rPr>
        <w:t>and</w:t>
      </w:r>
      <w:r>
        <w:rPr>
          <w:color w:val="4D4D4F"/>
          <w:spacing w:val="-12"/>
        </w:rPr>
        <w:t> </w:t>
      </w:r>
      <w:r>
        <w:rPr>
          <w:color w:val="4D4D4F"/>
        </w:rPr>
        <w:t>2023,</w:t>
      </w:r>
      <w:r>
        <w:rPr>
          <w:color w:val="4D4D4F"/>
          <w:spacing w:val="-53"/>
        </w:rPr>
        <w:t> </w:t>
      </w:r>
      <w:r>
        <w:rPr>
          <w:color w:val="4D4D4F"/>
        </w:rPr>
        <w:t>limiting</w:t>
      </w:r>
      <w:r>
        <w:rPr>
          <w:color w:val="4D4D4F"/>
          <w:spacing w:val="-1"/>
        </w:rPr>
        <w:t> </w:t>
      </w:r>
      <w:r>
        <w:rPr>
          <w:color w:val="4D4D4F"/>
        </w:rPr>
        <w:t>global</w:t>
      </w:r>
      <w:r>
        <w:rPr>
          <w:color w:val="4D4D4F"/>
          <w:spacing w:val="-1"/>
        </w:rPr>
        <w:t> </w:t>
      </w:r>
      <w:r>
        <w:rPr>
          <w:color w:val="4D4D4F"/>
        </w:rPr>
        <w:t>inflationary pressures.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United States</w:t>
      </w:r>
      <w:r>
        <w:rPr>
          <w:color w:val="4D4D4F"/>
          <w:spacing w:val="-1"/>
        </w:rPr>
        <w:t> </w:t>
      </w:r>
      <w:r>
        <w:rPr>
          <w:color w:val="4D4D4F"/>
        </w:rPr>
        <w:t>is an</w:t>
      </w:r>
      <w:r>
        <w:rPr>
          <w:color w:val="4D4D4F"/>
          <w:spacing w:val="-1"/>
        </w:rPr>
        <w:t> </w:t>
      </w:r>
      <w:r>
        <w:rPr>
          <w:color w:val="4D4D4F"/>
        </w:rPr>
        <w:t>exception.</w:t>
      </w:r>
    </w:p>
    <w:p>
      <w:pPr>
        <w:pStyle w:val="BodyText"/>
        <w:spacing w:line="249" w:lineRule="auto" w:before="1"/>
        <w:ind w:left="2020" w:right="2123"/>
      </w:pPr>
      <w:r>
        <w:rPr>
          <w:color w:val="4D4D4F"/>
        </w:rPr>
        <w:t>US</w:t>
      </w:r>
      <w:r>
        <w:rPr>
          <w:color w:val="4D4D4F"/>
          <w:spacing w:val="2"/>
        </w:rPr>
        <w:t> </w:t>
      </w:r>
      <w:r>
        <w:rPr>
          <w:color w:val="4D4D4F"/>
        </w:rPr>
        <w:t>economic</w:t>
      </w:r>
      <w:r>
        <w:rPr>
          <w:color w:val="4D4D4F"/>
          <w:spacing w:val="3"/>
        </w:rPr>
        <w:t> </w:t>
      </w:r>
      <w:r>
        <w:rPr>
          <w:color w:val="4D4D4F"/>
        </w:rPr>
        <w:t>activity</w:t>
      </w:r>
      <w:r>
        <w:rPr>
          <w:color w:val="4D4D4F"/>
          <w:spacing w:val="3"/>
        </w:rPr>
        <w:t> </w:t>
      </w:r>
      <w:r>
        <w:rPr>
          <w:color w:val="4D4D4F"/>
        </w:rPr>
        <w:t>has</w:t>
      </w:r>
      <w:r>
        <w:rPr>
          <w:color w:val="4D4D4F"/>
          <w:spacing w:val="3"/>
        </w:rPr>
        <w:t> </w:t>
      </w:r>
      <w:r>
        <w:rPr>
          <w:color w:val="4D4D4F"/>
        </w:rPr>
        <w:t>been</w:t>
      </w:r>
      <w:r>
        <w:rPr>
          <w:color w:val="4D4D4F"/>
          <w:spacing w:val="3"/>
        </w:rPr>
        <w:t> </w:t>
      </w:r>
      <w:r>
        <w:rPr>
          <w:color w:val="4D4D4F"/>
        </w:rPr>
        <w:t>more</w:t>
      </w:r>
      <w:r>
        <w:rPr>
          <w:color w:val="4D4D4F"/>
          <w:spacing w:val="3"/>
        </w:rPr>
        <w:t> </w:t>
      </w:r>
      <w:r>
        <w:rPr>
          <w:color w:val="4D4D4F"/>
        </w:rPr>
        <w:t>resilient</w:t>
      </w:r>
      <w:r>
        <w:rPr>
          <w:color w:val="4D4D4F"/>
          <w:spacing w:val="2"/>
        </w:rPr>
        <w:t> </w:t>
      </w:r>
      <w:r>
        <w:rPr>
          <w:color w:val="4D4D4F"/>
        </w:rPr>
        <w:t>to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pandemic,</w:t>
      </w:r>
      <w:r>
        <w:rPr>
          <w:color w:val="4D4D4F"/>
          <w:spacing w:val="3"/>
        </w:rPr>
        <w:t> </w:t>
      </w:r>
      <w:r>
        <w:rPr>
          <w:color w:val="4D4D4F"/>
        </w:rPr>
        <w:t>largely</w:t>
      </w:r>
      <w:r>
        <w:rPr>
          <w:color w:val="4D4D4F"/>
          <w:spacing w:val="3"/>
        </w:rPr>
        <w:t> </w:t>
      </w:r>
      <w:r>
        <w:rPr>
          <w:color w:val="4D4D4F"/>
        </w:rPr>
        <w:t>due</w:t>
      </w:r>
      <w:r>
        <w:rPr>
          <w:color w:val="4D4D4F"/>
          <w:spacing w:val="1"/>
        </w:rPr>
        <w:t> </w:t>
      </w:r>
      <w:r>
        <w:rPr>
          <w:color w:val="4D4D4F"/>
        </w:rPr>
        <w:t>to less-restrictive containment</w:t>
      </w:r>
      <w:r>
        <w:rPr>
          <w:color w:val="4D4D4F"/>
          <w:spacing w:val="1"/>
        </w:rPr>
        <w:t> </w:t>
      </w:r>
      <w:r>
        <w:rPr>
          <w:color w:val="4D4D4F"/>
        </w:rPr>
        <w:t>measures and</w:t>
      </w:r>
      <w:r>
        <w:rPr>
          <w:color w:val="4D4D4F"/>
          <w:spacing w:val="1"/>
        </w:rPr>
        <w:t> </w:t>
      </w:r>
      <w:r>
        <w:rPr>
          <w:color w:val="4D4D4F"/>
        </w:rPr>
        <w:t>strong fiscal and</w:t>
      </w:r>
      <w:r>
        <w:rPr>
          <w:color w:val="4D4D4F"/>
          <w:spacing w:val="1"/>
        </w:rPr>
        <w:t> </w:t>
      </w:r>
      <w:r>
        <w:rPr>
          <w:color w:val="4D4D4F"/>
        </w:rPr>
        <w:t>monetary</w:t>
      </w:r>
      <w:r>
        <w:rPr>
          <w:color w:val="4D4D4F"/>
          <w:spacing w:val="1"/>
        </w:rPr>
        <w:t> </w:t>
      </w:r>
      <w:r>
        <w:rPr>
          <w:color w:val="4D4D4F"/>
        </w:rPr>
        <w:t>stimulus. As a result, the US output gap is projected to close near the end of</w:t>
      </w:r>
      <w:r>
        <w:rPr>
          <w:color w:val="4D4D4F"/>
          <w:spacing w:val="-53"/>
        </w:rPr>
        <w:t> </w:t>
      </w:r>
      <w:r>
        <w:rPr>
          <w:color w:val="4D4D4F"/>
        </w:rPr>
        <w:t>2021,</w:t>
      </w:r>
      <w:r>
        <w:rPr>
          <w:color w:val="4D4D4F"/>
          <w:spacing w:val="-1"/>
        </w:rPr>
        <w:t> </w:t>
      </w:r>
      <w:r>
        <w:rPr>
          <w:color w:val="4D4D4F"/>
        </w:rPr>
        <w:t>with inflation</w:t>
      </w:r>
      <w:r>
        <w:rPr>
          <w:color w:val="4D4D4F"/>
          <w:spacing w:val="-1"/>
        </w:rPr>
        <w:t> </w:t>
      </w:r>
      <w:r>
        <w:rPr>
          <w:color w:val="4D4D4F"/>
        </w:rPr>
        <w:t>reaching 2</w:t>
      </w:r>
      <w:r>
        <w:rPr>
          <w:color w:val="4D4D4F"/>
          <w:spacing w:val="-1"/>
        </w:rPr>
        <w:t> </w:t>
      </w:r>
      <w:r>
        <w:rPr>
          <w:color w:val="4D4D4F"/>
        </w:rPr>
        <w:t>percent in late</w:t>
      </w:r>
      <w:r>
        <w:rPr>
          <w:color w:val="4D4D4F"/>
          <w:spacing w:val="-1"/>
        </w:rPr>
        <w:t> </w:t>
      </w:r>
      <w:r>
        <w:rPr>
          <w:color w:val="4D4D4F"/>
        </w:rPr>
        <w:t>2022.</w:t>
      </w:r>
    </w:p>
    <w:p>
      <w:pPr>
        <w:pStyle w:val="BodyText"/>
        <w:spacing w:before="2"/>
        <w:rPr>
          <w:sz w:val="25"/>
        </w:rPr>
      </w:pPr>
    </w:p>
    <w:p>
      <w:pPr>
        <w:pStyle w:val="Heading2"/>
      </w:pPr>
      <w:bookmarkStart w:name="Financial market conditions are highly a" w:id="9"/>
      <w:bookmarkEnd w:id="9"/>
      <w:r>
        <w:rPr/>
      </w:r>
      <w:bookmarkStart w:name="_bookmark3" w:id="10"/>
      <w:bookmarkEnd w:id="10"/>
      <w:r>
        <w:rPr/>
      </w:r>
      <w:r>
        <w:rPr>
          <w:color w:val="006976"/>
          <w:spacing w:val="-5"/>
        </w:rPr>
        <w:t>Financial</w:t>
      </w:r>
      <w:r>
        <w:rPr>
          <w:color w:val="006976"/>
          <w:spacing w:val="-30"/>
        </w:rPr>
        <w:t> </w:t>
      </w:r>
      <w:r>
        <w:rPr>
          <w:color w:val="006976"/>
          <w:spacing w:val="-5"/>
        </w:rPr>
        <w:t>market</w:t>
      </w:r>
      <w:r>
        <w:rPr>
          <w:color w:val="006976"/>
          <w:spacing w:val="-30"/>
        </w:rPr>
        <w:t> </w:t>
      </w:r>
      <w:r>
        <w:rPr>
          <w:color w:val="006976"/>
          <w:spacing w:val="-5"/>
        </w:rPr>
        <w:t>conditions</w:t>
      </w:r>
      <w:r>
        <w:rPr>
          <w:color w:val="006976"/>
          <w:spacing w:val="-30"/>
        </w:rPr>
        <w:t> </w:t>
      </w:r>
      <w:r>
        <w:rPr>
          <w:color w:val="006976"/>
          <w:spacing w:val="-5"/>
        </w:rPr>
        <w:t>are</w:t>
      </w:r>
      <w:r>
        <w:rPr>
          <w:color w:val="006976"/>
          <w:spacing w:val="-30"/>
        </w:rPr>
        <w:t> </w:t>
      </w:r>
      <w:r>
        <w:rPr>
          <w:color w:val="006976"/>
          <w:spacing w:val="-5"/>
        </w:rPr>
        <w:t>highly</w:t>
      </w:r>
      <w:r>
        <w:rPr>
          <w:color w:val="006976"/>
          <w:spacing w:val="-30"/>
        </w:rPr>
        <w:t> </w:t>
      </w:r>
      <w:r>
        <w:rPr>
          <w:color w:val="006976"/>
          <w:spacing w:val="-5"/>
        </w:rPr>
        <w:t>accommodative</w:t>
      </w:r>
    </w:p>
    <w:p>
      <w:pPr>
        <w:pStyle w:val="BodyText"/>
        <w:spacing w:line="249" w:lineRule="auto" w:before="49"/>
        <w:ind w:left="2020" w:right="2008"/>
      </w:pPr>
      <w:r>
        <w:rPr>
          <w:color w:val="4D4D4F"/>
        </w:rPr>
        <w:t>Global</w:t>
      </w:r>
      <w:r>
        <w:rPr>
          <w:color w:val="4D4D4F"/>
          <w:spacing w:val="6"/>
        </w:rPr>
        <w:t> </w:t>
      </w:r>
      <w:r>
        <w:rPr>
          <w:color w:val="4D4D4F"/>
        </w:rPr>
        <w:t>equity</w:t>
      </w:r>
      <w:r>
        <w:rPr>
          <w:color w:val="4D4D4F"/>
          <w:spacing w:val="6"/>
        </w:rPr>
        <w:t> </w:t>
      </w:r>
      <w:r>
        <w:rPr>
          <w:color w:val="4D4D4F"/>
        </w:rPr>
        <w:t>prices</w:t>
      </w:r>
      <w:r>
        <w:rPr>
          <w:color w:val="4D4D4F"/>
          <w:spacing w:val="7"/>
        </w:rPr>
        <w:t> </w:t>
      </w:r>
      <w:r>
        <w:rPr>
          <w:color w:val="4D4D4F"/>
        </w:rPr>
        <w:t>have</w:t>
      </w:r>
      <w:r>
        <w:rPr>
          <w:color w:val="4D4D4F"/>
          <w:spacing w:val="6"/>
        </w:rPr>
        <w:t> </w:t>
      </w:r>
      <w:r>
        <w:rPr>
          <w:color w:val="4D4D4F"/>
        </w:rPr>
        <w:t>risen</w:t>
      </w:r>
      <w:r>
        <w:rPr>
          <w:color w:val="4D4D4F"/>
          <w:spacing w:val="6"/>
        </w:rPr>
        <w:t> </w:t>
      </w:r>
      <w:r>
        <w:rPr>
          <w:color w:val="4D4D4F"/>
        </w:rPr>
        <w:t>in</w:t>
      </w:r>
      <w:r>
        <w:rPr>
          <w:color w:val="4D4D4F"/>
          <w:spacing w:val="7"/>
        </w:rPr>
        <w:t> </w:t>
      </w:r>
      <w:r>
        <w:rPr>
          <w:color w:val="4D4D4F"/>
        </w:rPr>
        <w:t>response</w:t>
      </w:r>
      <w:r>
        <w:rPr>
          <w:color w:val="4D4D4F"/>
          <w:spacing w:val="6"/>
        </w:rPr>
        <w:t> </w:t>
      </w:r>
      <w:r>
        <w:rPr>
          <w:color w:val="4D4D4F"/>
        </w:rPr>
        <w:t>to</w:t>
      </w:r>
      <w:r>
        <w:rPr>
          <w:color w:val="4D4D4F"/>
          <w:spacing w:val="6"/>
        </w:rPr>
        <w:t> </w:t>
      </w:r>
      <w:r>
        <w:rPr>
          <w:color w:val="4D4D4F"/>
        </w:rPr>
        <w:t>positive</w:t>
      </w:r>
      <w:r>
        <w:rPr>
          <w:color w:val="4D4D4F"/>
          <w:spacing w:val="7"/>
        </w:rPr>
        <w:t> </w:t>
      </w:r>
      <w:r>
        <w:rPr>
          <w:color w:val="4D4D4F"/>
        </w:rPr>
        <w:t>vaccine</w:t>
      </w:r>
      <w:r>
        <w:rPr>
          <w:color w:val="4D4D4F"/>
          <w:spacing w:val="1"/>
        </w:rPr>
        <w:t> </w:t>
      </w:r>
      <w:r>
        <w:rPr>
          <w:color w:val="4D4D4F"/>
        </w:rPr>
        <w:t>developments, recently bringing several indexes to record highs (</w:t>
      </w:r>
      <w:r>
        <w:rPr>
          <w:b/>
          <w:color w:val="4D4D4F"/>
        </w:rPr>
        <w:t>Chart 2</w:t>
      </w:r>
      <w:r>
        <w:rPr>
          <w:color w:val="4D4D4F"/>
        </w:rPr>
        <w:t>).</w:t>
      </w:r>
      <w:r>
        <w:rPr>
          <w:color w:val="4D4D4F"/>
          <w:spacing w:val="1"/>
        </w:rPr>
        <w:t> </w:t>
      </w:r>
      <w:r>
        <w:rPr>
          <w:color w:val="4D4D4F"/>
        </w:rPr>
        <w:t>Sovereign bond yields continue to be very low for most advanced economies,</w:t>
      </w:r>
      <w:r>
        <w:rPr>
          <w:color w:val="4D4D4F"/>
          <w:spacing w:val="-53"/>
        </w:rPr>
        <w:t> </w:t>
      </w:r>
      <w:r>
        <w:rPr>
          <w:color w:val="4D4D4F"/>
        </w:rPr>
        <w:t>consistent</w:t>
      </w:r>
      <w:r>
        <w:rPr>
          <w:color w:val="4D4D4F"/>
          <w:spacing w:val="-2"/>
        </w:rPr>
        <w:t> </w:t>
      </w:r>
      <w:r>
        <w:rPr>
          <w:color w:val="4D4D4F"/>
        </w:rPr>
        <w:t>with</w:t>
      </w:r>
      <w:r>
        <w:rPr>
          <w:color w:val="4D4D4F"/>
          <w:spacing w:val="-1"/>
        </w:rPr>
        <w:t> </w:t>
      </w:r>
      <w:r>
        <w:rPr>
          <w:color w:val="4D4D4F"/>
        </w:rPr>
        <w:t>accommodative</w:t>
      </w:r>
      <w:r>
        <w:rPr>
          <w:color w:val="4D4D4F"/>
          <w:spacing w:val="-1"/>
        </w:rPr>
        <w:t> </w:t>
      </w:r>
      <w:r>
        <w:rPr>
          <w:color w:val="4D4D4F"/>
        </w:rPr>
        <w:t>monetary</w:t>
      </w:r>
      <w:r>
        <w:rPr>
          <w:color w:val="4D4D4F"/>
          <w:spacing w:val="-1"/>
        </w:rPr>
        <w:t> </w:t>
      </w:r>
      <w:r>
        <w:rPr>
          <w:color w:val="4D4D4F"/>
        </w:rPr>
        <w:t>policies.</w:t>
      </w:r>
      <w:r>
        <w:rPr>
          <w:color w:val="4D4D4F"/>
          <w:spacing w:val="-1"/>
        </w:rPr>
        <w:t> </w:t>
      </w:r>
      <w:r>
        <w:rPr>
          <w:color w:val="4D4D4F"/>
        </w:rPr>
        <w:t>However,</w:t>
      </w:r>
      <w:r>
        <w:rPr>
          <w:color w:val="4D4D4F"/>
          <w:spacing w:val="-1"/>
        </w:rPr>
        <w:t> </w:t>
      </w:r>
      <w:r>
        <w:rPr>
          <w:color w:val="4D4D4F"/>
        </w:rPr>
        <w:t>nominal</w:t>
      </w:r>
      <w:r>
        <w:rPr>
          <w:color w:val="4D4D4F"/>
          <w:spacing w:val="-2"/>
        </w:rPr>
        <w:t> </w:t>
      </w:r>
      <w:r>
        <w:rPr>
          <w:color w:val="4D4D4F"/>
        </w:rPr>
        <w:t>US</w:t>
      </w:r>
    </w:p>
    <w:p>
      <w:pPr>
        <w:pStyle w:val="BodyText"/>
        <w:spacing w:line="249" w:lineRule="auto" w:before="4"/>
        <w:ind w:left="2020" w:right="2091"/>
        <w:jc w:val="both"/>
      </w:pPr>
      <w:r>
        <w:rPr>
          <w:color w:val="4D4D4F"/>
        </w:rPr>
        <w:t>10-year bond yields have increased about 30 basis points since the October</w:t>
      </w:r>
      <w:r>
        <w:rPr>
          <w:color w:val="4D4D4F"/>
          <w:spacing w:val="1"/>
        </w:rPr>
        <w:t> </w:t>
      </w:r>
      <w:r>
        <w:rPr>
          <w:color w:val="4D4D4F"/>
        </w:rPr>
        <w:t>Report, largely reflecting increases in expected inflation and the inflation risk</w:t>
      </w:r>
      <w:r>
        <w:rPr>
          <w:color w:val="4D4D4F"/>
          <w:spacing w:val="-53"/>
        </w:rPr>
        <w:t> </w:t>
      </w:r>
      <w:r>
        <w:rPr>
          <w:color w:val="4D4D4F"/>
        </w:rPr>
        <w:t>premium. US yields have risen on an improved growth outlook, partly related</w:t>
      </w:r>
      <w:r>
        <w:rPr>
          <w:color w:val="4D4D4F"/>
          <w:spacing w:val="-53"/>
        </w:rPr>
        <w:t> </w:t>
      </w:r>
      <w:r>
        <w:rPr>
          <w:color w:val="4D4D4F"/>
        </w:rPr>
        <w:t>to additional US fiscal support.</w:t>
      </w:r>
    </w:p>
    <w:p>
      <w:pPr>
        <w:pStyle w:val="BodyText"/>
        <w:spacing w:line="249" w:lineRule="auto" w:before="123"/>
        <w:ind w:left="2020" w:right="2065"/>
      </w:pPr>
      <w:r>
        <w:rPr>
          <w:color w:val="4D4D4F"/>
        </w:rPr>
        <w:t>Conditions in corporate and EME bond markets also reflect supportive</w:t>
      </w:r>
      <w:r>
        <w:rPr>
          <w:color w:val="4D4D4F"/>
          <w:spacing w:val="1"/>
        </w:rPr>
        <w:t> </w:t>
      </w:r>
      <w:r>
        <w:rPr>
          <w:color w:val="4D4D4F"/>
        </w:rPr>
        <w:t>financial conditions. Spreads have continued to narrow, and the flow of</w:t>
      </w:r>
      <w:r>
        <w:rPr>
          <w:color w:val="4D4D4F"/>
          <w:spacing w:val="1"/>
        </w:rPr>
        <w:t> </w:t>
      </w:r>
      <w:r>
        <w:rPr>
          <w:color w:val="4D4D4F"/>
        </w:rPr>
        <w:t>portfolio capital to EMEs has increased since October. The US dollar has</w:t>
      </w:r>
      <w:r>
        <w:rPr>
          <w:color w:val="4D4D4F"/>
          <w:spacing w:val="1"/>
        </w:rPr>
        <w:t> </w:t>
      </w:r>
      <w:r>
        <w:rPr>
          <w:color w:val="4D4D4F"/>
        </w:rPr>
        <w:t>continued to depreciate against many currencies amid improving global risk</w:t>
      </w:r>
      <w:r>
        <w:rPr>
          <w:color w:val="4D4D4F"/>
          <w:spacing w:val="1"/>
        </w:rPr>
        <w:t> </w:t>
      </w:r>
      <w:r>
        <w:rPr>
          <w:color w:val="4D4D4F"/>
        </w:rPr>
        <w:t>sentiment. In this context</w:t>
      </w:r>
      <w:r>
        <w:rPr>
          <w:color w:val="4D4D4F"/>
          <w:spacing w:val="1"/>
        </w:rPr>
        <w:t> </w:t>
      </w:r>
      <w:r>
        <w:rPr>
          <w:color w:val="4D4D4F"/>
        </w:rPr>
        <w:t>and with stronger</w:t>
      </w:r>
      <w:r>
        <w:rPr>
          <w:color w:val="4D4D4F"/>
          <w:spacing w:val="1"/>
        </w:rPr>
        <w:t> </w:t>
      </w:r>
      <w:r>
        <w:rPr>
          <w:color w:val="4D4D4F"/>
        </w:rPr>
        <w:t>commodity prices, the</w:t>
      </w:r>
      <w:r>
        <w:rPr>
          <w:color w:val="4D4D4F"/>
          <w:spacing w:val="1"/>
        </w:rPr>
        <w:t> </w:t>
      </w:r>
      <w:r>
        <w:rPr>
          <w:color w:val="4D4D4F"/>
        </w:rPr>
        <w:t>Canadian</w:t>
      </w:r>
      <w:r>
        <w:rPr>
          <w:color w:val="4D4D4F"/>
          <w:spacing w:val="-53"/>
        </w:rPr>
        <w:t> </w:t>
      </w:r>
      <w:r>
        <w:rPr>
          <w:color w:val="4D4D4F"/>
        </w:rPr>
        <w:t>dollar</w:t>
      </w:r>
      <w:r>
        <w:rPr>
          <w:color w:val="4D4D4F"/>
          <w:spacing w:val="-1"/>
        </w:rPr>
        <w:t> </w:t>
      </w:r>
      <w:r>
        <w:rPr>
          <w:color w:val="4D4D4F"/>
        </w:rPr>
        <w:t>has further appreciated</w:t>
      </w:r>
      <w:r>
        <w:rPr>
          <w:color w:val="4D4D4F"/>
          <w:spacing w:val="-1"/>
        </w:rPr>
        <w:t> </w:t>
      </w:r>
      <w:r>
        <w:rPr>
          <w:color w:val="4D4D4F"/>
        </w:rPr>
        <w:t>by about 4</w:t>
      </w:r>
      <w:r>
        <w:rPr>
          <w:color w:val="4D4D4F"/>
          <w:spacing w:val="-1"/>
        </w:rPr>
        <w:t> </w:t>
      </w:r>
      <w:r>
        <w:rPr>
          <w:color w:val="4D4D4F"/>
        </w:rPr>
        <w:t>percent since October.</w:t>
      </w:r>
    </w:p>
    <w:p>
      <w:pPr>
        <w:pStyle w:val="BodyText"/>
        <w:spacing w:before="3"/>
        <w:rPr>
          <w:sz w:val="17"/>
        </w:rPr>
      </w:pPr>
      <w:r>
        <w:rPr/>
        <w:pict>
          <v:shape style="position:absolute;margin-left:45pt;margin-top:11.128582pt;width:522pt;height:.1pt;mso-position-horizontal-relative:page;mso-position-vertical-relative:paragraph;z-index:-15715328;mso-wrap-distance-left:0;mso-wrap-distance-right:0" id="docshape40" coordorigin="900,223" coordsize="10440,0" path="m900,223l11340,223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5"/>
        <w:ind w:left="240" w:right="0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2:</w:t>
      </w:r>
      <w:r>
        <w:rPr>
          <w:b/>
          <w:color w:val="006974"/>
          <w:spacing w:val="35"/>
          <w:sz w:val="18"/>
        </w:rPr>
        <w:t> </w:t>
      </w:r>
      <w:r>
        <w:rPr>
          <w:b/>
          <w:spacing w:val="-2"/>
          <w:sz w:val="18"/>
        </w:rPr>
        <w:t>Equity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markets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have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risen,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and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the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Canadian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dollar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continues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to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appreciate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against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the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US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dollar</w:t>
      </w:r>
    </w:p>
    <w:p>
      <w:pPr>
        <w:spacing w:before="51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Daily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after="0"/>
        <w:jc w:val="left"/>
        <w:rPr>
          <w:sz w:val="14"/>
        </w:rPr>
        <w:sectPr>
          <w:pgSz w:w="12240" w:h="15840"/>
          <w:pgMar w:header="791" w:footer="0" w:top="1220" w:bottom="280" w:left="660" w:right="680"/>
        </w:sectPr>
      </w:pPr>
    </w:p>
    <w:p>
      <w:pPr>
        <w:spacing w:before="139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a.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Equity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prices</w:t>
      </w:r>
    </w:p>
    <w:p>
      <w:pPr>
        <w:spacing w:before="19"/>
        <w:ind w:left="400" w:right="0" w:firstLine="0"/>
        <w:jc w:val="left"/>
        <w:rPr>
          <w:sz w:val="14"/>
        </w:rPr>
      </w:pPr>
      <w:r>
        <w:rPr>
          <w:color w:val="4D4D4F"/>
          <w:sz w:val="14"/>
        </w:rPr>
        <w:t>Index: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January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3,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2020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=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100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spacing w:line="319" w:lineRule="auto" w:before="114"/>
        <w:ind w:left="344" w:right="21" w:hanging="105"/>
        <w:jc w:val="left"/>
        <w:rPr>
          <w:sz w:val="14"/>
        </w:rPr>
      </w:pPr>
      <w:r>
        <w:rPr/>
        <w:pict>
          <v:group style="position:absolute;margin-left:45pt;margin-top:19.728903pt;width:232.75pt;height:139.15pt;mso-position-horizontal-relative:page;mso-position-vertical-relative:paragraph;z-index:-17345536" id="docshapegroup41" coordorigin="900,395" coordsize="4655,2783">
            <v:shape style="position:absolute;left:919;top:1789;width:4629;height:2" id="docshape42" coordorigin="919,1789" coordsize="4629,0" path="m919,1789l919,1789,5536,1789,5548,1789e" filled="false" stroked="true" strokeweight=".75pt" strokecolor="#000000">
              <v:path arrowok="t"/>
              <v:stroke dashstyle="solid"/>
            </v:shape>
            <v:line style="position:absolute" from="5548,3169" to="5548,409" stroked="true" strokeweight=".75pt" strokecolor="#000000">
              <v:stroke dashstyle="solid"/>
            </v:line>
            <v:shape style="position:absolute;left:5467;top:409;width:80;height:2760" id="docshape43" coordorigin="5468,409" coordsize="80,2760" path="m5468,3169l5548,3169m5468,2479l5548,2479m5468,1790l5548,1790m5468,1099l5548,1099m5468,409l5548,409e" filled="false" stroked="true" strokeweight=".75pt" strokecolor="#000000">
              <v:path arrowok="t"/>
              <v:stroke dashstyle="solid"/>
            </v:shape>
            <v:shape style="position:absolute;left:907;top:409;width:4640;height:2760" id="docshape44" coordorigin="908,409" coordsize="4640,2760" path="m908,3169l908,409m908,3169l988,3169m908,2479l988,2479m908,1790l988,1790m908,1099l988,1099m908,409l988,409m908,3169l5548,3169e" filled="false" stroked="true" strokeweight=".75pt" strokecolor="#000000">
              <v:path arrowok="t"/>
              <v:stroke dashstyle="solid"/>
            </v:shape>
            <v:shape style="position:absolute;left:1370;top:3111;width:4095;height:59" id="docshape45" coordorigin="1371,3111" coordsize="4095,59" path="m5466,3111l5466,3169m1371,3111l1371,3169m1696,3111l1696,3169m2042,3111l2042,3169m2377,3111l2377,3169m2726,3111l2726,3169m3062,3111l3062,3169m3408,3111l3408,3169m3754,3111l3754,3169m4090,3111l4090,3169m4436,3111l4436,3169m4771,3111l4771,3169e" filled="false" stroked="true" strokeweight=".75pt" strokecolor="#000000">
              <v:path arrowok="t"/>
              <v:stroke dashstyle="solid"/>
            </v:shape>
            <v:shape style="position:absolute;left:1017;top:409;width:4261;height:2760" type="#_x0000_t75" id="docshape46" stroked="false">
              <v:imagedata r:id="rId17" o:title=""/>
            </v:shape>
            <v:shape style="position:absolute;left:3303;top:394;width:1007;height:162" type="#_x0000_t202" id="docshape47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4D4D4F"/>
                        <w:sz w:val="14"/>
                      </w:rPr>
                      <w:t>October</w:t>
                    </w:r>
                    <w:r>
                      <w:rPr>
                        <w:color w:val="4D4D4F"/>
                        <w:spacing w:val="14"/>
                        <w:sz w:val="14"/>
                      </w:rPr>
                      <w:t> </w:t>
                    </w:r>
                    <w:r>
                      <w:rPr>
                        <w:color w:val="4D4D4F"/>
                        <w:sz w:val="14"/>
                      </w:rPr>
                      <w:t>Report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1"/>
          <w:sz w:val="14"/>
        </w:rPr>
        <w:t>Index</w:t>
      </w:r>
      <w:r>
        <w:rPr>
          <w:spacing w:val="-36"/>
          <w:sz w:val="14"/>
        </w:rPr>
        <w:t> </w:t>
      </w:r>
      <w:r>
        <w:rPr>
          <w:sz w:val="14"/>
        </w:rPr>
        <w:t>140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spacing w:before="102"/>
        <w:ind w:left="344" w:right="0" w:firstLine="0"/>
        <w:jc w:val="left"/>
        <w:rPr>
          <w:sz w:val="14"/>
        </w:rPr>
      </w:pPr>
      <w:r>
        <w:rPr>
          <w:sz w:val="14"/>
        </w:rPr>
        <w:t>120</w:t>
      </w:r>
    </w:p>
    <w:p>
      <w:pPr>
        <w:spacing w:before="139"/>
        <w:ind w:left="240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b.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Canadian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dollar</w:t>
      </w:r>
    </w:p>
    <w:p>
      <w:pPr>
        <w:pStyle w:val="BodyText"/>
        <w:rPr>
          <w:sz w:val="16"/>
        </w:rPr>
      </w:pPr>
    </w:p>
    <w:p>
      <w:pPr>
        <w:spacing w:line="316" w:lineRule="auto" w:before="0"/>
        <w:ind w:left="244" w:right="829" w:firstLine="8"/>
        <w:jc w:val="left"/>
        <w:rPr>
          <w:sz w:val="14"/>
        </w:rPr>
      </w:pPr>
      <w:r>
        <w:rPr/>
        <w:pict>
          <v:group style="position:absolute;margin-left:326.459991pt;margin-top:13.900822pt;width:218.3pt;height:139.25pt;mso-position-horizontal-relative:page;mso-position-vertical-relative:paragraph;z-index:-17345024" id="docshapegroup48" coordorigin="6529,278" coordsize="4366,2785">
            <v:line style="position:absolute" from="10887,3055" to="10887,297" stroked="true" strokeweight=".75pt" strokecolor="#000000">
              <v:stroke dashstyle="solid"/>
            </v:line>
            <v:shape style="position:absolute;left:10807;top:296;width:80;height:2759" id="docshape49" coordorigin="10807,297" coordsize="80,2759" path="m10807,3055l10887,3055m10807,2365l10887,2365m10807,1676l10887,1676m10807,987l10887,987m10807,297l10887,297e" filled="false" stroked="true" strokeweight=".75pt" strokecolor="#000000">
              <v:path arrowok="t"/>
              <v:stroke dashstyle="solid"/>
            </v:shape>
            <v:shape style="position:absolute;left:6536;top:296;width:4351;height:2759" id="docshape50" coordorigin="6537,297" coordsize="4351,2759" path="m6537,3055l6537,297m6537,3055l6617,3055m6537,2365l6617,2365m6537,1676l6617,1676m6537,987l6617,987m6537,297l6617,297m6537,3055l10887,3055e" filled="false" stroked="true" strokeweight=".75pt" strokecolor="#000000">
              <v:path arrowok="t"/>
              <v:stroke dashstyle="solid"/>
            </v:shape>
            <v:shape style="position:absolute;left:6646;top:2975;width:4129;height:80" id="docshape51" coordorigin="6646,2975" coordsize="4129,80" path="m10775,2994l10775,3055m6968,2994l6968,3055m7270,2994l7270,3055m7593,2994l7593,3055m7905,2994l7905,3055m8227,2994l8227,3055m8539,2994l8539,3055m8862,2994l8862,3055m9184,2994l9184,3055m9497,2994l9497,3055m9819,2994l9819,3055m10131,2994l10131,3055m6646,2975l6646,3055m10453,2975l10453,3055e" filled="false" stroked="true" strokeweight=".75pt" strokecolor="#000000">
              <v:path arrowok="t"/>
              <v:stroke dashstyle="solid"/>
            </v:shape>
            <v:shape style="position:absolute;left:6645;top:1143;width:3933;height:1756" id="docshape52" coordorigin="6646,1143" coordsize="3933,1756" path="m6646,1517l6679,1480,6689,1520,6699,1557,6709,1572,6719,1570,6750,1574,6760,1579,6770,1560,6783,1560,6793,1584,6823,1565,6834,1589,6844,1654,6854,1644,6864,1661,6897,1713,6907,1674,6917,1716,6927,1726,6938,1755,6968,1803,6978,1793,6988,1798,7001,1800,7011,1820,7042,1832,7052,1803,7062,1768,7072,1785,7082,1770,7115,1753,7125,1775,7136,1738,7146,1775,7156,1746,7186,1810,7197,1798,7209,1850,7219,1907,7230,1907,7260,1840,7270,1899,7280,1899,7290,1922,7301,1929,7334,2197,7344,2224,7354,2269,7364,2397,7374,2291,7405,2477,7415,2640,7428,2893,7438,2899,7448,2772,7478,2898,7488,2858,7499,2630,7509,2482,7519,2449,7552,2603,7562,2524,7572,2633,7582,2586,7593,2643,7623,2561,7636,2457,7646,2472,7656,2442,7666,2427,7697,2380,7707,2358,7717,2563,7727,2539,7737,2464,7770,2596,7780,2648,7791,2603,7801,2529,7811,2549,7841,2494,7854,2462,7864,2358,7874,2415,7885,2541,7915,2541,7925,2504,7935,2591,7945,2440,7958,2400,7989,2472,7999,2534,8009,2554,8019,2509,8029,2559,8060,2410,8072,2415,8083,2375,8093,2425,8103,2462,8133,2452,8143,2264,8154,2241,8164,2254,8176,2264,8207,2075,8217,2028,8227,2003,8237,2008,8248,1934,8281,1894,8291,1929,8301,1924,8311,2130,8321,2090,8352,2078,8362,2048,8372,2070,8385,2102,8395,2110,8425,2031,8435,2055,8446,2137,8456,2137,8466,2184,8499,2157,8509,2080,8519,2090,8529,2070,8539,2053,8570,2045,8580,2105,8590,2018,8603,2088,8613,2097,8644,2110,8654,2117,8664,2016,8674,2078,8684,2083,8717,2040,8727,1969,8738,1929,8748,1922,8758,1926,8788,1869,8798,1894,8809,1850,8821,1934,8831,1924,8862,1907,8872,1835,8882,1783,8892,1822,8903,1897,8936,1867,8946,1815,8956,1763,8966,1741,8976,1785,9007,1731,9017,1686,9029,1736,9040,1706,9050,1696,9080,1736,9090,1691,9101,1661,9111,1646,9121,1617,9154,1565,9164,1582,9174,1562,9184,1644,9194,1579,9225,1617,9235,1755,9248,1664,9258,1711,9268,1696,9299,1693,9309,1703,9319,1696,9329,1684,9339,1723,9372,1822,9382,1820,9392,1899,9403,1877,9413,1899,9443,1884,9453,1904,9466,1837,9476,1805,9486,1825,9517,1773,9527,1827,9537,1773,9547,1713,9557,1634,9590,1631,9601,1656,9611,1669,9621,1743,9631,1708,9662,1708,9674,1646,9684,1664,9695,1656,9705,1644,9735,1731,9745,1703,9755,1837,9766,1842,9778,1835,9809,1736,9819,1656,9829,1651,9839,1565,9849,1570,9880,1525,9893,1550,9903,1582,9913,1661,9923,1649,9954,1592,9964,1622,9974,1604,9984,1589,9997,1612,10027,1604,10037,1515,10047,1525,10058,1535,10068,1508,10101,1525,10111,1451,10121,1431,10131,1374,10141,1294,10172,1312,10182,1329,10192,1329,10202,1245,10215,1280,10245,1272,10256,1203,10266,1245,10276,1225,10286,1294,10319,1371,10329,1423,10339,1356,10350,1376,10360,1379,10390,1359,10400,1329,10410,1260,10423,1240,10433,1232,10464,1284,10474,1173,10484,1180,10494,1193,10504,1193,10537,1294,10548,1218,10558,1203,10568,1143,10578,1242e" filled="false" stroked="true" strokeweight="1.25pt" strokecolor="#8cb861">
              <v:path arrowok="t"/>
              <v:stroke dashstyle="solid"/>
            </v:shape>
            <v:shape style="position:absolute;left:6636;top:646;width:3942;height:944" id="docshape53" coordorigin="6636,647" coordsize="3942,944" path="m6636,925l6646,890,6679,873,6689,918,6699,942,6709,1022,6719,1002,6750,1007,6760,1032,6770,1017,6783,1007,6793,1037,6823,1022,6834,1002,6844,1089,6854,1084,6864,1056,6897,1079,6907,1086,6917,1118,6927,1074,6938,1104,6968,1113,6978,1143,6988,1173,7001,1146,7011,1081,7042,1108,7052,1101,7062,1032,7072,1017,7082,1004,7125,965,7136,888,7146,823,7156,784,7186,836,7197,880,7209,888,7219,999,7230,1074,7260,1101,7270,1175,7280,1215,7290,1215,7301,1250,7334,1431,7344,1584,7354,1530,7364,1294,7374,1396,7405,1327,7415,1438,7428,1590,7438,1366,7448,1173,7478,1245,7488,1339,7499,1168,7509,1173,7519,1168,7552,1193,7562,1304,7572,1185,7582,1113,7593,920,7623,905,7636,925,7646,962,7656,1044,7697,947,7707,970,7717,1081,7727,1071,7737,1022,7770,1051,7780,1116,7791,1022,7801,875,7811,828,7841,821,7854,826,7864,836,7874,878,7885,1022,7915,1027,7925,999,7935,1002,7945,858,7958,836,7989,858,7999,890,8009,918,8019,900,8029,947,8072,796,8083,880,8093,975,8103,1044,8133,1047,8143,915,8154,831,8164,888,8176,955,8207,781,8217,727,8227,769,8237,779,8248,739,8281,714,8291,779,8301,769,8311,883,8321,875,8352,853,8362,833,8372,771,8385,739,8395,749,8425,757,8435,801,8446,804,8456,823,8466,828,8499,818,8509,739,8529,811,8539,789,8570,863,8580,858,8590,796,8603,856,8613,918,8644,903,8654,955,8664,918,8674,910,8684,950,8717,908,8727,878,8737,880,8748,799,8758,875,8788,960,8798,960,8809,972,8821,1071,8831,1039,8872,848,8882,851,8892,871,8902,918,8936,878,8946,806,8956,749,8966,727,8976,811,9007,771,9017,766,9029,749,9040,714,9050,704,9080,749,9090,739,9101,714,9111,647,9121,757,9154,687,9164,761,9174,699,9184,804,9194,754,9235,846,9248,880,9258,915,9268,937,9299,1004,9309,1044,9319,1076,9329,1116,9339,1111,9372,1084,9382,1089,9392,990,9403,945,9413,947,9443,952,9453,1009,9466,985,9476,970,9486,1014,9517,1047,9527,1044,9537,1029,9547,950,9557,1004,9601,880,9611,937,9621,1014,9631,1022,9662,1034,9674,1014,9684,1076,9695,1051,9705,1081,9735,1113,9745,1099,9755,1170,9766,1185,9778,1173,9809,1032,9819,965,9829,1012,9839,1069,9849,1121,9880,1027,9893,1079,9913,1203,9923,1277,9953,1247,9964,1322,9974,1304,9984,1294,9997,1317,10027,1297,10037,1242,10047,1252,10058,1265,10068,1237,10101,1190,10111,1237,10121,1242,10131,1272,10141,1178,10172,1168,10182,1175,10192,1128,10202,1022,10215,1047,10245,1039,10256,1017,10266,1113,10276,1143,10286,1185,10319,1225,10329,1299,10339,1227,10350,1237,10400,1225,10410,1215,10423,1153,10464,1242,10474,1168,10484,1170,10494,1104,10504,1076,10537,1113,10548,1123,10558,1099,10568,1017,10578,1084e" filled="false" stroked="true" strokeweight="1.25pt" strokecolor="#69bade">
              <v:path arrowok="t"/>
              <v:stroke dashstyle="solid"/>
            </v:shape>
            <v:shape style="position:absolute;left:6645;top:1355;width:3933;height:1576" id="docshape54" coordorigin="6646,1355" coordsize="3933,1576" path="m6646,1550l6679,1527,6689,1582,6699,1604,6709,1686,6719,1654,6750,1654,6760,1679,6770,1661,6783,1651,6793,1679,6823,1666,6834,1666,6844,1748,6854,1765,6864,1748,6897,1793,6907,1793,6917,1822,6927,1810,6938,1837,6968,1872,6978,1889,6988,1912,7001,1899,7011,1877,7042,1899,7052,1877,7062,1815,7072,1810,7082,1798,7125,1785,7136,1726,7146,1711,7156,1669,7186,1736,7197,1758,7209,1780,7219,1877,7230,1961,7260,1924,7270,1966,7280,2008,7290,2023,7301,2045,7334,2259,7344,2430,7354,2410,7364,2343,7374,2449,7405,2457,7415,2653,7428,2931,7438,2824,7448,2625,7478,2754,7488,2806,7499,2603,7509,2457,7519,2442,7552,2516,7562,2593,7572,2556,7582,2494,7593,2375,7623,2358,7636,2273,7646,2326,7656,2330,7697,2251,7707,2239,7717,2417,7727,2437,7737,2355,7770,2405,7780,2511,7791,2435,7801,2303,7811,2296,7841,2269,7854,2221,7864,2187,7874,2199,7885,2375,7915,2390,7925,2343,7935,2405,7945,2264,7958,2194,7989,2259,7999,2278,8009,2330,8019,2333,8029,2358,8072,2150,8083,2189,8093,2264,8103,2353,8133,2333,8143,2147,8154,2088,8164,2105,8176,2154,8207,1959,8217,1850,8227,1864,8237,1872,8248,1795,8281,1750,8291,1812,8301,1783,8311,1956,8321,1981,8352,1976,8362,1934,8372,1899,8385,1912,8395,1912,8425,1889,8435,1889,8446,1941,8456,1991,8466,2013,8499,2013,8509,1936,8529,1944,8539,1917,8570,1939,8580,1964,8590,1902,8603,1944,8613,2001,8644,1974,8654,2036,8664,1959,8674,1961,8684,2003,8717,1961,8727,1877,8738,1860,8748,1798,8758,1860,8788,1869,8798,1864,8809,1862,8821,1961,8831,1926,8872,1810,8882,1731,8892,1763,8903,1847,8936,1810,8946,1731,8956,1674,8966,1634,8976,1701,9007,1651,9017,1622,9029,1612,9040,1612,9050,1617,9080,1639,9090,1624,9101,1582,9111,1530,9121,1560,9154,1485,9164,1532,9174,1510,9184,1604,9194,1555,9235,1674,9248,1679,9258,1691,9268,1718,9299,1743,9309,1765,9319,1775,9329,1820,9339,1805,9372,1872,9382,1884,9392,1869,9403,1860,9413,1877,9443,1864,9453,1904,9466,1855,9476,1812,9486,1847,9517,1832,9527,1835,9537,1830,9547,1750,9557,1713,9601,1651,9611,1684,9621,1788,9631,1765,9662,1750,9674,1721,9684,1741,9695,1743,9705,1758,9735,1817,9745,1783,9755,1921,9766,1961,9778,1931,9809,1817,9819,1701,9829,1721,9839,1684,9849,1701,9880,1604,9893,1666,9913,1807,9923,1862,9954,1800,9964,1845,9974,1812,9984,1825,9997,1825,10027,1825,10037,1758,10047,1741,10058,1758,10068,1721,10101,1681,10111,1696,10121,1686,10131,1661,10141,1552,10172,1547,10182,1555,10192,1527,10202,1421,10215,1460,10245,1448,10256,1408,10266,1480,10276,1470,10286,1535,10319,1612,10329,1696,10339,1619,10350,1609,10400,1582,10410,1547,10423,1485,10464,1547,10474,1475,10484,1458,10494,1441,10504,1426,10537,1510,10548,1480,10558,1441,10568,1355,10578,1446e" filled="false" stroked="true" strokeweight="1.25pt" strokecolor="#d34d49">
              <v:path arrowok="t"/>
              <v:stroke dashstyle="solid"/>
            </v:shape>
            <v:line style="position:absolute" from="9745,3054" to="9745,295" stroked="true" strokeweight=".75pt" strokecolor="#000000">
              <v:stroke dashstyle="solid"/>
            </v:line>
            <v:shape style="position:absolute;left:8688;top:278;width:1007;height:162" type="#_x0000_t202" id="docshape55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4D4D4F"/>
                        <w:sz w:val="14"/>
                      </w:rPr>
                      <w:t>October</w:t>
                    </w:r>
                    <w:r>
                      <w:rPr>
                        <w:color w:val="4D4D4F"/>
                        <w:spacing w:val="14"/>
                        <w:sz w:val="14"/>
                      </w:rPr>
                      <w:t> </w:t>
                    </w:r>
                    <w:r>
                      <w:rPr>
                        <w:color w:val="4D4D4F"/>
                        <w:sz w:val="14"/>
                      </w:rPr>
                      <w:t>Report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1"/>
          <w:sz w:val="14"/>
        </w:rPr>
        <w:t>Index</w:t>
      </w:r>
      <w:r>
        <w:rPr>
          <w:spacing w:val="-36"/>
          <w:sz w:val="14"/>
        </w:rPr>
        <w:t> </w:t>
      </w:r>
      <w:r>
        <w:rPr>
          <w:sz w:val="14"/>
        </w:rPr>
        <w:t>126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spacing w:before="105"/>
        <w:ind w:left="244" w:right="0" w:firstLine="0"/>
        <w:jc w:val="left"/>
        <w:rPr>
          <w:sz w:val="14"/>
        </w:rPr>
      </w:pPr>
      <w:r>
        <w:rPr>
          <w:sz w:val="14"/>
        </w:rPr>
        <w:t>122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spacing w:line="314" w:lineRule="auto" w:before="117"/>
        <w:ind w:left="240" w:right="309" w:firstLine="0"/>
        <w:jc w:val="left"/>
        <w:rPr>
          <w:sz w:val="14"/>
        </w:rPr>
      </w:pPr>
      <w:r>
        <w:rPr>
          <w:sz w:val="14"/>
        </w:rPr>
        <w:t>US$</w:t>
      </w:r>
      <w:r>
        <w:rPr>
          <w:w w:val="99"/>
          <w:sz w:val="14"/>
        </w:rPr>
        <w:t> </w:t>
      </w:r>
      <w:r>
        <w:rPr>
          <w:sz w:val="14"/>
        </w:rPr>
        <w:t>0.84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spacing w:before="107"/>
        <w:ind w:left="240" w:right="0" w:firstLine="0"/>
        <w:jc w:val="left"/>
        <w:rPr>
          <w:sz w:val="14"/>
        </w:rPr>
      </w:pPr>
      <w:r>
        <w:rPr>
          <w:sz w:val="14"/>
        </w:rPr>
        <w:t>0.80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4" w:equalWidth="0">
            <w:col w:w="2291" w:space="2312"/>
            <w:col w:w="619" w:space="118"/>
            <w:col w:w="1439" w:space="3279"/>
            <w:col w:w="842"/>
          </w:cols>
        </w:sectPr>
      </w:pPr>
    </w:p>
    <w:p>
      <w:pPr>
        <w:pStyle w:val="BodyText"/>
      </w:pPr>
    </w:p>
    <w:p>
      <w:pPr>
        <w:pStyle w:val="BodyText"/>
        <w:spacing w:before="9"/>
        <w:rPr>
          <w:sz w:val="16"/>
        </w:rPr>
      </w:pPr>
    </w:p>
    <w:p>
      <w:pPr>
        <w:spacing w:after="0"/>
        <w:rPr>
          <w:sz w:val="16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spacing w:before="99"/>
        <w:ind w:left="0" w:right="0" w:firstLine="0"/>
        <w:jc w:val="right"/>
        <w:rPr>
          <w:sz w:val="14"/>
        </w:rPr>
      </w:pPr>
      <w:r>
        <w:rPr>
          <w:sz w:val="14"/>
        </w:rPr>
        <w:t>100</w:t>
      </w:r>
    </w:p>
    <w:p>
      <w:pPr>
        <w:spacing w:before="101"/>
        <w:ind w:left="363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118</w:t>
      </w:r>
    </w:p>
    <w:p>
      <w:pPr>
        <w:spacing w:before="101"/>
        <w:ind w:left="0" w:right="328" w:firstLine="0"/>
        <w:jc w:val="right"/>
        <w:rPr>
          <w:sz w:val="14"/>
        </w:rPr>
      </w:pPr>
      <w:r>
        <w:rPr/>
        <w:br w:type="column"/>
      </w:r>
      <w:r>
        <w:rPr>
          <w:sz w:val="14"/>
        </w:rPr>
        <w:t>0.76</w:t>
      </w:r>
    </w:p>
    <w:p>
      <w:pPr>
        <w:spacing w:after="0"/>
        <w:jc w:val="righ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3" w:equalWidth="0">
            <w:col w:w="5182" w:space="40"/>
            <w:col w:w="597" w:space="39"/>
            <w:col w:w="5042"/>
          </w:cols>
        </w:sectPr>
      </w:pPr>
    </w:p>
    <w:p>
      <w:pPr>
        <w:pStyle w:val="BodyText"/>
      </w:pPr>
    </w:p>
    <w:p>
      <w:pPr>
        <w:pStyle w:val="BodyText"/>
        <w:spacing w:before="8"/>
        <w:rPr>
          <w:sz w:val="16"/>
        </w:rPr>
      </w:pPr>
    </w:p>
    <w:p>
      <w:pPr>
        <w:tabs>
          <w:tab w:pos="5584" w:val="left" w:leader="none"/>
          <w:tab w:pos="10297" w:val="left" w:leader="none"/>
        </w:tabs>
        <w:spacing w:before="102"/>
        <w:ind w:left="5025" w:right="0" w:firstLine="0"/>
        <w:jc w:val="left"/>
        <w:rPr>
          <w:sz w:val="14"/>
        </w:rPr>
      </w:pPr>
      <w:r>
        <w:rPr>
          <w:sz w:val="14"/>
        </w:rPr>
        <w:t>80</w:t>
        <w:tab/>
        <w:t>114</w:t>
        <w:tab/>
        <w:t>0.72</w:t>
      </w:r>
    </w:p>
    <w:p>
      <w:pPr>
        <w:pStyle w:val="BodyText"/>
      </w:pPr>
    </w:p>
    <w:p>
      <w:pPr>
        <w:pStyle w:val="BodyText"/>
        <w:spacing w:before="8"/>
        <w:rPr>
          <w:sz w:val="16"/>
        </w:rPr>
      </w:pPr>
    </w:p>
    <w:p>
      <w:pPr>
        <w:spacing w:after="0"/>
        <w:rPr>
          <w:sz w:val="16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spacing w:line="157" w:lineRule="exact" w:before="99"/>
        <w:ind w:left="0" w:right="0" w:firstLine="0"/>
        <w:jc w:val="right"/>
        <w:rPr>
          <w:sz w:val="14"/>
        </w:rPr>
      </w:pPr>
      <w:r>
        <w:rPr>
          <w:sz w:val="14"/>
        </w:rPr>
        <w:t>60</w:t>
      </w:r>
    </w:p>
    <w:p>
      <w:pPr>
        <w:tabs>
          <w:tab w:pos="1427" w:val="left" w:leader="none"/>
          <w:tab w:pos="2470" w:val="left" w:leader="none"/>
          <w:tab w:pos="3477" w:val="left" w:leader="none"/>
          <w:tab w:pos="4526" w:val="left" w:leader="none"/>
        </w:tabs>
        <w:spacing w:line="154" w:lineRule="exact" w:before="0"/>
        <w:ind w:left="394" w:right="0" w:firstLine="0"/>
        <w:jc w:val="left"/>
        <w:rPr>
          <w:sz w:val="14"/>
        </w:rPr>
      </w:pPr>
      <w:r>
        <w:rPr>
          <w:sz w:val="14"/>
        </w:rPr>
        <w:t>Jan</w:t>
        <w:tab/>
        <w:t>Apr</w:t>
        <w:tab/>
        <w:t>Jul</w:t>
        <w:tab/>
        <w:t>Oct</w:t>
        <w:tab/>
        <w:t>Jan</w:t>
      </w:r>
    </w:p>
    <w:p>
      <w:pPr>
        <w:tabs>
          <w:tab w:pos="4504" w:val="left" w:leader="none"/>
        </w:tabs>
        <w:spacing w:line="158" w:lineRule="exact" w:before="0"/>
        <w:ind w:left="2411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44512" from="165.5pt,18.146313pt" to="176pt,18.146313pt" stroked="true" strokeweight="1pt" strokecolor="#ffd400">
            <v:stroke dashstyle="solid"/>
            <w10:wrap type="none"/>
          </v:line>
        </w:pict>
      </w:r>
      <w:r>
        <w:rPr>
          <w:sz w:val="14"/>
        </w:rPr>
        <w:t>2020</w:t>
        <w:tab/>
        <w:t>2021</w:t>
      </w:r>
    </w:p>
    <w:p>
      <w:pPr>
        <w:spacing w:before="102"/>
        <w:ind w:left="363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110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tabs>
          <w:tab w:pos="1086" w:val="left" w:leader="none"/>
          <w:tab w:pos="2058" w:val="left" w:leader="none"/>
          <w:tab w:pos="2994" w:val="left" w:leader="none"/>
        </w:tabs>
        <w:spacing w:before="0"/>
        <w:ind w:left="1991" w:right="38" w:hanging="1824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46560" from="431.5pt,26.121019pt" to="442pt,26.121019pt" stroked="true" strokeweight="1pt" strokecolor="#8cb861">
            <v:stroke dashstyle="solid"/>
            <w10:wrap type="none"/>
          </v:line>
        </w:pict>
      </w:r>
      <w:r>
        <w:rPr>
          <w:sz w:val="14"/>
        </w:rPr>
        <w:t>Jan</w:t>
        <w:tab/>
        <w:t>Apr</w:t>
        <w:tab/>
        <w:tab/>
        <w:t>Jul</w:t>
        <w:tab/>
      </w:r>
      <w:r>
        <w:rPr>
          <w:spacing w:val="-2"/>
          <w:sz w:val="14"/>
        </w:rPr>
        <w:t>Oct</w:t>
      </w:r>
      <w:r>
        <w:rPr>
          <w:spacing w:val="-36"/>
          <w:sz w:val="14"/>
        </w:rPr>
        <w:t> </w:t>
      </w:r>
      <w:r>
        <w:rPr>
          <w:sz w:val="14"/>
        </w:rPr>
        <w:t>2020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spacing w:before="0"/>
        <w:ind w:left="394" w:right="-19" w:firstLine="34"/>
        <w:jc w:val="left"/>
        <w:rPr>
          <w:sz w:val="14"/>
        </w:rPr>
      </w:pPr>
      <w:r>
        <w:rPr>
          <w:sz w:val="14"/>
        </w:rPr>
        <w:t>Jan</w:t>
      </w:r>
      <w:r>
        <w:rPr>
          <w:spacing w:val="1"/>
          <w:sz w:val="14"/>
        </w:rPr>
        <w:t> </w:t>
      </w:r>
      <w:r>
        <w:rPr>
          <w:sz w:val="14"/>
        </w:rPr>
        <w:t>2021</w:t>
      </w:r>
    </w:p>
    <w:p>
      <w:pPr>
        <w:spacing w:before="102"/>
        <w:ind w:left="156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0.68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5" w:equalWidth="0">
            <w:col w:w="5182" w:space="40"/>
            <w:col w:w="597" w:space="39"/>
            <w:col w:w="3253" w:space="284"/>
            <w:col w:w="707" w:space="39"/>
            <w:col w:w="759"/>
          </w:cols>
        </w:sectPr>
      </w:pPr>
    </w:p>
    <w:p>
      <w:pPr>
        <w:spacing w:line="268" w:lineRule="auto" w:before="116"/>
        <w:ind w:left="50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42976" from="45.5pt,9.865918pt" to="56pt,9.865918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43488" from="45.5pt,18.865917pt" to="56pt,18.865917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45024" from="165.5pt,18.865917pt" to="176pt,18.865917pt" stroked="true" strokeweight="1pt" strokecolor="#ab3192">
            <v:stroke dashstyle="solid"/>
            <w10:wrap type="none"/>
          </v:line>
        </w:pict>
      </w:r>
      <w:r>
        <w:rPr>
          <w:color w:val="4D4D4F"/>
          <w:sz w:val="14"/>
        </w:rPr>
        <w:t>Canada—S&amp;P/TSX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composite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United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States—S&amp;P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500</w:t>
      </w:r>
    </w:p>
    <w:p>
      <w:pPr>
        <w:spacing w:line="160" w:lineRule="exact" w:before="0"/>
        <w:ind w:left="50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44000" from="45.5pt,4.035449pt" to="56pt,4.035449pt" stroked="true" strokeweight="1pt" strokecolor="#8cb861">
            <v:stroke dashstyle="solid"/>
            <w10:wrap type="none"/>
          </v:line>
        </w:pict>
      </w:r>
      <w:r>
        <w:rPr>
          <w:color w:val="4D4D4F"/>
          <w:sz w:val="14"/>
        </w:rPr>
        <w:t>Euro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area—STOXX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50</w:t>
      </w:r>
    </w:p>
    <w:p>
      <w:pPr>
        <w:spacing w:line="268" w:lineRule="auto" w:before="116"/>
        <w:ind w:left="416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China—SSE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composite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Emerging</w:t>
      </w:r>
      <w:r>
        <w:rPr>
          <w:color w:val="4D4D4F"/>
          <w:spacing w:val="25"/>
          <w:sz w:val="14"/>
        </w:rPr>
        <w:t> </w:t>
      </w:r>
      <w:r>
        <w:rPr>
          <w:color w:val="4D4D4F"/>
          <w:sz w:val="14"/>
        </w:rPr>
        <w:t>markets—MSCI</w:t>
      </w:r>
    </w:p>
    <w:p>
      <w:pPr>
        <w:spacing w:before="119"/>
        <w:ind w:left="509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CEER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(left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68" w:lineRule="auto" w:before="19"/>
        <w:ind w:left="520" w:right="-3" w:hanging="12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45536" from="312.5pt,-3.984081pt" to="323pt,-3.984081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46048" from="312.5pt,5.015919pt" to="323pt,5.015919pt" stroked="true" strokeweight="1pt" strokecolor="#69bade">
            <v:stroke dashstyle="solid"/>
            <w10:wrap type="none"/>
          </v:line>
        </w:pict>
      </w:r>
      <w:r>
        <w:rPr>
          <w:color w:val="4D4D4F"/>
          <w:sz w:val="14"/>
        </w:rPr>
        <w:t>CEER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excluding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United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States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(left scale)</w:t>
      </w:r>
    </w:p>
    <w:p>
      <w:pPr>
        <w:spacing w:line="268" w:lineRule="auto" w:before="119"/>
        <w:ind w:left="419" w:right="7" w:hanging="12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Canada–United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States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exchange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rate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(right scale)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4" w:equalWidth="0">
            <w:col w:w="2453" w:space="40"/>
            <w:col w:w="2125" w:space="722"/>
            <w:col w:w="2441" w:space="39"/>
            <w:col w:w="3080"/>
          </w:cols>
        </w:sectPr>
      </w:pPr>
    </w:p>
    <w:p>
      <w:pPr>
        <w:pStyle w:val="BodyText"/>
        <w:spacing w:before="10"/>
        <w:rPr>
          <w:sz w:val="13"/>
        </w:rPr>
      </w:pPr>
    </w:p>
    <w:p>
      <w:pPr>
        <w:spacing w:before="0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Note: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CEER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Canadian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Effective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Exchange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Rate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index.</w:t>
      </w:r>
    </w:p>
    <w:p>
      <w:pPr>
        <w:tabs>
          <w:tab w:pos="8473" w:val="left" w:leader="none"/>
        </w:tabs>
        <w:spacing w:before="59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Bloomberg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Finance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L.P.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calculations</w:t>
        <w:tab/>
        <w:t>Last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January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15,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2021</w:t>
      </w:r>
    </w:p>
    <w:p>
      <w:pPr>
        <w:pStyle w:val="BodyText"/>
        <w:spacing w:before="1"/>
        <w:rPr>
          <w:sz w:val="12"/>
        </w:rPr>
      </w:pPr>
      <w:r>
        <w:rPr/>
        <w:pict>
          <v:shape style="position:absolute;margin-left:45pt;margin-top:8.149414pt;width:522pt;height:.1pt;mso-position-horizontal-relative:page;mso-position-vertical-relative:paragraph;z-index:-15714816;mso-wrap-distance-left:0;mso-wrap-distance-right:0" id="docshape56" coordorigin="900,163" coordsize="10440,0" path="m900,163l11340,163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2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pStyle w:val="BodyText"/>
        <w:spacing w:before="3"/>
        <w:rPr>
          <w:sz w:val="19"/>
        </w:rPr>
      </w:pPr>
    </w:p>
    <w:p>
      <w:pPr>
        <w:pStyle w:val="Heading2"/>
        <w:spacing w:before="113"/>
      </w:pPr>
      <w:bookmarkStart w:name="Vaccines and policy measures drive the U" w:id="11"/>
      <w:bookmarkEnd w:id="11"/>
      <w:r>
        <w:rPr/>
      </w:r>
      <w:bookmarkStart w:name="_bookmark4" w:id="12"/>
      <w:bookmarkEnd w:id="12"/>
      <w:r>
        <w:rPr/>
      </w:r>
      <w:r>
        <w:rPr>
          <w:color w:val="006976"/>
          <w:spacing w:val="-1"/>
          <w:w w:val="95"/>
        </w:rPr>
        <w:t>Vaccines</w:t>
      </w:r>
      <w:r>
        <w:rPr>
          <w:color w:val="006976"/>
          <w:spacing w:val="-27"/>
          <w:w w:val="95"/>
        </w:rPr>
        <w:t> </w:t>
      </w:r>
      <w:r>
        <w:rPr>
          <w:color w:val="006976"/>
          <w:spacing w:val="-1"/>
          <w:w w:val="95"/>
        </w:rPr>
        <w:t>and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1"/>
          <w:w w:val="95"/>
        </w:rPr>
        <w:t>policy</w:t>
      </w:r>
      <w:r>
        <w:rPr>
          <w:color w:val="006976"/>
          <w:spacing w:val="-27"/>
          <w:w w:val="95"/>
        </w:rPr>
        <w:t> </w:t>
      </w:r>
      <w:r>
        <w:rPr>
          <w:color w:val="006976"/>
          <w:spacing w:val="-1"/>
          <w:w w:val="95"/>
        </w:rPr>
        <w:t>measures</w:t>
      </w:r>
      <w:r>
        <w:rPr>
          <w:color w:val="006976"/>
          <w:spacing w:val="-26"/>
          <w:w w:val="95"/>
        </w:rPr>
        <w:t> </w:t>
      </w:r>
      <w:r>
        <w:rPr>
          <w:color w:val="006976"/>
          <w:w w:val="95"/>
        </w:rPr>
        <w:t>drive</w:t>
      </w:r>
      <w:r>
        <w:rPr>
          <w:color w:val="006976"/>
          <w:spacing w:val="-27"/>
          <w:w w:val="95"/>
        </w:rPr>
        <w:t> </w:t>
      </w:r>
      <w:r>
        <w:rPr>
          <w:color w:val="006976"/>
          <w:w w:val="95"/>
        </w:rPr>
        <w:t>the</w:t>
      </w:r>
      <w:r>
        <w:rPr>
          <w:color w:val="006976"/>
          <w:spacing w:val="-26"/>
          <w:w w:val="95"/>
        </w:rPr>
        <w:t> </w:t>
      </w:r>
      <w:r>
        <w:rPr>
          <w:color w:val="006976"/>
          <w:w w:val="95"/>
        </w:rPr>
        <w:t>US</w:t>
      </w:r>
      <w:r>
        <w:rPr>
          <w:color w:val="006976"/>
          <w:spacing w:val="-26"/>
          <w:w w:val="95"/>
        </w:rPr>
        <w:t> </w:t>
      </w:r>
      <w:r>
        <w:rPr>
          <w:color w:val="006976"/>
          <w:w w:val="95"/>
        </w:rPr>
        <w:t>recovery</w:t>
      </w:r>
    </w:p>
    <w:p>
      <w:pPr>
        <w:pStyle w:val="BodyText"/>
        <w:spacing w:line="249" w:lineRule="auto" w:before="49"/>
        <w:ind w:left="2019" w:right="2081"/>
      </w:pPr>
      <w:r>
        <w:rPr>
          <w:color w:val="4D4D4F"/>
        </w:rPr>
        <w:t>In the United States, the aggressive spread of COVID-19 and the imposition</w:t>
      </w:r>
      <w:r>
        <w:rPr>
          <w:color w:val="4D4D4F"/>
          <w:spacing w:val="1"/>
        </w:rPr>
        <w:t> </w:t>
      </w:r>
      <w:r>
        <w:rPr>
          <w:color w:val="4D4D4F"/>
        </w:rPr>
        <w:t>of additional containment measures are restraining consumption, particularly</w:t>
      </w:r>
      <w:r>
        <w:rPr>
          <w:color w:val="4D4D4F"/>
          <w:spacing w:val="-53"/>
        </w:rPr>
        <w:t> </w:t>
      </w:r>
      <w:r>
        <w:rPr>
          <w:color w:val="4D4D4F"/>
        </w:rPr>
        <w:t>spending on services. Data for housing, business investment and</w:t>
      </w:r>
      <w:r>
        <w:rPr>
          <w:color w:val="4D4D4F"/>
          <w:spacing w:val="1"/>
        </w:rPr>
        <w:t> </w:t>
      </w:r>
      <w:r>
        <w:rPr>
          <w:color w:val="4D4D4F"/>
        </w:rPr>
        <w:t>international trade, however, show relatively robust recoveries. Although</w:t>
      </w:r>
      <w:r>
        <w:rPr>
          <w:color w:val="4D4D4F"/>
          <w:spacing w:val="1"/>
        </w:rPr>
        <w:t> </w:t>
      </w:r>
      <w:r>
        <w:rPr>
          <w:color w:val="4D4D4F"/>
        </w:rPr>
        <w:t>unemployment has been declining, December’s job losses indicate that the</w:t>
      </w:r>
      <w:r>
        <w:rPr>
          <w:color w:val="4D4D4F"/>
          <w:spacing w:val="1"/>
        </w:rPr>
        <w:t> </w:t>
      </w:r>
      <w:r>
        <w:rPr>
          <w:color w:val="4D4D4F"/>
        </w:rPr>
        <w:t>resurgence of the virus is affecting the labour market. The unemployment</w:t>
      </w:r>
      <w:r>
        <w:rPr>
          <w:color w:val="4D4D4F"/>
          <w:spacing w:val="1"/>
        </w:rPr>
        <w:t> </w:t>
      </w:r>
      <w:r>
        <w:rPr>
          <w:color w:val="4D4D4F"/>
        </w:rPr>
        <w:t>rate has declined and is now 6.7 percent, but the long-term unemployment</w:t>
      </w:r>
      <w:r>
        <w:rPr>
          <w:color w:val="4D4D4F"/>
          <w:spacing w:val="1"/>
        </w:rPr>
        <w:t> </w:t>
      </w:r>
      <w:r>
        <w:rPr>
          <w:color w:val="4D4D4F"/>
        </w:rPr>
        <w:t>rate has risen to 2.5 percent (</w:t>
      </w:r>
      <w:r>
        <w:rPr>
          <w:b/>
          <w:color w:val="4D4D4F"/>
        </w:rPr>
        <w:t>Chart 3</w:t>
      </w:r>
      <w:r>
        <w:rPr>
          <w:color w:val="4D4D4F"/>
        </w:rPr>
        <w:t>). More than 10.7 million people remain</w:t>
      </w:r>
      <w:r>
        <w:rPr>
          <w:color w:val="4D4D4F"/>
          <w:spacing w:val="-53"/>
        </w:rPr>
        <w:t> </w:t>
      </w:r>
      <w:r>
        <w:rPr>
          <w:color w:val="4D4D4F"/>
        </w:rPr>
        <w:t>unemployed.</w:t>
      </w:r>
    </w:p>
    <w:p>
      <w:pPr>
        <w:pStyle w:val="BodyText"/>
        <w:spacing w:line="249" w:lineRule="auto" w:before="127"/>
        <w:ind w:left="2019" w:right="2319"/>
      </w:pPr>
      <w:r>
        <w:rPr>
          <w:color w:val="4D4D4F"/>
        </w:rPr>
        <w:t>US</w:t>
      </w:r>
      <w:r>
        <w:rPr>
          <w:color w:val="4D4D4F"/>
          <w:spacing w:val="3"/>
        </w:rPr>
        <w:t> </w:t>
      </w:r>
      <w:r>
        <w:rPr>
          <w:color w:val="4D4D4F"/>
        </w:rPr>
        <w:t>authorities</w:t>
      </w:r>
      <w:r>
        <w:rPr>
          <w:color w:val="4D4D4F"/>
          <w:spacing w:val="3"/>
        </w:rPr>
        <w:t> </w:t>
      </w:r>
      <w:r>
        <w:rPr>
          <w:color w:val="4D4D4F"/>
        </w:rPr>
        <w:t>have</w:t>
      </w:r>
      <w:r>
        <w:rPr>
          <w:color w:val="4D4D4F"/>
          <w:spacing w:val="4"/>
        </w:rPr>
        <w:t> </w:t>
      </w:r>
      <w:r>
        <w:rPr>
          <w:color w:val="4D4D4F"/>
        </w:rPr>
        <w:t>agreed</w:t>
      </w:r>
      <w:r>
        <w:rPr>
          <w:color w:val="4D4D4F"/>
          <w:spacing w:val="3"/>
        </w:rPr>
        <w:t> </w:t>
      </w:r>
      <w:r>
        <w:rPr>
          <w:color w:val="4D4D4F"/>
        </w:rPr>
        <w:t>to</w:t>
      </w:r>
      <w:r>
        <w:rPr>
          <w:color w:val="4D4D4F"/>
          <w:spacing w:val="3"/>
        </w:rPr>
        <w:t> </w:t>
      </w:r>
      <w:r>
        <w:rPr>
          <w:color w:val="4D4D4F"/>
        </w:rPr>
        <w:t>provide</w:t>
      </w:r>
      <w:r>
        <w:rPr>
          <w:color w:val="4D4D4F"/>
          <w:spacing w:val="4"/>
        </w:rPr>
        <w:t> </w:t>
      </w:r>
      <w:r>
        <w:rPr>
          <w:color w:val="4D4D4F"/>
        </w:rPr>
        <w:t>additional</w:t>
      </w:r>
      <w:r>
        <w:rPr>
          <w:color w:val="4D4D4F"/>
          <w:spacing w:val="3"/>
        </w:rPr>
        <w:t> </w:t>
      </w:r>
      <w:r>
        <w:rPr>
          <w:color w:val="4D4D4F"/>
        </w:rPr>
        <w:t>fiscal</w:t>
      </w:r>
      <w:r>
        <w:rPr>
          <w:color w:val="4D4D4F"/>
          <w:spacing w:val="3"/>
        </w:rPr>
        <w:t> </w:t>
      </w:r>
      <w:r>
        <w:rPr>
          <w:color w:val="4D4D4F"/>
        </w:rPr>
        <w:t>stimulus</w:t>
      </w:r>
      <w:r>
        <w:rPr>
          <w:color w:val="4D4D4F"/>
          <w:spacing w:val="4"/>
        </w:rPr>
        <w:t> </w:t>
      </w:r>
      <w:r>
        <w:rPr>
          <w:color w:val="4D4D4F"/>
        </w:rPr>
        <w:t>worth</w:t>
      </w:r>
      <w:r>
        <w:rPr>
          <w:color w:val="4D4D4F"/>
          <w:spacing w:val="1"/>
        </w:rPr>
        <w:t> </w:t>
      </w:r>
      <w:r>
        <w:rPr>
          <w:color w:val="4D4D4F"/>
        </w:rPr>
        <w:t>about US$900 billion. Distribution of the funds is expected</w:t>
      </w:r>
      <w:r>
        <w:rPr>
          <w:color w:val="4D4D4F"/>
          <w:spacing w:val="1"/>
        </w:rPr>
        <w:t> </w:t>
      </w:r>
      <w:r>
        <w:rPr>
          <w:color w:val="4D4D4F"/>
        </w:rPr>
        <w:t>to begin in the</w:t>
      </w:r>
      <w:r>
        <w:rPr>
          <w:color w:val="4D4D4F"/>
          <w:spacing w:val="1"/>
        </w:rPr>
        <w:t> </w:t>
      </w:r>
      <w:r>
        <w:rPr>
          <w:color w:val="4D4D4F"/>
        </w:rPr>
        <w:t>first</w:t>
      </w:r>
      <w:r>
        <w:rPr>
          <w:color w:val="4D4D4F"/>
          <w:spacing w:val="-2"/>
        </w:rPr>
        <w:t> </w:t>
      </w:r>
      <w:r>
        <w:rPr>
          <w:color w:val="4D4D4F"/>
        </w:rPr>
        <w:t>quarter</w:t>
      </w:r>
      <w:r>
        <w:rPr>
          <w:color w:val="4D4D4F"/>
          <w:spacing w:val="-2"/>
        </w:rPr>
        <w:t> </w:t>
      </w:r>
      <w:r>
        <w:rPr>
          <w:color w:val="4D4D4F"/>
        </w:rPr>
        <w:t>of</w:t>
      </w:r>
      <w:r>
        <w:rPr>
          <w:color w:val="4D4D4F"/>
          <w:spacing w:val="-2"/>
        </w:rPr>
        <w:t> </w:t>
      </w:r>
      <w:r>
        <w:rPr>
          <w:color w:val="4D4D4F"/>
        </w:rPr>
        <w:t>2021,</w:t>
      </w:r>
      <w:r>
        <w:rPr>
          <w:color w:val="4D4D4F"/>
          <w:spacing w:val="-1"/>
        </w:rPr>
        <w:t> </w:t>
      </w:r>
      <w:r>
        <w:rPr>
          <w:color w:val="4D4D4F"/>
        </w:rPr>
        <w:t>with</w:t>
      </w:r>
      <w:r>
        <w:rPr>
          <w:color w:val="4D4D4F"/>
          <w:spacing w:val="-2"/>
        </w:rPr>
        <w:t> </w:t>
      </w:r>
      <w:r>
        <w:rPr>
          <w:color w:val="4D4D4F"/>
        </w:rPr>
        <w:t>about</w:t>
      </w:r>
      <w:r>
        <w:rPr>
          <w:color w:val="4D4D4F"/>
          <w:spacing w:val="-2"/>
        </w:rPr>
        <w:t> </w:t>
      </w:r>
      <w:r>
        <w:rPr>
          <w:color w:val="4D4D4F"/>
        </w:rPr>
        <w:t>half</w:t>
      </w:r>
      <w:r>
        <w:rPr>
          <w:color w:val="4D4D4F"/>
          <w:spacing w:val="-2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amount</w:t>
      </w:r>
      <w:r>
        <w:rPr>
          <w:color w:val="4D4D4F"/>
          <w:spacing w:val="-2"/>
        </w:rPr>
        <w:t> </w:t>
      </w:r>
      <w:r>
        <w:rPr>
          <w:color w:val="4D4D4F"/>
        </w:rPr>
        <w:t>disbursed</w:t>
      </w:r>
      <w:r>
        <w:rPr>
          <w:color w:val="4D4D4F"/>
          <w:spacing w:val="-2"/>
        </w:rPr>
        <w:t> </w:t>
      </w:r>
      <w:r>
        <w:rPr>
          <w:color w:val="4D4D4F"/>
        </w:rPr>
        <w:t>by</w:t>
      </w:r>
      <w:r>
        <w:rPr>
          <w:color w:val="4D4D4F"/>
          <w:spacing w:val="-1"/>
        </w:rPr>
        <w:t> </w:t>
      </w:r>
      <w:r>
        <w:rPr>
          <w:color w:val="4D4D4F"/>
        </w:rPr>
        <w:t>mid-2021.</w:t>
      </w:r>
    </w:p>
    <w:p>
      <w:pPr>
        <w:pStyle w:val="BodyText"/>
        <w:spacing w:line="249" w:lineRule="auto" w:before="3"/>
        <w:ind w:left="2019" w:right="2124"/>
      </w:pPr>
      <w:r>
        <w:rPr>
          <w:color w:val="4D4D4F"/>
        </w:rPr>
        <w:t>US GDP is projected to grow by 5 percent in 2021, led by consumption that</w:t>
      </w:r>
      <w:r>
        <w:rPr>
          <w:color w:val="4D4D4F"/>
          <w:spacing w:val="1"/>
        </w:rPr>
        <w:t> </w:t>
      </w:r>
      <w:r>
        <w:rPr>
          <w:color w:val="4D4D4F"/>
        </w:rPr>
        <w:t>is supported by fiscal stimulus, the easing of containment measures and the</w:t>
      </w:r>
      <w:r>
        <w:rPr>
          <w:color w:val="4D4D4F"/>
          <w:spacing w:val="-53"/>
        </w:rPr>
        <w:t> </w:t>
      </w:r>
      <w:r>
        <w:rPr>
          <w:color w:val="4D4D4F"/>
        </w:rPr>
        <w:t>rollout of vaccines. Strong demand</w:t>
      </w:r>
      <w:r>
        <w:rPr>
          <w:color w:val="4D4D4F"/>
          <w:spacing w:val="1"/>
        </w:rPr>
        <w:t> </w:t>
      </w:r>
      <w:r>
        <w:rPr>
          <w:color w:val="4D4D4F"/>
        </w:rPr>
        <w:t>and accommodative financial conditions</w:t>
      </w:r>
      <w:r>
        <w:rPr>
          <w:color w:val="4D4D4F"/>
          <w:spacing w:val="1"/>
        </w:rPr>
        <w:t> </w:t>
      </w:r>
      <w:r>
        <w:rPr>
          <w:color w:val="4D4D4F"/>
        </w:rPr>
        <w:t>are anticipated to support the recoveries in business and residential</w:t>
      </w:r>
      <w:r>
        <w:rPr>
          <w:color w:val="4D4D4F"/>
          <w:spacing w:val="1"/>
        </w:rPr>
        <w:t> </w:t>
      </w:r>
      <w:r>
        <w:rPr>
          <w:color w:val="4D4D4F"/>
        </w:rPr>
        <w:t>investment. Growth is projected to slow over 2022 and 2023 as the recovery</w:t>
      </w:r>
      <w:r>
        <w:rPr>
          <w:color w:val="4D4D4F"/>
          <w:spacing w:val="-53"/>
        </w:rPr>
        <w:t> </w:t>
      </w:r>
      <w:r>
        <w:rPr>
          <w:color w:val="4D4D4F"/>
        </w:rPr>
        <w:t>progresses and the effects of fiscal stimulus fade.</w:t>
      </w:r>
    </w:p>
    <w:p>
      <w:pPr>
        <w:pStyle w:val="BodyText"/>
        <w:spacing w:line="249" w:lineRule="auto" w:before="125"/>
        <w:ind w:left="2019" w:right="2224"/>
      </w:pPr>
      <w:r>
        <w:rPr>
          <w:color w:val="4D4D4F"/>
        </w:rPr>
        <w:t>Bank staff estimate that the pandemic will have a long-term effect on the</w:t>
      </w:r>
      <w:r>
        <w:rPr>
          <w:color w:val="4D4D4F"/>
          <w:spacing w:val="1"/>
        </w:rPr>
        <w:t> </w:t>
      </w:r>
      <w:r>
        <w:rPr>
          <w:color w:val="4D4D4F"/>
        </w:rPr>
        <w:t>economy and will remove about 1¼ percent from the level of US potential</w:t>
      </w:r>
      <w:r>
        <w:rPr>
          <w:color w:val="4D4D4F"/>
          <w:spacing w:val="1"/>
        </w:rPr>
        <w:t> </w:t>
      </w:r>
      <w:r>
        <w:rPr>
          <w:color w:val="4D4D4F"/>
        </w:rPr>
        <w:t>GDP by the end of 2022. Households will likely remain somewhat cautious,</w:t>
      </w:r>
      <w:r>
        <w:rPr>
          <w:color w:val="4D4D4F"/>
          <w:spacing w:val="-53"/>
        </w:rPr>
        <w:t> </w:t>
      </w:r>
      <w:r>
        <w:rPr>
          <w:color w:val="4D4D4F"/>
        </w:rPr>
        <w:t>keeping the saving rate elevated compared with historical averages. An</w:t>
      </w:r>
      <w:r>
        <w:rPr>
          <w:color w:val="4D4D4F"/>
          <w:spacing w:val="1"/>
        </w:rPr>
        <w:t> </w:t>
      </w:r>
      <w:r>
        <w:rPr>
          <w:color w:val="4D4D4F"/>
        </w:rPr>
        <w:t>increased desire for precautionary savings is expected to dampen demand</w:t>
      </w:r>
      <w:r>
        <w:rPr>
          <w:color w:val="4D4D4F"/>
          <w:spacing w:val="-52"/>
        </w:rPr>
        <w:t> </w:t>
      </w:r>
      <w:r>
        <w:rPr>
          <w:color w:val="4D4D4F"/>
        </w:rPr>
        <w:t>through 2023.</w:t>
      </w:r>
    </w:p>
    <w:p>
      <w:pPr>
        <w:pStyle w:val="BodyText"/>
        <w:spacing w:before="125"/>
        <w:ind w:left="2019"/>
      </w:pPr>
      <w:r>
        <w:rPr>
          <w:color w:val="4D4D4F"/>
        </w:rPr>
        <w:t>Compared with the</w:t>
      </w:r>
      <w:r>
        <w:rPr>
          <w:color w:val="4D4D4F"/>
          <w:spacing w:val="1"/>
        </w:rPr>
        <w:t> </w:t>
      </w:r>
      <w:r>
        <w:rPr>
          <w:color w:val="4D4D4F"/>
        </w:rPr>
        <w:t>October Report,</w:t>
      </w:r>
      <w:r>
        <w:rPr>
          <w:color w:val="4D4D4F"/>
          <w:spacing w:val="1"/>
        </w:rPr>
        <w:t> </w:t>
      </w:r>
      <w:r>
        <w:rPr>
          <w:color w:val="4D4D4F"/>
        </w:rPr>
        <w:t>US GDP</w:t>
      </w:r>
      <w:r>
        <w:rPr>
          <w:color w:val="4D4D4F"/>
          <w:spacing w:val="1"/>
        </w:rPr>
        <w:t> </w:t>
      </w:r>
      <w:r>
        <w:rPr>
          <w:color w:val="4D4D4F"/>
        </w:rPr>
        <w:t>is revised up</w:t>
      </w:r>
      <w:r>
        <w:rPr>
          <w:color w:val="4D4D4F"/>
          <w:spacing w:val="1"/>
        </w:rPr>
        <w:t> </w:t>
      </w:r>
      <w:r>
        <w:rPr>
          <w:color w:val="4D4D4F"/>
        </w:rPr>
        <w:t>by about</w:t>
      </w:r>
    </w:p>
    <w:p>
      <w:pPr>
        <w:pStyle w:val="BodyText"/>
        <w:spacing w:line="249" w:lineRule="auto" w:before="10"/>
        <w:ind w:left="2019" w:right="1997"/>
      </w:pPr>
      <w:r>
        <w:rPr>
          <w:color w:val="4D4D4F"/>
        </w:rPr>
        <w:t>2½ percent by the fourth</w:t>
      </w:r>
      <w:r>
        <w:rPr>
          <w:color w:val="4D4D4F"/>
          <w:spacing w:val="1"/>
        </w:rPr>
        <w:t> </w:t>
      </w:r>
      <w:r>
        <w:rPr>
          <w:color w:val="4D4D4F"/>
        </w:rPr>
        <w:t>quarter of 2022. This change</w:t>
      </w:r>
      <w:r>
        <w:rPr>
          <w:color w:val="4D4D4F"/>
          <w:spacing w:val="1"/>
        </w:rPr>
        <w:t> </w:t>
      </w:r>
      <w:r>
        <w:rPr>
          <w:color w:val="4D4D4F"/>
        </w:rPr>
        <w:t>is due to the additional</w:t>
      </w:r>
      <w:r>
        <w:rPr>
          <w:color w:val="4D4D4F"/>
          <w:spacing w:val="-52"/>
        </w:rPr>
        <w:t> </w:t>
      </w:r>
      <w:r>
        <w:rPr>
          <w:color w:val="4D4D4F"/>
        </w:rPr>
        <w:t>fiscal stimulus, earlier-than-expected availability of vaccines and easier</w:t>
      </w:r>
      <w:r>
        <w:rPr>
          <w:color w:val="4D4D4F"/>
          <w:spacing w:val="1"/>
        </w:rPr>
        <w:t> </w:t>
      </w:r>
      <w:r>
        <w:rPr>
          <w:color w:val="4D4D4F"/>
        </w:rPr>
        <w:t>financial</w:t>
      </w:r>
      <w:r>
        <w:rPr>
          <w:color w:val="4D4D4F"/>
          <w:spacing w:val="1"/>
        </w:rPr>
        <w:t> </w:t>
      </w:r>
      <w:r>
        <w:rPr>
          <w:color w:val="4D4D4F"/>
        </w:rPr>
        <w:t>conditions.</w:t>
      </w:r>
      <w:r>
        <w:rPr>
          <w:color w:val="4D4D4F"/>
          <w:spacing w:val="1"/>
        </w:rPr>
        <w:t> </w:t>
      </w:r>
      <w:r>
        <w:rPr>
          <w:color w:val="4D4D4F"/>
        </w:rPr>
        <w:t>Reduced</w:t>
      </w:r>
      <w:r>
        <w:rPr>
          <w:color w:val="4D4D4F"/>
          <w:spacing w:val="1"/>
        </w:rPr>
        <w:t> </w:t>
      </w:r>
      <w:r>
        <w:rPr>
          <w:color w:val="4D4D4F"/>
        </w:rPr>
        <w:t>trade</w:t>
      </w:r>
      <w:r>
        <w:rPr>
          <w:color w:val="4D4D4F"/>
          <w:spacing w:val="1"/>
        </w:rPr>
        <w:t> </w:t>
      </w:r>
      <w:r>
        <w:rPr>
          <w:color w:val="4D4D4F"/>
        </w:rPr>
        <w:t>tensions</w:t>
      </w:r>
      <w:r>
        <w:rPr>
          <w:color w:val="4D4D4F"/>
          <w:spacing w:val="1"/>
        </w:rPr>
        <w:t> </w:t>
      </w:r>
      <w:r>
        <w:rPr>
          <w:color w:val="4D4D4F"/>
        </w:rPr>
        <w:t>also</w:t>
      </w:r>
      <w:r>
        <w:rPr>
          <w:color w:val="4D4D4F"/>
          <w:spacing w:val="1"/>
        </w:rPr>
        <w:t> </w:t>
      </w:r>
      <w:r>
        <w:rPr>
          <w:color w:val="4D4D4F"/>
        </w:rPr>
        <w:t>provide</w:t>
      </w:r>
      <w:r>
        <w:rPr>
          <w:color w:val="4D4D4F"/>
          <w:spacing w:val="1"/>
        </w:rPr>
        <w:t> </w:t>
      </w:r>
      <w:r>
        <w:rPr>
          <w:color w:val="4D4D4F"/>
        </w:rPr>
        <w:t>further</w:t>
      </w:r>
      <w:r>
        <w:rPr>
          <w:color w:val="4D4D4F"/>
          <w:spacing w:val="1"/>
        </w:rPr>
        <w:t> </w:t>
      </w:r>
      <w:r>
        <w:rPr>
          <w:color w:val="4D4D4F"/>
        </w:rPr>
        <w:t>support.</w:t>
      </w:r>
    </w:p>
    <w:p>
      <w:pPr>
        <w:pStyle w:val="BodyText"/>
        <w:spacing w:before="2"/>
        <w:rPr>
          <w:sz w:val="17"/>
        </w:rPr>
      </w:pPr>
      <w:r>
        <w:rPr/>
        <w:pict>
          <v:shape style="position:absolute;margin-left:134pt;margin-top:11.078191pt;width:344pt;height:.1pt;mso-position-horizontal-relative:page;mso-position-vertical-relative:paragraph;z-index:-15709184;mso-wrap-distance-left:0;mso-wrap-distance-right:0" id="docshape57" coordorigin="2680,222" coordsize="6880,0" path="m2680,222l9560,222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5"/>
        <w:ind w:left="2023" w:right="0" w:firstLine="0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3:</w:t>
      </w:r>
      <w:r>
        <w:rPr>
          <w:b/>
          <w:color w:val="006974"/>
          <w:spacing w:val="62"/>
          <w:sz w:val="18"/>
        </w:rPr>
        <w:t> </w:t>
      </w:r>
      <w:r>
        <w:rPr>
          <w:b/>
          <w:spacing w:val="-2"/>
          <w:sz w:val="18"/>
        </w:rPr>
        <w:t>Long-term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unemployment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is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rising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the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United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States</w:t>
      </w:r>
    </w:p>
    <w:p>
      <w:pPr>
        <w:spacing w:before="51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Monthly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data</w:t>
      </w:r>
    </w:p>
    <w:p>
      <w:pPr>
        <w:tabs>
          <w:tab w:pos="4424" w:val="left" w:leader="none"/>
        </w:tabs>
        <w:spacing w:before="112"/>
        <w:ind w:left="0" w:right="142" w:firstLine="0"/>
        <w:jc w:val="center"/>
        <w:rPr>
          <w:sz w:val="14"/>
        </w:rPr>
      </w:pPr>
      <w:r>
        <w:rPr>
          <w:sz w:val="14"/>
        </w:rPr>
        <w:t>%</w:t>
        <w:tab/>
        <w:t>Millions</w:t>
      </w:r>
      <w:r>
        <w:rPr>
          <w:spacing w:val="-1"/>
          <w:sz w:val="14"/>
        </w:rPr>
        <w:t> </w:t>
      </w:r>
      <w:r>
        <w:rPr>
          <w:sz w:val="14"/>
        </w:rPr>
        <w:t>of people</w:t>
      </w:r>
    </w:p>
    <w:p>
      <w:pPr>
        <w:tabs>
          <w:tab w:pos="5350" w:val="left" w:leader="none"/>
        </w:tabs>
        <w:spacing w:before="40"/>
        <w:ind w:left="0" w:right="142" w:firstLine="0"/>
        <w:jc w:val="center"/>
        <w:rPr>
          <w:sz w:val="14"/>
        </w:rPr>
      </w:pPr>
      <w:r>
        <w:rPr/>
        <w:pict>
          <v:group style="position:absolute;margin-left:175.625pt;margin-top:6.118127pt;width:252.75pt;height:138.75pt;mso-position-horizontal-relative:page;mso-position-vertical-relative:paragraph;z-index:-17341440" id="docshapegroup58" coordorigin="3513,122" coordsize="5055,2775">
            <v:line style="position:absolute" from="3520,2890" to="8560,2890" stroked="true" strokeweight=".75pt" strokecolor="#000000">
              <v:stroke dashstyle="solid"/>
            </v:line>
            <v:shape style="position:absolute;left:3651;top:2139;width:4623;height:751" id="docshape59" coordorigin="3651,2139" coordsize="4623,751" path="m5917,2139l5897,2167,5879,2213,5861,2193,5843,2213,5825,2237,5805,2267,5787,2283,5769,2333,5752,2347,5731,2409,5713,2451,5696,2476,5678,2529,5660,2559,5640,2591,5622,2601,5604,2644,5586,2638,5566,2665,5548,2684,5530,2707,5512,2716,5492,2718,5474,2739,5456,2744,5438,2744,5420,2737,5400,2744,5382,2739,5364,2746,5346,2750,5326,2753,5308,2748,5290,2764,5272,2764,5254,2757,5234,2753,5216,2753,5198,2764,5180,2769,5160,2764,5142,2771,5124,2753,5107,2746,5089,2746,5068,2764,5051,2744,5033,2744,5015,2746,4995,2741,4977,2760,4959,2741,4941,2739,4923,2732,4903,2732,4849,2739,4829,2720,4811,2711,4793,2707,4775,2711,4737,2707,4701,2697,4683,2702,4663,2709,4645,2704,4627,2686,4609,2690,4591,2690,4571,2672,4553,2686,4535,2679,4518,2677,4497,2667,4479,2674,4462,2667,4426,2672,4406,2658,4388,2677,4370,2677,4352,2690,4332,2684,4314,2695,4296,2677,4278,2697,4260,2707,4240,2716,4204,2716,4186,2709,4166,2716,4130,2744,4112,2755,4094,2757,4074,2767,4056,2769,4038,2790,4020,2799,4000,2794,3982,2813,3964,2813,3946,2822,3929,2810,3908,2813,3891,2810,3855,2820,3835,2824,3817,2820,3799,2820,3781,2813,3763,2813,3743,2820,3725,2820,3707,2824,3689,2820,3669,2820,3651,2810,3651,2890,8274,2890,8274,2453,8255,2455,8237,2499,8217,2624,8199,2714,8181,2725,8164,2739,8125,2778,8108,2760,8090,2767,8072,2762,8034,2757,8016,2753,7998,2746,7980,2755,7960,2764,7942,2737,7924,2744,7906,2746,7886,2744,7868,2748,7850,2750,7832,2746,7814,2753,7794,2741,7776,2741,7758,2746,7740,2737,7720,2732,7702,2755,7684,2737,7666,2741,7648,2732,7628,2732,7592,2714,7574,2714,7554,2702,7536,2702,7519,2700,7501,2707,7483,2702,7463,2702,7445,2704,7427,2693,7409,2686,7389,2684,7371,2684,7353,2674,7335,2677,7317,2672,7297,2674,7279,2670,7261,2677,7243,2654,7223,2644,7205,2654,7187,2661,7169,2656,7151,2661,7131,2654,7113,2658,7095,2649,7077,2656,7057,2651,7039,2614,7021,2608,7003,2610,6986,2596,6965,2584,6947,2580,6930,2578,6912,2571,6891,2564,6874,2564,6856,2543,6838,2545,6820,2520,6800,2506,6782,2481,6764,2472,6746,2492,6726,2462,6708,2444,6690,2446,6672,2435,6654,2416,6634,2421,6616,2409,6598,2409,6580,2396,6560,2386,6542,2372,6524,2372,6506,2363,6488,2359,6468,2340,6450,2347,6432,2333,6414,2315,6394,2292,6376,2294,6358,2324,6341,2313,6323,2310,6302,2285,6267,2262,6249,2246,6229,2193,6211,2223,6193,2207,6175,2197,6157,2211,6137,2237,6119,2216,6101,2239,6083,2209,6063,2181,6045,2190,6027,2202,6009,2209,5991,2200,5971,2172,5953,2158,5935,2156,5917,2139xe" filled="true" fillcolor="#f3d5cc" stroked="false">
              <v:path arrowok="t"/>
              <v:fill type="solid"/>
            </v:shape>
            <v:shape style="position:absolute;left:3651;top:338;width:4623;height:2486" id="docshape60" coordorigin="3651,339" coordsize="4623,2486" path="m8125,339l8108,2096,8090,2260,8072,2250,8052,2246,8034,2239,8016,2237,7998,2257,7980,2227,7960,2232,7942,2237,7906,2227,7886,2204,7868,2213,7850,2179,7832,2186,7814,2216,7794,2209,7776,2223,7758,2209,7740,2213,7720,2179,7702,2204,7684,2167,7666,2172,7648,2163,7628,2172,7592,2144,7575,2158,7554,2135,7536,2107,7519,2137,7501,2133,7483,2114,7463,2096,7445,2103,7427,2075,7409,2066,7389,2059,7371,2057,7353,2027,7335,2011,7317,2031,7297,2045,7279,2036,7261,2045,7243,1999,7223,2011,7205,2041,7187,2048,7169,2018,7151,2006,7131,2015,7113,2018,7095,2008,7077,1988,7057,1978,7039,1914,7021,1946,7003,1951,6986,1942,6965,1909,6947,1928,6930,1886,6912,1898,6891,1868,6874,1831,6856,1829,6838,1845,6820,1801,6800,1819,6782,1743,6764,1748,6746,1764,6726,1741,6708,1700,6690,1660,6672,1647,6654,1644,6634,1637,6616,1594,6598,1603,6580,1591,6560,1601,6542,1571,6524,1513,6506,1531,6488,1564,6468,1552,6450,1552,6432,1513,6414,1492,6394,1488,6376,1492,6358,1495,6323,1476,6302,1476,6285,1444,6267,1421,6249,1389,6229,1349,6211,1366,6193,1370,6175,1349,6157,1361,6137,1349,6119,1372,6101,1363,6083,1342,6063,1306,6045,1225,6027,1287,5991,1273,5971,1287,5953,1292,5935,1250,5917,1197,5897,1211,5861,1230,5843,1223,5825,1209,5805,1195,5787,1232,5752,1278,5731,1266,5713,1289,5696,1361,5678,1407,5660,1467,5640,1559,5622,1644,5604,1727,5586,1778,5566,1842,5548,1847,5530,1902,5512,1944,5492,1962,5474,2048,5456,2027,5438,2061,5420,2041,5400,2045,5382,2091,5364,2091,5346,2098,5326,2110,5308,2101,5290,2119,5272,2142,5254,2133,5234,2147,5198,2105,5180,2144,5160,2131,5142,2147,5124,2133,5107,2107,5089,2098,5068,2117,5051,2119,5033,2103,5015,2110,4995,2096,4977,2110,4959,2087,4941,2054,4923,2066,4903,2057,4885,2080,4867,2073,4849,2059,4829,2045,4811,2043,4793,2036,4775,2008,4757,2031,4737,2013,4719,2015,4701,1999,4683,2015,4663,2008,4627,1976,4609,1983,4591,1988,4571,1953,4553,1988,4535,1967,4518,1972,4497,1944,4479,1925,4462,1905,4444,1907,4426,1895,4406,1868,4388,1900,4370,1914,4352,1942,4332,1939,4314,1948,4296,1937,4278,1948,4260,1974,4240,1978,4222,1974,4204,1965,4186,1962,4166,1962,4148,1942,4130,1974,4112,1983,4094,1988,4074,1978,4056,2006,4038,2041,4020,2101,4000,2112,3982,2163,3964,2174,3946,2202,3929,2197,3908,2211,3873,2225,3855,2269,3835,2266,3817,2278,3799,2269,3781,2243,3763,2255,3743,2266,3725,2255,3707,2285,3689,2257,3669,2243,3651,2260,3651,2810,3669,2820,3689,2820,3707,2824,3725,2820,3743,2820,3763,2813,3781,2813,3799,2820,3817,2820,3835,2824,3891,2810,3908,2813,3929,2810,3946,2822,3964,2813,3982,2813,4000,2794,4020,2799,4038,2790,4056,2769,4074,2767,4094,2757,4112,2755,4130,2743,4166,2716,4186,2709,4204,2716,4240,2716,4260,2707,4278,2697,4296,2677,4314,2695,4332,2684,4352,2690,4370,2677,4388,2677,4406,2658,4426,2672,4462,2667,4479,2674,4497,2667,4518,2677,4535,2679,4553,2686,4571,2672,4591,2690,4609,2690,4627,2686,4645,2704,4663,2709,4683,2702,4701,2697,4737,2707,4775,2711,4793,2707,4811,2711,4829,2720,4849,2739,4903,2732,4923,2732,4941,2739,4959,2741,4977,2760,4995,2741,5015,2746,5033,2743,5051,2743,5068,2764,5089,2746,5107,2746,5124,2753,5142,2771,5160,2764,5180,2769,5198,2764,5216,2753,5234,2753,5254,2757,5272,2764,5290,2764,5308,2748,5326,2753,5346,2750,5364,2746,5382,2739,5400,2743,5420,2737,5438,2743,5456,2743,5474,2739,5492,2718,5512,2716,5530,2707,5548,2684,5566,2665,5586,2637,5604,2644,5622,2601,5640,2591,5660,2559,5678,2529,5696,2476,5713,2451,5731,2409,5752,2347,5769,2333,5787,2283,5805,2266,5825,2237,5843,2213,5861,2193,5879,2213,5897,2167,5917,2140,5935,2156,5953,2158,5971,2172,5991,2200,6009,2209,6027,2202,6045,2190,6063,2181,6083,2209,6101,2239,6119,2216,6137,2237,6157,2211,6175,2197,6193,2207,6211,2223,6229,2193,6249,2246,6267,2262,6302,2285,6323,2310,6341,2313,6358,2324,6376,2294,6394,2292,6414,2315,6432,2333,6450,2347,6468,2340,6488,2359,6506,2363,6524,2372,6542,2372,6560,2386,6580,2396,6598,2409,6616,2409,6634,2421,6654,2416,6672,2435,6690,2446,6708,2444,6726,2462,6746,2492,6764,2472,6782,2481,6800,2506,6820,2520,6838,2545,6856,2543,6874,2564,6891,2564,6912,2571,6930,2578,6947,2580,6965,2584,6986,2596,7003,2610,7021,2608,7039,2614,7057,2651,7077,2656,7095,2649,7113,2658,7131,2654,7151,2661,7169,2656,7187,2661,7205,2654,7223,2644,7243,2654,7261,2677,7279,2670,7297,2674,7317,2672,7335,2677,7353,2674,7371,2684,7389,2684,7409,2686,7427,2693,7445,2704,7463,2702,7483,2702,7501,2707,7519,2700,7536,2702,7554,2702,7575,2714,7592,2714,7628,2732,7648,2732,7666,2741,7684,2737,7702,2755,7720,2732,7740,2737,7758,2746,7776,2741,7794,2741,7814,2753,7832,2746,7850,2750,7868,2748,7886,2743,7906,2746,7924,2743,7942,2737,7960,2764,7980,2755,7998,2746,8016,2753,8034,2757,8072,2762,8090,2767,8108,2760,8125,2778,8164,2739,8181,2725,8199,2714,8217,2624,8237,2499,8255,2455,8274,2453,8274,1704,8255,1707,8237,1670,8217,1506,8199,1395,8181,1089,8164,937,8146,575,8125,339xe" filled="true" fillcolor="#dfedf6" stroked="false">
              <v:path arrowok="t"/>
              <v:fill type="solid"/>
            </v:shape>
            <v:line style="position:absolute" from="8560,2890" to="8560,130" stroked="true" strokeweight=".75pt" strokecolor="#000000">
              <v:stroke dashstyle="solid"/>
            </v:line>
            <v:shape style="position:absolute;left:8479;top:129;width:80;height:2760" id="docshape61" coordorigin="8480,130" coordsize="80,2760" path="m8480,2890l8560,2890m8480,2338l8560,2338m8480,1785l8560,1785m8480,1234l8560,1234m8480,681l8560,681m8480,130l8560,130e" filled="false" stroked="true" strokeweight=".75pt" strokecolor="#000000">
              <v:path arrowok="t"/>
              <v:stroke dashstyle="solid"/>
            </v:shape>
            <v:shape style="position:absolute;left:3520;top:129;width:80;height:2760" id="docshape62" coordorigin="3520,130" coordsize="80,2760" path="m3520,2890l3520,130m3520,2890l3600,2890m3520,2338l3600,2338m3520,1785l3600,1785m3520,1234l3600,1234m3520,681l3600,681m3520,130l3600,130e" filled="false" stroked="true" strokeweight=".75pt" strokecolor="#000000">
              <v:path arrowok="t"/>
              <v:stroke dashstyle="solid"/>
            </v:shape>
            <v:shape style="position:absolute;left:3642;top:2809;width:4641;height:80" id="docshape63" coordorigin="3642,2810" coordsize="4641,80" path="m3642,2810l3642,2890m3864,2810l3864,2890m4083,2810l4083,2890m4305,2810l4305,2890m4527,2810l4527,2890m4746,2810l4746,2890m4968,2810l4968,2890m5189,2810l5189,2890m5409,2810l5409,2890m5631,2810l5631,2890m5852,2810l5852,2890m6074,2810l6074,2890m6293,2810l6293,2890m6515,2810l6515,2890m6737,2810l6737,2890m6956,2810l6956,2890m7178,2810l7178,2890m7400,2810l7400,2890m7619,2810l7619,2890m7841,2810l7841,2890m8063,2810l8063,2890m8283,2810l8283,2890e" filled="false" stroked="true" strokeweight=".75pt" strokecolor="#000000">
              <v:path arrowok="t"/>
              <v:stroke dashstyle="solid"/>
            </v:shape>
            <v:shape style="position:absolute;left:3651;top:2282;width:4623;height:550" id="docshape64" coordorigin="3651,2283" coordsize="4623,550" path="m3651,2820l3669,2829,3689,2826,3707,2831,3725,2826,3743,2829,3763,2822,3781,2822,3799,2826,3817,2829,3835,2833,3855,2829,3873,2824,3890,2822,3908,2824,3929,2822,3946,2829,3964,2822,3982,2822,4000,2808,4020,2810,4038,2803,4056,2785,4074,2783,4094,2773,4112,2773,4130,2762,4148,2750,4166,2739,4186,2734,4204,2739,4222,2741,4240,2741,4260,2732,4278,2725,4296,2707,4314,2723,4332,2714,4352,2720,4370,2709,4388,2709,4406,2693,4426,2704,4444,2702,4462,2700,4479,2707,4497,2702,4518,2709,4535,2711,4553,2716,4571,2704,4591,2720,4609,2720,4627,2718,4645,2732,4663,2737,4683,2730,4701,2727,4719,2732,4737,2737,4757,2737,4775,2739,4793,2737,4811,2741,4829,2748,4849,2762,4867,2762,4885,2760,4903,2757,4923,2760,4941,2764,4959,2764,4977,2783,4995,2767,5015,2771,5033,2769,5051,2769,5068,2785,5089,2771,5107,2771,5124,2776,5142,2792,5160,2787,5180,2792,5198,2787,5216,2778,5234,2778,5254,2780,5272,2787,5290,2787,5308,2773,5326,2778,5346,2776,5364,2773,5382,2767,5400,2771,5420,2767,5438,2771,5456,2771,5474,2767,5492,2750,5512,2748,5530,2741,5548,2723,5566,2709,5586,2686,5604,2693,5622,2656,5640,2649,5660,2621,5678,2598,5696,2555,5713,2536,5731,2502,5752,2451,5769,2439,5787,2398,5805,2384,5825,2361,5843,2338,5861,2322,5879,2340,5897,2303,5917,2283,5935,2296,5953,2294,5971,2306,5991,2329,6009,2338,6027,2331,6045,2324,6063,2313,6083,2333,6101,2359,6119,2340,6137,2356,6157,2336,6175,2326,6193,2331,6211,2347,6229,2326,6249,2366,6267,2379,6285,2389,6302,2400,6323,2423,6341,2423,6358,2432,6376,2409,6394,2409,6414,2425,6432,2439,6450,2453,6468,2446,6488,2462,6506,2467,6524,2476,6542,2474,6560,2483,6580,2492,6598,2504,6616,2504,6634,2513,6654,2508,6672,2525,6690,2531,6708,2531,6726,2545,6746,2568,6764,2555,6782,2561,6800,2580,6820,2591,6838,2614,6856,2612,6874,2628,6891,2628,6912,2635,6930,2640,6947,2642,6965,2647,6986,2656,7003,2665,7021,2665,7039,2670,7057,2700,7077,2702,7095,2700,7113,2704,7131,2702,7151,2709,7169,2704,7187,2709,7205,2702,7223,2697,7243,2704,7261,2723,7279,2718,7297,2720,7317,2720,7335,2723,7353,2723,7371,2727,7389,2730,7409,2730,7427,2737,7445,2743,7463,2743,7483,2743,7501,2746,7519,2741,7536,2743,7554,2743,7574,2753,7592,2753,7610,2760,7628,2767,7648,2769,7666,2773,7684,2771,7702,2785,7720,2769,7740,2771,7758,2778,7776,2773,7794,2776,7814,2783,7832,2780,7850,2783,7868,2780,7886,2778,7906,2780,7924,2776,7942,2773,7960,2794,7980,2787,7998,2780,8016,2785,8034,2790,8052,2792,8072,2792,8090,2796,8108,2790,8125,2801,8146,2785,8163,2773,8181,2762,8199,2753,8217,2684,8237,2587,8255,2552,8274,2550e" filled="false" stroked="true" strokeweight="1.25pt" strokecolor="#d34d49">
              <v:path arrowok="t"/>
              <v:stroke dashstyle="solid"/>
            </v:shape>
            <v:shape style="position:absolute;left:3651;top:847;width:4623;height:1560" id="docshape65" coordorigin="3651,847" coordsize="4623,1560" path="m3651,2338l3669,2324,3689,2338,3707,2366,3725,2338,3743,2338,3763,2338,3781,2324,3799,2352,3817,2352,3835,2352,3855,2352,3873,2310,3890,2310,3908,2296,3929,2283,3946,2296,3964,2269,3982,2255,4000,2213,4020,2200,4038,2158,4056,2131,4074,2103,4094,2103,4112,2103,4130,2103,4148,2075,4166,2089,4186,2089,4204,2089,4222,2103,4240,2103,4260,2103,4278,2075,4296,2061,4314,2089,4332,2075,4352,2075,4370,2061,4388,2048,4406,2020,4426,2034,4444,2048,4462,2048,4479,2061,4497,2089,4518,2103,4535,2103,4553,2117,4571,2089,4591,2117,4609,2117,4627,2117,4645,2131,4663,2144,4683,2144,4701,2131,4719,2144,4737,2144,4757,2158,4775,2144,4793,2172,4811,2172,4829,2186,4849,2200,4867,2200,4885,2213,4903,2200,4923,2200,4941,2200,4959,2213,4977,2241,4995,2227,5015,2241,5033,2241,5051,2255,5068,2255,5089,2241,5107,2241,5124,2269,5142,2283,5160,2269,5180,2283,5198,2255,5216,2269,5234,2283,5254,2269,5272,2283,5290,2255,5308,2241,5326,2255,5346,2241,5364,2241,5382,2241,5400,2200,5420,2200,5438,2213,5456,2186,5474,2200,5492,2144,5512,2117,5530,2089,5548,2048,5566,2048,5586,1992,5604,1951,5622,1882,5640,1813,5660,1743,5678,1690,5696,1649,5713,1594,5731,1580,5752,1580,5769,1566,5787,1538,5805,1511,5825,1524,5843,1524,5861,1538,5879,1538,5897,1524,5917,1524,5935,1566,5953,1594,5971,1594,5991,1580,6009,1580,6027,1594,6045,1538,6063,1607,6083,1635,6101,1649,6119,1649,6137,1635,6157,1649,6175,1635,6193,1649,6211,1649,6229,1649,6249,1677,6267,1702,6285,1716,6302,1743,6323,1743,6341,1757,6358,1757,6376,1757,6394,1757,6414,1757,6432,1771,6450,1813,6468,1813,6488,1826,6506,1799,6524,1785,6542,1826,6560,1854,6580,1840,6598,1854,6616,1854,6634,1882,6654,1895,6672,1895,6690,1895,6708,1937,6726,1965,6746,1978,6764,1965,6782,1965,6800,2034,6820,2020,6838,2048,6856,2034,6874,2048,6891,2075,6912,2103,6930,2089,6947,2117,6965,2103,6986,2131,7003,2144,7021,2144,7039,2117,7057,2158,7077,2172,7095,2186,7113,2200,7131,2200,7151,2186,7169,2200,7187,2227,7205,2213,7223,2200,7243,2186,7261,2227,7279,2213,7297,2227,7317,2213,7335,2200,7353,2213,7371,2241,7389,2241,7409,2241,7427,2255,7445,2283,7463,2269,7483,2283,7501,2296,7519,2296,7536,2283,7554,2310,7574,2324,7592,2310,7610,2324,7628,2338,7648,2324,7666,2338,7684,2338,7702,2366,7720,2338,7740,2366,7758,2366,7776,2379,7794,2366,7814,2366,7832,2352,7850,2338,7868,2366,7886,2366,7906,2379,7924,2379,7942,2393,7960,2393,7980,2379,7998,2407,8016,2393,8034,2393,8052,2393,8072,2407,8090,2407,8108,2283,8125,847,8146,1054,8163,1359,8181,1483,8199,1730,8217,1813,8237,1937,8255,1965,8274,1965e" filled="false" stroked="true" strokeweight="1.25pt" strokecolor="#69bade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20</w:t>
        <w:tab/>
        <w:t>25</w:t>
      </w:r>
    </w:p>
    <w:p>
      <w:pPr>
        <w:pStyle w:val="BodyText"/>
        <w:spacing w:before="4"/>
        <w:rPr>
          <w:sz w:val="25"/>
        </w:rPr>
      </w:pPr>
    </w:p>
    <w:p>
      <w:pPr>
        <w:tabs>
          <w:tab w:pos="5350" w:val="left" w:leader="none"/>
        </w:tabs>
        <w:spacing w:before="97"/>
        <w:ind w:left="0" w:right="142" w:firstLine="0"/>
        <w:jc w:val="center"/>
        <w:rPr>
          <w:sz w:val="14"/>
        </w:rPr>
      </w:pPr>
      <w:r>
        <w:rPr>
          <w:position w:val="1"/>
          <w:sz w:val="14"/>
        </w:rPr>
        <w:t>16</w:t>
        <w:tab/>
      </w:r>
      <w:r>
        <w:rPr>
          <w:sz w:val="14"/>
        </w:rPr>
        <w:t>20</w:t>
      </w:r>
    </w:p>
    <w:p>
      <w:pPr>
        <w:pStyle w:val="BodyText"/>
        <w:spacing w:before="8"/>
        <w:rPr>
          <w:sz w:val="24"/>
        </w:rPr>
      </w:pPr>
    </w:p>
    <w:p>
      <w:pPr>
        <w:tabs>
          <w:tab w:pos="5350" w:val="left" w:leader="none"/>
        </w:tabs>
        <w:spacing w:before="95"/>
        <w:ind w:left="0" w:right="142" w:firstLine="0"/>
        <w:jc w:val="center"/>
        <w:rPr>
          <w:sz w:val="14"/>
        </w:rPr>
      </w:pPr>
      <w:r>
        <w:rPr>
          <w:position w:val="2"/>
          <w:sz w:val="14"/>
        </w:rPr>
        <w:t>12</w:t>
        <w:tab/>
      </w:r>
      <w:r>
        <w:rPr>
          <w:sz w:val="14"/>
        </w:rPr>
        <w:t>15</w:t>
      </w:r>
    </w:p>
    <w:p>
      <w:pPr>
        <w:pStyle w:val="BodyText"/>
        <w:spacing w:before="11"/>
        <w:rPr>
          <w:sz w:val="23"/>
        </w:rPr>
      </w:pPr>
    </w:p>
    <w:p>
      <w:pPr>
        <w:tabs>
          <w:tab w:pos="5272" w:val="left" w:leader="none"/>
        </w:tabs>
        <w:spacing w:before="103"/>
        <w:ind w:left="0" w:right="65" w:firstLine="0"/>
        <w:jc w:val="center"/>
        <w:rPr>
          <w:sz w:val="14"/>
        </w:rPr>
      </w:pPr>
      <w:r>
        <w:rPr>
          <w:position w:val="2"/>
          <w:sz w:val="14"/>
        </w:rPr>
        <w:t>8</w:t>
        <w:tab/>
      </w:r>
      <w:r>
        <w:rPr>
          <w:sz w:val="14"/>
        </w:rPr>
        <w:t>10</w:t>
      </w:r>
    </w:p>
    <w:p>
      <w:pPr>
        <w:pStyle w:val="BodyText"/>
        <w:spacing w:before="3"/>
        <w:rPr>
          <w:sz w:val="23"/>
        </w:rPr>
      </w:pPr>
    </w:p>
    <w:p>
      <w:pPr>
        <w:tabs>
          <w:tab w:pos="5350" w:val="left" w:leader="none"/>
        </w:tabs>
        <w:spacing w:before="99"/>
        <w:ind w:left="0" w:right="65" w:firstLine="0"/>
        <w:jc w:val="center"/>
        <w:rPr>
          <w:sz w:val="14"/>
        </w:rPr>
      </w:pPr>
      <w:r>
        <w:rPr>
          <w:sz w:val="14"/>
        </w:rPr>
        <w:t>4</w:t>
        <w:tab/>
      </w:r>
      <w:r>
        <w:rPr>
          <w:position w:val="-2"/>
          <w:sz w:val="14"/>
        </w:rPr>
        <w:t>5</w:t>
      </w:r>
    </w:p>
    <w:p>
      <w:pPr>
        <w:pStyle w:val="BodyText"/>
        <w:spacing w:before="8"/>
        <w:rPr>
          <w:sz w:val="22"/>
        </w:rPr>
      </w:pPr>
    </w:p>
    <w:p>
      <w:pPr>
        <w:tabs>
          <w:tab w:pos="5350" w:val="left" w:leader="none"/>
        </w:tabs>
        <w:spacing w:line="150" w:lineRule="exact" w:before="99"/>
        <w:ind w:left="0" w:right="65" w:firstLine="0"/>
        <w:jc w:val="center"/>
        <w:rPr>
          <w:sz w:val="14"/>
        </w:rPr>
      </w:pPr>
      <w:r>
        <w:rPr>
          <w:sz w:val="14"/>
        </w:rPr>
        <w:t>0</w:t>
        <w:tab/>
        <w:t>0</w:t>
      </w:r>
    </w:p>
    <w:p>
      <w:pPr>
        <w:tabs>
          <w:tab w:pos="1105" w:val="left" w:leader="none"/>
          <w:tab w:pos="2210" w:val="left" w:leader="none"/>
          <w:tab w:pos="3316" w:val="left" w:leader="none"/>
          <w:tab w:pos="4421" w:val="left" w:leader="none"/>
        </w:tabs>
        <w:spacing w:line="150" w:lineRule="exact" w:before="0"/>
        <w:ind w:left="0" w:right="298" w:firstLine="0"/>
        <w:jc w:val="center"/>
        <w:rPr>
          <w:sz w:val="14"/>
        </w:rPr>
      </w:pPr>
      <w:r>
        <w:rPr/>
        <w:pict>
          <v:rect style="position:absolute;margin-left:329pt;margin-top:15.132958pt;width:12pt;height:5pt;mso-position-horizontal-relative:page;mso-position-vertical-relative:paragraph;z-index:15750144" id="docshape66" filled="true" fillcolor="#f3d5cc" stroked="false">
            <v:fill type="solid"/>
            <w10:wrap type="none"/>
          </v:rect>
        </w:pict>
      </w:r>
      <w:r>
        <w:rPr>
          <w:sz w:val="14"/>
        </w:rPr>
        <w:t>2000</w:t>
        <w:tab/>
        <w:t>2005</w:t>
        <w:tab/>
        <w:t>2010</w:t>
        <w:tab/>
        <w:t>2015</w:t>
        <w:tab/>
        <w:t>2020</w:t>
      </w:r>
    </w:p>
    <w:p>
      <w:pPr>
        <w:spacing w:after="0" w:line="150" w:lineRule="exact"/>
        <w:jc w:val="center"/>
        <w:rPr>
          <w:sz w:val="14"/>
        </w:rPr>
        <w:sectPr>
          <w:pgSz w:w="12240" w:h="15840"/>
          <w:pgMar w:header="791" w:footer="0" w:top="1220" w:bottom="280" w:left="660" w:right="680"/>
        </w:sectPr>
      </w:pPr>
    </w:p>
    <w:p>
      <w:pPr>
        <w:spacing w:line="268" w:lineRule="auto" w:before="121"/>
        <w:ind w:left="3126" w:right="-15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49120" from="176.5pt,10.115918pt" to="187pt,10.115918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49632" from="176.5pt,19.115917pt" to="187pt,19.115917pt" stroked="true" strokeweight="1pt" strokecolor="#69bade">
            <v:stroke dashstyle="solid"/>
            <w10:wrap type="none"/>
          </v:line>
        </w:pict>
      </w:r>
      <w:r>
        <w:rPr>
          <w:color w:val="4D4D4F"/>
          <w:sz w:val="14"/>
        </w:rPr>
        <w:t>Long-term unemployment rate (left scale)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Total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unemployment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rate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(left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68" w:lineRule="auto" w:before="121"/>
        <w:ind w:left="465" w:right="2014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Long-term unemployed people (right scale)</w:t>
      </w:r>
      <w:r>
        <w:rPr>
          <w:color w:val="4D4D4F"/>
          <w:spacing w:val="-37"/>
          <w:sz w:val="14"/>
        </w:rPr>
        <w:t> </w:t>
      </w:r>
      <w:r>
        <w:rPr>
          <w:color w:val="4D4D4F"/>
          <w:sz w:val="14"/>
        </w:rPr>
        <w:t>Rest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unemployed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people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5691" w:space="40"/>
            <w:col w:w="5169"/>
          </w:cols>
        </w:sectPr>
      </w:pPr>
    </w:p>
    <w:p>
      <w:pPr>
        <w:pStyle w:val="BodyText"/>
        <w:spacing w:before="10"/>
        <w:rPr>
          <w:sz w:val="13"/>
        </w:rPr>
      </w:pPr>
    </w:p>
    <w:p>
      <w:pPr>
        <w:spacing w:line="268" w:lineRule="auto" w:before="0"/>
        <w:ind w:left="2020" w:right="2140" w:firstLine="0"/>
        <w:jc w:val="left"/>
        <w:rPr>
          <w:sz w:val="14"/>
        </w:rPr>
      </w:pPr>
      <w:r>
        <w:rPr/>
        <w:pict>
          <v:rect style="position:absolute;margin-left:329pt;margin-top:-15.433982pt;width:12pt;height:5pt;mso-position-horizontal-relative:page;mso-position-vertical-relative:paragraph;z-index:15750656" id="docshape67" filled="true" fillcolor="#dfedf6" stroked="false">
            <v:fill type="solid"/>
            <w10:wrap type="none"/>
          </v:rect>
        </w:pict>
      </w:r>
      <w:r>
        <w:rPr>
          <w:color w:val="4D4D4F"/>
          <w:sz w:val="14"/>
        </w:rPr>
        <w:t>Note: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Long-term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unemployed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people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those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who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have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been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unemployed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27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weeks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more.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“Rest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unemployed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people”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total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unemployed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people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less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those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unemployed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27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weeks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more.</w:t>
      </w:r>
    </w:p>
    <w:p>
      <w:pPr>
        <w:tabs>
          <w:tab w:pos="6786" w:val="left" w:leader="none"/>
        </w:tabs>
        <w:spacing w:before="40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US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Bureau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Labor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via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Haver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Analytics</w:t>
        <w:tab/>
        <w:t>Last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December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2020</w:t>
      </w:r>
    </w:p>
    <w:p>
      <w:pPr>
        <w:pStyle w:val="BodyText"/>
        <w:rPr>
          <w:sz w:val="10"/>
        </w:rPr>
      </w:pPr>
      <w:r>
        <w:rPr/>
        <w:pict>
          <v:shape style="position:absolute;margin-left:134pt;margin-top:6.949512pt;width:344pt;height:.1pt;mso-position-horizontal-relative:page;mso-position-vertical-relative:paragraph;z-index:-15708672;mso-wrap-distance-left:0;mso-wrap-distance-right:0" id="docshape68" coordorigin="2680,139" coordsize="6880,0" path="m2680,139l9560,139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0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pStyle w:val="BodyText"/>
        <w:spacing w:before="3"/>
        <w:rPr>
          <w:sz w:val="19"/>
        </w:rPr>
      </w:pPr>
    </w:p>
    <w:p>
      <w:pPr>
        <w:pStyle w:val="Heading2"/>
        <w:spacing w:before="113"/>
      </w:pPr>
      <w:bookmarkStart w:name="Virus resurgence halted recovery in the " w:id="13"/>
      <w:bookmarkEnd w:id="13"/>
      <w:r>
        <w:rPr/>
      </w:r>
      <w:bookmarkStart w:name="_bookmark5" w:id="14"/>
      <w:bookmarkEnd w:id="14"/>
      <w:r>
        <w:rPr/>
      </w:r>
      <w:r>
        <w:rPr>
          <w:color w:val="006976"/>
          <w:spacing w:val="-6"/>
        </w:rPr>
        <w:t>Virus</w:t>
      </w:r>
      <w:r>
        <w:rPr>
          <w:color w:val="006976"/>
          <w:spacing w:val="-31"/>
        </w:rPr>
        <w:t> </w:t>
      </w:r>
      <w:r>
        <w:rPr>
          <w:color w:val="006976"/>
          <w:spacing w:val="-6"/>
        </w:rPr>
        <w:t>resurgence</w:t>
      </w:r>
      <w:r>
        <w:rPr>
          <w:color w:val="006976"/>
          <w:spacing w:val="-31"/>
        </w:rPr>
        <w:t> </w:t>
      </w:r>
      <w:r>
        <w:rPr>
          <w:color w:val="006976"/>
          <w:spacing w:val="-6"/>
        </w:rPr>
        <w:t>halted</w:t>
      </w:r>
      <w:r>
        <w:rPr>
          <w:color w:val="006976"/>
          <w:spacing w:val="-31"/>
        </w:rPr>
        <w:t> </w:t>
      </w:r>
      <w:r>
        <w:rPr>
          <w:color w:val="006976"/>
          <w:spacing w:val="-6"/>
        </w:rPr>
        <w:t>recovery</w:t>
      </w:r>
      <w:r>
        <w:rPr>
          <w:color w:val="006976"/>
          <w:spacing w:val="-30"/>
        </w:rPr>
        <w:t> </w:t>
      </w:r>
      <w:r>
        <w:rPr>
          <w:color w:val="006976"/>
          <w:spacing w:val="-6"/>
        </w:rPr>
        <w:t>in</w:t>
      </w:r>
      <w:r>
        <w:rPr>
          <w:color w:val="006976"/>
          <w:spacing w:val="-31"/>
        </w:rPr>
        <w:t> </w:t>
      </w:r>
      <w:r>
        <w:rPr>
          <w:color w:val="006976"/>
          <w:spacing w:val="-5"/>
        </w:rPr>
        <w:t>the</w:t>
      </w:r>
      <w:r>
        <w:rPr>
          <w:color w:val="006976"/>
          <w:spacing w:val="-31"/>
        </w:rPr>
        <w:t> </w:t>
      </w:r>
      <w:r>
        <w:rPr>
          <w:color w:val="006976"/>
          <w:spacing w:val="-5"/>
        </w:rPr>
        <w:t>euro</w:t>
      </w:r>
      <w:r>
        <w:rPr>
          <w:color w:val="006976"/>
          <w:spacing w:val="-31"/>
        </w:rPr>
        <w:t> </w:t>
      </w:r>
      <w:r>
        <w:rPr>
          <w:color w:val="006976"/>
          <w:spacing w:val="-5"/>
        </w:rPr>
        <w:t>area</w:t>
      </w:r>
    </w:p>
    <w:p>
      <w:pPr>
        <w:pStyle w:val="BodyText"/>
        <w:spacing w:line="249" w:lineRule="auto" w:before="49"/>
        <w:ind w:left="2020" w:right="2140"/>
      </w:pPr>
      <w:r>
        <w:rPr>
          <w:color w:val="4D4D4F"/>
        </w:rPr>
        <w:t>Lockdowns are estimated to have led to sharply negative euro area growth</w:t>
      </w:r>
      <w:r>
        <w:rPr>
          <w:color w:val="4D4D4F"/>
          <w:spacing w:val="1"/>
        </w:rPr>
        <w:t> </w:t>
      </w:r>
      <w:r>
        <w:rPr>
          <w:color w:val="4D4D4F"/>
        </w:rPr>
        <w:t>in the fourth quarter of 2020 and are likely also to weigh on growth in early</w:t>
      </w:r>
      <w:r>
        <w:rPr>
          <w:color w:val="4D4D4F"/>
          <w:spacing w:val="1"/>
        </w:rPr>
        <w:t> </w:t>
      </w:r>
      <w:r>
        <w:rPr>
          <w:color w:val="4D4D4F"/>
        </w:rPr>
        <w:t>2021. Deteriorating economic conditions and slowing inflation prompted the</w:t>
      </w:r>
      <w:r>
        <w:rPr>
          <w:color w:val="4D4D4F"/>
          <w:spacing w:val="-53"/>
        </w:rPr>
        <w:t> </w:t>
      </w:r>
      <w:r>
        <w:rPr>
          <w:color w:val="4D4D4F"/>
        </w:rPr>
        <w:t>European Central Bank to announce additional easing in December. The</w:t>
      </w:r>
      <w:r>
        <w:rPr>
          <w:color w:val="4D4D4F"/>
          <w:spacing w:val="1"/>
        </w:rPr>
        <w:t> </w:t>
      </w:r>
      <w:r>
        <w:rPr>
          <w:color w:val="4D4D4F"/>
        </w:rPr>
        <w:t>recovery is expected to pick up in mid-2021 as containment measures ease</w:t>
      </w:r>
      <w:r>
        <w:rPr>
          <w:color w:val="4D4D4F"/>
          <w:spacing w:val="-53"/>
        </w:rPr>
        <w:t> </w:t>
      </w:r>
      <w:r>
        <w:rPr>
          <w:color w:val="4D4D4F"/>
        </w:rPr>
        <w:t>and vaccines are</w:t>
      </w:r>
      <w:r>
        <w:rPr>
          <w:color w:val="4D4D4F"/>
          <w:spacing w:val="1"/>
        </w:rPr>
        <w:t> </w:t>
      </w:r>
      <w:r>
        <w:rPr>
          <w:color w:val="4D4D4F"/>
        </w:rPr>
        <w:t>widely distributed.</w:t>
      </w:r>
      <w:r>
        <w:rPr>
          <w:color w:val="4D4D4F"/>
          <w:spacing w:val="1"/>
        </w:rPr>
        <w:t> </w:t>
      </w:r>
      <w:r>
        <w:rPr>
          <w:color w:val="4D4D4F"/>
        </w:rPr>
        <w:t>The resolution of</w:t>
      </w:r>
      <w:r>
        <w:rPr>
          <w:color w:val="4D4D4F"/>
          <w:spacing w:val="1"/>
        </w:rPr>
        <w:t> </w:t>
      </w:r>
      <w:r>
        <w:rPr>
          <w:color w:val="4D4D4F"/>
        </w:rPr>
        <w:t>uncertainty around</w:t>
      </w:r>
      <w:r>
        <w:rPr>
          <w:color w:val="4D4D4F"/>
          <w:spacing w:val="1"/>
        </w:rPr>
        <w:t> </w:t>
      </w:r>
      <w:r>
        <w:rPr>
          <w:color w:val="4D4D4F"/>
        </w:rPr>
        <w:t>Brexit</w:t>
      </w:r>
      <w:r>
        <w:rPr>
          <w:color w:val="4D4D4F"/>
          <w:spacing w:val="-1"/>
        </w:rPr>
        <w:t> </w:t>
      </w:r>
      <w:r>
        <w:rPr>
          <w:color w:val="4D4D4F"/>
        </w:rPr>
        <w:t>negotiations</w:t>
      </w:r>
      <w:r>
        <w:rPr>
          <w:color w:val="4D4D4F"/>
          <w:spacing w:val="-1"/>
        </w:rPr>
        <w:t> </w:t>
      </w:r>
      <w:r>
        <w:rPr>
          <w:color w:val="4D4D4F"/>
        </w:rPr>
        <w:t>also removes</w:t>
      </w:r>
      <w:r>
        <w:rPr>
          <w:color w:val="4D4D4F"/>
          <w:spacing w:val="-1"/>
        </w:rPr>
        <w:t> </w:t>
      </w:r>
      <w:r>
        <w:rPr>
          <w:color w:val="4D4D4F"/>
        </w:rPr>
        <w:t>some drag</w:t>
      </w:r>
      <w:r>
        <w:rPr>
          <w:color w:val="4D4D4F"/>
          <w:spacing w:val="-1"/>
        </w:rPr>
        <w:t> </w:t>
      </w:r>
      <w:r>
        <w:rPr>
          <w:color w:val="4D4D4F"/>
        </w:rPr>
        <w:t>on growth.</w:t>
      </w:r>
      <w:r>
        <w:rPr>
          <w:color w:val="4D4D4F"/>
          <w:spacing w:val="-1"/>
        </w:rPr>
        <w:t> </w:t>
      </w:r>
      <w:r>
        <w:rPr>
          <w:color w:val="4D4D4F"/>
        </w:rPr>
        <w:t>The Bank</w:t>
      </w:r>
      <w:r>
        <w:rPr>
          <w:color w:val="4D4D4F"/>
          <w:spacing w:val="-1"/>
        </w:rPr>
        <w:t> </w:t>
      </w:r>
      <w:r>
        <w:rPr>
          <w:color w:val="4D4D4F"/>
        </w:rPr>
        <w:t>projects</w:t>
      </w:r>
    </w:p>
    <w:p>
      <w:pPr>
        <w:pStyle w:val="BodyText"/>
        <w:spacing w:line="249" w:lineRule="auto" w:before="6"/>
        <w:ind w:left="2020" w:right="1988"/>
      </w:pPr>
      <w:r>
        <w:rPr>
          <w:color w:val="4D4D4F"/>
        </w:rPr>
        <w:t>GDP growth in the euro area of about 4½ percent in 2021 and 2022, as policy</w:t>
      </w:r>
      <w:r>
        <w:rPr>
          <w:color w:val="4D4D4F"/>
          <w:spacing w:val="-53"/>
        </w:rPr>
        <w:t> </w:t>
      </w:r>
      <w:r>
        <w:rPr>
          <w:color w:val="4D4D4F"/>
        </w:rPr>
        <w:t>supports</w:t>
      </w:r>
      <w:r>
        <w:rPr>
          <w:color w:val="4D4D4F"/>
          <w:spacing w:val="1"/>
        </w:rPr>
        <w:t> </w:t>
      </w:r>
      <w:r>
        <w:rPr>
          <w:color w:val="4D4D4F"/>
        </w:rPr>
        <w:t>growth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direct</w:t>
      </w:r>
      <w:r>
        <w:rPr>
          <w:color w:val="4D4D4F"/>
          <w:spacing w:val="1"/>
        </w:rPr>
        <w:t> </w:t>
      </w:r>
      <w:r>
        <w:rPr>
          <w:color w:val="4D4D4F"/>
        </w:rPr>
        <w:t>effects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pandemic</w:t>
      </w:r>
      <w:r>
        <w:rPr>
          <w:color w:val="4D4D4F"/>
          <w:spacing w:val="1"/>
        </w:rPr>
        <w:t> </w:t>
      </w:r>
      <w:r>
        <w:rPr>
          <w:color w:val="4D4D4F"/>
        </w:rPr>
        <w:t>diminish.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early</w:t>
      </w:r>
      <w:r>
        <w:rPr>
          <w:color w:val="4D4D4F"/>
          <w:spacing w:val="1"/>
        </w:rPr>
        <w:t> </w:t>
      </w:r>
      <w:r>
        <w:rPr>
          <w:color w:val="4D4D4F"/>
        </w:rPr>
        <w:t>deployment of vaccines has considerably strengthened the medium-term</w:t>
      </w:r>
      <w:r>
        <w:rPr>
          <w:color w:val="4D4D4F"/>
          <w:spacing w:val="1"/>
        </w:rPr>
        <w:t> </w:t>
      </w:r>
      <w:r>
        <w:rPr>
          <w:color w:val="4D4D4F"/>
        </w:rPr>
        <w:t>outlook</w:t>
      </w:r>
      <w:r>
        <w:rPr>
          <w:color w:val="4D4D4F"/>
          <w:spacing w:val="-1"/>
        </w:rPr>
        <w:t> </w:t>
      </w:r>
      <w:r>
        <w:rPr>
          <w:color w:val="4D4D4F"/>
        </w:rPr>
        <w:t>for the euro area relative to the October Report.</w:t>
      </w:r>
    </w:p>
    <w:p>
      <w:pPr>
        <w:pStyle w:val="BodyText"/>
        <w:spacing w:before="2"/>
        <w:rPr>
          <w:sz w:val="25"/>
        </w:rPr>
      </w:pPr>
    </w:p>
    <w:p>
      <w:pPr>
        <w:pStyle w:val="Heading2"/>
      </w:pPr>
      <w:bookmarkStart w:name="China’s strong economic recovery continu" w:id="15"/>
      <w:bookmarkEnd w:id="15"/>
      <w:r>
        <w:rPr/>
      </w:r>
      <w:bookmarkStart w:name="_bookmark6" w:id="16"/>
      <w:bookmarkEnd w:id="16"/>
      <w:r>
        <w:rPr/>
      </w:r>
      <w:r>
        <w:rPr>
          <w:color w:val="006976"/>
          <w:spacing w:val="-7"/>
        </w:rPr>
        <w:t>China’s</w:t>
      </w:r>
      <w:r>
        <w:rPr>
          <w:color w:val="006976"/>
          <w:spacing w:val="-30"/>
        </w:rPr>
        <w:t> </w:t>
      </w:r>
      <w:r>
        <w:rPr>
          <w:color w:val="006976"/>
          <w:spacing w:val="-7"/>
        </w:rPr>
        <w:t>strong</w:t>
      </w:r>
      <w:r>
        <w:rPr>
          <w:color w:val="006976"/>
          <w:spacing w:val="-29"/>
        </w:rPr>
        <w:t> </w:t>
      </w:r>
      <w:r>
        <w:rPr>
          <w:color w:val="006976"/>
          <w:spacing w:val="-7"/>
        </w:rPr>
        <w:t>economic</w:t>
      </w:r>
      <w:r>
        <w:rPr>
          <w:color w:val="006976"/>
          <w:spacing w:val="-29"/>
        </w:rPr>
        <w:t> </w:t>
      </w:r>
      <w:r>
        <w:rPr>
          <w:color w:val="006976"/>
          <w:spacing w:val="-7"/>
        </w:rPr>
        <w:t>recovery</w:t>
      </w:r>
      <w:r>
        <w:rPr>
          <w:color w:val="006976"/>
          <w:spacing w:val="-30"/>
        </w:rPr>
        <w:t> </w:t>
      </w:r>
      <w:r>
        <w:rPr>
          <w:color w:val="006976"/>
          <w:spacing w:val="-7"/>
        </w:rPr>
        <w:t>continues</w:t>
      </w:r>
    </w:p>
    <w:p>
      <w:pPr>
        <w:pStyle w:val="BodyText"/>
        <w:spacing w:line="249" w:lineRule="auto" w:before="49"/>
        <w:ind w:left="2020" w:right="2256"/>
      </w:pPr>
      <w:r>
        <w:rPr>
          <w:color w:val="4D4D4F"/>
        </w:rPr>
        <w:t>China’s</w:t>
      </w:r>
      <w:r>
        <w:rPr>
          <w:color w:val="4D4D4F"/>
          <w:spacing w:val="9"/>
        </w:rPr>
        <w:t> </w:t>
      </w:r>
      <w:r>
        <w:rPr>
          <w:color w:val="4D4D4F"/>
        </w:rPr>
        <w:t>recovery</w:t>
      </w:r>
      <w:r>
        <w:rPr>
          <w:color w:val="4D4D4F"/>
          <w:spacing w:val="9"/>
        </w:rPr>
        <w:t> </w:t>
      </w:r>
      <w:r>
        <w:rPr>
          <w:color w:val="4D4D4F"/>
        </w:rPr>
        <w:t>continues</w:t>
      </w:r>
      <w:r>
        <w:rPr>
          <w:color w:val="4D4D4F"/>
          <w:spacing w:val="9"/>
        </w:rPr>
        <w:t> </w:t>
      </w:r>
      <w:r>
        <w:rPr>
          <w:color w:val="4D4D4F"/>
        </w:rPr>
        <w:t>to</w:t>
      </w:r>
      <w:r>
        <w:rPr>
          <w:color w:val="4D4D4F"/>
          <w:spacing w:val="9"/>
        </w:rPr>
        <w:t> </w:t>
      </w:r>
      <w:r>
        <w:rPr>
          <w:color w:val="4D4D4F"/>
        </w:rPr>
        <w:t>broaden.</w:t>
      </w:r>
      <w:r>
        <w:rPr>
          <w:color w:val="4D4D4F"/>
          <w:spacing w:val="10"/>
        </w:rPr>
        <w:t> </w:t>
      </w:r>
      <w:r>
        <w:rPr>
          <w:color w:val="4D4D4F"/>
        </w:rPr>
        <w:t>Consumption</w:t>
      </w:r>
      <w:r>
        <w:rPr>
          <w:color w:val="4D4D4F"/>
          <w:spacing w:val="9"/>
        </w:rPr>
        <w:t> </w:t>
      </w:r>
      <w:r>
        <w:rPr>
          <w:color w:val="4D4D4F"/>
        </w:rPr>
        <w:t>is</w:t>
      </w:r>
      <w:r>
        <w:rPr>
          <w:color w:val="4D4D4F"/>
          <w:spacing w:val="9"/>
        </w:rPr>
        <w:t> </w:t>
      </w:r>
      <w:r>
        <w:rPr>
          <w:color w:val="4D4D4F"/>
        </w:rPr>
        <w:t>strengthening,</w:t>
      </w:r>
      <w:r>
        <w:rPr>
          <w:color w:val="4D4D4F"/>
          <w:spacing w:val="1"/>
        </w:rPr>
        <w:t> </w:t>
      </w:r>
      <w:r>
        <w:rPr>
          <w:color w:val="4D4D4F"/>
        </w:rPr>
        <w:t>and the country</w:t>
      </w:r>
      <w:r>
        <w:rPr>
          <w:color w:val="4D4D4F"/>
          <w:spacing w:val="1"/>
        </w:rPr>
        <w:t> </w:t>
      </w:r>
      <w:r>
        <w:rPr>
          <w:color w:val="4D4D4F"/>
        </w:rPr>
        <w:t>is experiencing</w:t>
      </w:r>
      <w:r>
        <w:rPr>
          <w:color w:val="4D4D4F"/>
          <w:spacing w:val="1"/>
        </w:rPr>
        <w:t> </w:t>
      </w:r>
      <w:r>
        <w:rPr>
          <w:color w:val="4D4D4F"/>
        </w:rPr>
        <w:t>robust expansions</w:t>
      </w:r>
      <w:r>
        <w:rPr>
          <w:color w:val="4D4D4F"/>
          <w:spacing w:val="1"/>
        </w:rPr>
        <w:t> </w:t>
      </w:r>
      <w:r>
        <w:rPr>
          <w:color w:val="4D4D4F"/>
        </w:rPr>
        <w:t>in industrial</w:t>
      </w:r>
      <w:r>
        <w:rPr>
          <w:color w:val="4D4D4F"/>
          <w:spacing w:val="1"/>
        </w:rPr>
        <w:t> </w:t>
      </w:r>
      <w:r>
        <w:rPr>
          <w:color w:val="4D4D4F"/>
        </w:rPr>
        <w:t>production,</w:t>
      </w:r>
      <w:r>
        <w:rPr>
          <w:color w:val="4D4D4F"/>
          <w:spacing w:val="1"/>
        </w:rPr>
        <w:t> </w:t>
      </w:r>
      <w:r>
        <w:rPr>
          <w:color w:val="4D4D4F"/>
        </w:rPr>
        <w:t>exports and investment. Chinese exports will likely continue to benefit from</w:t>
      </w:r>
      <w:r>
        <w:rPr>
          <w:color w:val="4D4D4F"/>
          <w:spacing w:val="-53"/>
        </w:rPr>
        <w:t> </w:t>
      </w:r>
      <w:r>
        <w:rPr>
          <w:color w:val="4D4D4F"/>
        </w:rPr>
        <w:t>resilience in global demand for goods. Growth is expected to</w:t>
      </w:r>
      <w:r>
        <w:rPr>
          <w:color w:val="4D4D4F"/>
          <w:spacing w:val="1"/>
        </w:rPr>
        <w:t> </w:t>
      </w:r>
      <w:r>
        <w:rPr>
          <w:color w:val="4D4D4F"/>
        </w:rPr>
        <w:t>be about</w:t>
      </w:r>
    </w:p>
    <w:p>
      <w:pPr>
        <w:pStyle w:val="BodyText"/>
        <w:spacing w:line="249" w:lineRule="auto" w:before="3"/>
        <w:ind w:left="2020" w:right="2044"/>
      </w:pPr>
      <w:r>
        <w:rPr>
          <w:color w:val="4D4D4F"/>
        </w:rPr>
        <w:t>8½ percent in 2021 and then to slow in 2022 and 2023 to be broadly in line</w:t>
      </w:r>
      <w:r>
        <w:rPr>
          <w:color w:val="4D4D4F"/>
          <w:spacing w:val="1"/>
        </w:rPr>
        <w:t> </w:t>
      </w:r>
      <w:r>
        <w:rPr>
          <w:color w:val="4D4D4F"/>
        </w:rPr>
        <w:t>with potential output growth. With the virus relatively well controlled and</w:t>
      </w:r>
      <w:r>
        <w:rPr>
          <w:color w:val="4D4D4F"/>
          <w:spacing w:val="1"/>
        </w:rPr>
        <w:t> </w:t>
      </w:r>
      <w:r>
        <w:rPr>
          <w:color w:val="4D4D4F"/>
        </w:rPr>
        <w:t>economic activity returning to</w:t>
      </w:r>
      <w:r>
        <w:rPr>
          <w:color w:val="4D4D4F"/>
          <w:spacing w:val="1"/>
        </w:rPr>
        <w:t> </w:t>
      </w:r>
      <w:r>
        <w:rPr>
          <w:color w:val="4D4D4F"/>
        </w:rPr>
        <w:t>normal, China is</w:t>
      </w:r>
      <w:r>
        <w:rPr>
          <w:color w:val="4D4D4F"/>
          <w:spacing w:val="1"/>
        </w:rPr>
        <w:t> </w:t>
      </w:r>
      <w:r>
        <w:rPr>
          <w:color w:val="4D4D4F"/>
        </w:rPr>
        <w:t>less affected than</w:t>
      </w:r>
      <w:r>
        <w:rPr>
          <w:color w:val="4D4D4F"/>
          <w:spacing w:val="1"/>
        </w:rPr>
        <w:t> </w:t>
      </w:r>
      <w:r>
        <w:rPr>
          <w:color w:val="4D4D4F"/>
        </w:rPr>
        <w:t>other</w:t>
      </w:r>
      <w:r>
        <w:rPr>
          <w:color w:val="4D4D4F"/>
          <w:spacing w:val="1"/>
        </w:rPr>
        <w:t> </w:t>
      </w:r>
      <w:r>
        <w:rPr>
          <w:color w:val="4D4D4F"/>
        </w:rPr>
        <w:t>regions by the early arrival of vaccines, and the Bank’s forecast for GDP</w:t>
      </w:r>
      <w:r>
        <w:rPr>
          <w:color w:val="4D4D4F"/>
          <w:spacing w:val="1"/>
        </w:rPr>
        <w:t> </w:t>
      </w:r>
      <w:r>
        <w:rPr>
          <w:color w:val="4D4D4F"/>
        </w:rPr>
        <w:t>growth is</w:t>
      </w:r>
      <w:r>
        <w:rPr>
          <w:color w:val="4D4D4F"/>
          <w:spacing w:val="1"/>
        </w:rPr>
        <w:t> </w:t>
      </w:r>
      <w:r>
        <w:rPr>
          <w:color w:val="4D4D4F"/>
        </w:rPr>
        <w:t>largely</w:t>
      </w:r>
      <w:r>
        <w:rPr>
          <w:color w:val="4D4D4F"/>
          <w:spacing w:val="1"/>
        </w:rPr>
        <w:t> </w:t>
      </w:r>
      <w:r>
        <w:rPr>
          <w:color w:val="4D4D4F"/>
        </w:rPr>
        <w:t>unchanged</w:t>
      </w:r>
      <w:r>
        <w:rPr>
          <w:color w:val="4D4D4F"/>
          <w:spacing w:val="1"/>
        </w:rPr>
        <w:t> </w:t>
      </w:r>
      <w:r>
        <w:rPr>
          <w:color w:val="4D4D4F"/>
        </w:rPr>
        <w:t>from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October</w:t>
      </w:r>
      <w:r>
        <w:rPr>
          <w:color w:val="4D4D4F"/>
          <w:spacing w:val="1"/>
        </w:rPr>
        <w:t> </w:t>
      </w:r>
      <w:r>
        <w:rPr>
          <w:color w:val="4D4D4F"/>
        </w:rPr>
        <w:t>Report.</w:t>
      </w:r>
      <w:r>
        <w:rPr>
          <w:color w:val="4D4D4F"/>
          <w:spacing w:val="1"/>
        </w:rPr>
        <w:t> </w:t>
      </w:r>
      <w:r>
        <w:rPr>
          <w:color w:val="4D4D4F"/>
        </w:rPr>
        <w:t>Reduced</w:t>
      </w:r>
      <w:r>
        <w:rPr>
          <w:color w:val="4D4D4F"/>
          <w:spacing w:val="1"/>
        </w:rPr>
        <w:t> </w:t>
      </w:r>
      <w:r>
        <w:rPr>
          <w:color w:val="4D4D4F"/>
        </w:rPr>
        <w:t>trade</w:t>
      </w:r>
      <w:r>
        <w:rPr>
          <w:color w:val="4D4D4F"/>
          <w:spacing w:val="1"/>
        </w:rPr>
        <w:t> </w:t>
      </w:r>
      <w:r>
        <w:rPr>
          <w:color w:val="4D4D4F"/>
        </w:rPr>
        <w:t>tensions and stronger foreign demand support somewhat greater growth, but</w:t>
      </w:r>
      <w:r>
        <w:rPr>
          <w:color w:val="4D4D4F"/>
          <w:spacing w:val="-53"/>
        </w:rPr>
        <w:t> </w:t>
      </w:r>
      <w:r>
        <w:rPr>
          <w:color w:val="4D4D4F"/>
        </w:rPr>
        <w:t>higher oil prices</w:t>
      </w:r>
      <w:r>
        <w:rPr>
          <w:color w:val="4D4D4F"/>
          <w:spacing w:val="1"/>
        </w:rPr>
        <w:t> </w:t>
      </w:r>
      <w:r>
        <w:rPr>
          <w:color w:val="4D4D4F"/>
        </w:rPr>
        <w:t>and the appreciation</w:t>
      </w:r>
      <w:r>
        <w:rPr>
          <w:color w:val="4D4D4F"/>
          <w:spacing w:val="1"/>
        </w:rPr>
        <w:t> </w:t>
      </w:r>
      <w:r>
        <w:rPr>
          <w:color w:val="4D4D4F"/>
        </w:rPr>
        <w:t>of the</w:t>
      </w:r>
      <w:r>
        <w:rPr>
          <w:color w:val="4D4D4F"/>
          <w:spacing w:val="1"/>
        </w:rPr>
        <w:t> </w:t>
      </w:r>
      <w:r>
        <w:rPr>
          <w:color w:val="4D4D4F"/>
        </w:rPr>
        <w:t>Chinese currency since</w:t>
      </w:r>
      <w:r>
        <w:rPr>
          <w:color w:val="4D4D4F"/>
          <w:spacing w:val="1"/>
        </w:rPr>
        <w:t> </w:t>
      </w:r>
      <w:r>
        <w:rPr>
          <w:color w:val="4D4D4F"/>
        </w:rPr>
        <w:t>October</w:t>
      </w:r>
      <w:r>
        <w:rPr>
          <w:color w:val="4D4D4F"/>
          <w:spacing w:val="1"/>
        </w:rPr>
        <w:t> </w:t>
      </w:r>
      <w:r>
        <w:rPr>
          <w:color w:val="4D4D4F"/>
        </w:rPr>
        <w:t>largely offset those effects. Recently, credit conditions have also tightened</w:t>
      </w:r>
      <w:r>
        <w:rPr>
          <w:color w:val="4D4D4F"/>
          <w:spacing w:val="1"/>
        </w:rPr>
        <w:t> </w:t>
      </w:r>
      <w:r>
        <w:rPr>
          <w:color w:val="4D4D4F"/>
        </w:rPr>
        <w:t>somewhat,</w:t>
      </w:r>
      <w:r>
        <w:rPr>
          <w:color w:val="4D4D4F"/>
          <w:spacing w:val="-1"/>
        </w:rPr>
        <w:t> </w:t>
      </w:r>
      <w:r>
        <w:rPr>
          <w:color w:val="4D4D4F"/>
        </w:rPr>
        <w:t>following some high-profile</w:t>
      </w:r>
      <w:r>
        <w:rPr>
          <w:color w:val="4D4D4F"/>
          <w:spacing w:val="-1"/>
        </w:rPr>
        <w:t> </w:t>
      </w:r>
      <w:r>
        <w:rPr>
          <w:color w:val="4D4D4F"/>
        </w:rPr>
        <w:t>corporate bond defaults.</w:t>
      </w:r>
    </w:p>
    <w:p>
      <w:pPr>
        <w:pStyle w:val="BodyText"/>
        <w:spacing w:before="6"/>
        <w:rPr>
          <w:sz w:val="25"/>
        </w:rPr>
      </w:pPr>
    </w:p>
    <w:p>
      <w:pPr>
        <w:pStyle w:val="Heading2"/>
      </w:pPr>
      <w:bookmarkStart w:name="Recovery strengthens in emerging-market " w:id="17"/>
      <w:bookmarkEnd w:id="17"/>
      <w:r>
        <w:rPr/>
      </w:r>
      <w:r>
        <w:rPr>
          <w:color w:val="006976"/>
          <w:spacing w:val="-7"/>
        </w:rPr>
        <w:t>Recovery</w:t>
      </w:r>
      <w:r>
        <w:rPr>
          <w:color w:val="006976"/>
          <w:spacing w:val="-30"/>
        </w:rPr>
        <w:t> </w:t>
      </w:r>
      <w:r>
        <w:rPr>
          <w:color w:val="006976"/>
          <w:spacing w:val="-7"/>
        </w:rPr>
        <w:t>in</w:t>
      </w:r>
      <w:r>
        <w:rPr>
          <w:color w:val="006976"/>
          <w:spacing w:val="-30"/>
        </w:rPr>
        <w:t> </w:t>
      </w:r>
      <w:r>
        <w:rPr>
          <w:color w:val="006976"/>
          <w:spacing w:val="-7"/>
        </w:rPr>
        <w:t>emerging-market</w:t>
      </w:r>
      <w:r>
        <w:rPr>
          <w:color w:val="006976"/>
          <w:spacing w:val="-30"/>
        </w:rPr>
        <w:t> </w:t>
      </w:r>
      <w:r>
        <w:rPr>
          <w:color w:val="006976"/>
          <w:spacing w:val="-7"/>
        </w:rPr>
        <w:t>economies</w:t>
      </w:r>
      <w:r>
        <w:rPr>
          <w:color w:val="006976"/>
          <w:spacing w:val="-30"/>
        </w:rPr>
        <w:t> </w:t>
      </w:r>
      <w:r>
        <w:rPr>
          <w:color w:val="006976"/>
          <w:spacing w:val="-6"/>
        </w:rPr>
        <w:t>is</w:t>
      </w:r>
      <w:r>
        <w:rPr>
          <w:color w:val="006976"/>
          <w:spacing w:val="-30"/>
        </w:rPr>
        <w:t> </w:t>
      </w:r>
      <w:r>
        <w:rPr>
          <w:color w:val="006976"/>
          <w:spacing w:val="-6"/>
        </w:rPr>
        <w:t>strong</w:t>
      </w:r>
    </w:p>
    <w:p>
      <w:pPr>
        <w:pStyle w:val="BodyText"/>
        <w:spacing w:line="249" w:lineRule="auto" w:before="49"/>
        <w:ind w:left="2020" w:right="2200"/>
      </w:pPr>
      <w:r>
        <w:rPr>
          <w:color w:val="4D4D4F"/>
        </w:rPr>
        <w:t>Recent data indicate a robust economic recovery in many EMEs, likely</w:t>
      </w:r>
      <w:r>
        <w:rPr>
          <w:color w:val="4D4D4F"/>
          <w:spacing w:val="1"/>
        </w:rPr>
        <w:t> </w:t>
      </w:r>
      <w:r>
        <w:rPr>
          <w:color w:val="4D4D4F"/>
        </w:rPr>
        <w:t>reflecting less severe impacts of the virus than had been initially feared.</w:t>
      </w:r>
      <w:r>
        <w:rPr>
          <w:color w:val="4D4D4F"/>
          <w:spacing w:val="1"/>
        </w:rPr>
        <w:t> </w:t>
      </w:r>
      <w:r>
        <w:rPr>
          <w:color w:val="4D4D4F"/>
        </w:rPr>
        <w:t>However, the rollout of vaccines is assumed to occur more slowly in most</w:t>
      </w:r>
      <w:r>
        <w:rPr>
          <w:color w:val="4D4D4F"/>
          <w:spacing w:val="1"/>
        </w:rPr>
        <w:t> </w:t>
      </w:r>
      <w:r>
        <w:rPr>
          <w:color w:val="4D4D4F"/>
        </w:rPr>
        <w:t>EMEs than in</w:t>
      </w:r>
      <w:r>
        <w:rPr>
          <w:color w:val="4D4D4F"/>
          <w:spacing w:val="1"/>
        </w:rPr>
        <w:t> </w:t>
      </w:r>
      <w:r>
        <w:rPr>
          <w:color w:val="4D4D4F"/>
        </w:rPr>
        <w:t>advanced economies. As</w:t>
      </w:r>
      <w:r>
        <w:rPr>
          <w:color w:val="4D4D4F"/>
          <w:spacing w:val="1"/>
        </w:rPr>
        <w:t> </w:t>
      </w:r>
      <w:r>
        <w:rPr>
          <w:color w:val="4D4D4F"/>
        </w:rPr>
        <w:t>a result,</w:t>
      </w:r>
      <w:r>
        <w:rPr>
          <w:color w:val="4D4D4F"/>
          <w:spacing w:val="1"/>
        </w:rPr>
        <w:t> </w:t>
      </w:r>
      <w:r>
        <w:rPr>
          <w:color w:val="4D4D4F"/>
        </w:rPr>
        <w:t>the direct effects</w:t>
      </w:r>
      <w:r>
        <w:rPr>
          <w:color w:val="4D4D4F"/>
          <w:spacing w:val="1"/>
        </w:rPr>
        <w:t> </w:t>
      </w:r>
      <w:r>
        <w:rPr>
          <w:color w:val="4D4D4F"/>
        </w:rPr>
        <w:t>from the</w:t>
      </w:r>
      <w:r>
        <w:rPr>
          <w:color w:val="4D4D4F"/>
          <w:spacing w:val="1"/>
        </w:rPr>
        <w:t> </w:t>
      </w:r>
      <w:r>
        <w:rPr>
          <w:color w:val="4D4D4F"/>
        </w:rPr>
        <w:t>pandemic are expected to take longer to dissipate. Economic activity in oil-</w:t>
      </w:r>
      <w:r>
        <w:rPr>
          <w:color w:val="4D4D4F"/>
          <w:spacing w:val="1"/>
        </w:rPr>
        <w:t> </w:t>
      </w:r>
      <w:r>
        <w:rPr>
          <w:color w:val="4D4D4F"/>
        </w:rPr>
        <w:t>importing EMEs is projected to grow by 6½ percent in 2021 and to increase</w:t>
      </w:r>
      <w:r>
        <w:rPr>
          <w:color w:val="4D4D4F"/>
          <w:spacing w:val="-53"/>
        </w:rPr>
        <w:t> </w:t>
      </w:r>
      <w:r>
        <w:rPr>
          <w:color w:val="4D4D4F"/>
        </w:rPr>
        <w:t>by</w:t>
      </w:r>
      <w:r>
        <w:rPr>
          <w:color w:val="4D4D4F"/>
          <w:spacing w:val="-1"/>
        </w:rPr>
        <w:t> </w:t>
      </w:r>
      <w:r>
        <w:rPr>
          <w:color w:val="4D4D4F"/>
        </w:rPr>
        <w:t>about 5 percent on average in 2022 and 2023, as</w:t>
      </w:r>
      <w:r>
        <w:rPr>
          <w:color w:val="4D4D4F"/>
          <w:spacing w:val="-1"/>
        </w:rPr>
        <w:t> </w:t>
      </w:r>
      <w:r>
        <w:rPr>
          <w:color w:val="4D4D4F"/>
        </w:rPr>
        <w:t>direct effects from</w:t>
      </w:r>
    </w:p>
    <w:p>
      <w:pPr>
        <w:pStyle w:val="BodyText"/>
        <w:spacing w:line="249" w:lineRule="auto" w:before="6"/>
        <w:ind w:left="2020" w:right="2140"/>
      </w:pPr>
      <w:r>
        <w:rPr>
          <w:color w:val="4D4D4F"/>
        </w:rPr>
        <w:t>the pandemic ease and foreign demand strengthens. The outlook for oil-</w:t>
      </w:r>
      <w:r>
        <w:rPr>
          <w:color w:val="4D4D4F"/>
          <w:spacing w:val="1"/>
        </w:rPr>
        <w:t> </w:t>
      </w:r>
      <w:r>
        <w:rPr>
          <w:color w:val="4D4D4F"/>
        </w:rPr>
        <w:t>importing</w:t>
      </w:r>
      <w:r>
        <w:rPr>
          <w:color w:val="4D4D4F"/>
          <w:spacing w:val="1"/>
        </w:rPr>
        <w:t> </w:t>
      </w:r>
      <w:r>
        <w:rPr>
          <w:color w:val="4D4D4F"/>
        </w:rPr>
        <w:t>EMEs</w:t>
      </w:r>
      <w:r>
        <w:rPr>
          <w:color w:val="4D4D4F"/>
          <w:spacing w:val="1"/>
        </w:rPr>
        <w:t> </w:t>
      </w:r>
      <w:r>
        <w:rPr>
          <w:color w:val="4D4D4F"/>
        </w:rPr>
        <w:t>is</w:t>
      </w:r>
      <w:r>
        <w:rPr>
          <w:color w:val="4D4D4F"/>
          <w:spacing w:val="2"/>
        </w:rPr>
        <w:t> </w:t>
      </w:r>
      <w:r>
        <w:rPr>
          <w:color w:val="4D4D4F"/>
        </w:rPr>
        <w:t>revised</w:t>
      </w:r>
      <w:r>
        <w:rPr>
          <w:color w:val="4D4D4F"/>
          <w:spacing w:val="1"/>
        </w:rPr>
        <w:t> </w:t>
      </w:r>
      <w:r>
        <w:rPr>
          <w:color w:val="4D4D4F"/>
        </w:rPr>
        <w:t>up</w:t>
      </w:r>
      <w:r>
        <w:rPr>
          <w:color w:val="4D4D4F"/>
          <w:spacing w:val="2"/>
        </w:rPr>
        <w:t> </w:t>
      </w:r>
      <w:r>
        <w:rPr>
          <w:color w:val="4D4D4F"/>
        </w:rPr>
        <w:t>considerably</w:t>
      </w:r>
      <w:r>
        <w:rPr>
          <w:color w:val="4D4D4F"/>
          <w:spacing w:val="1"/>
        </w:rPr>
        <w:t> </w:t>
      </w:r>
      <w:r>
        <w:rPr>
          <w:color w:val="4D4D4F"/>
        </w:rPr>
        <w:t>from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October</w:t>
      </w:r>
      <w:r>
        <w:rPr>
          <w:color w:val="4D4D4F"/>
          <w:spacing w:val="2"/>
        </w:rPr>
        <w:t> </w:t>
      </w:r>
      <w:r>
        <w:rPr>
          <w:color w:val="4D4D4F"/>
        </w:rPr>
        <w:t>Report.</w:t>
      </w:r>
      <w:r>
        <w:rPr>
          <w:color w:val="4D4D4F"/>
          <w:spacing w:val="1"/>
        </w:rPr>
        <w:t> </w:t>
      </w:r>
      <w:r>
        <w:rPr>
          <w:color w:val="4D4D4F"/>
        </w:rPr>
        <w:t>This</w:t>
      </w:r>
      <w:r>
        <w:rPr>
          <w:color w:val="4D4D4F"/>
          <w:spacing w:val="-53"/>
        </w:rPr>
        <w:t> </w:t>
      </w:r>
      <w:r>
        <w:rPr>
          <w:color w:val="4D4D4F"/>
        </w:rPr>
        <w:t>upward revision is based mostly on stronger-than-expected recent data—</w:t>
      </w:r>
      <w:r>
        <w:rPr>
          <w:color w:val="4D4D4F"/>
          <w:spacing w:val="-53"/>
        </w:rPr>
        <w:t> </w:t>
      </w:r>
      <w:r>
        <w:rPr>
          <w:color w:val="4D4D4F"/>
        </w:rPr>
        <w:t>particularly for</w:t>
      </w:r>
      <w:r>
        <w:rPr>
          <w:color w:val="4D4D4F"/>
          <w:spacing w:val="1"/>
        </w:rPr>
        <w:t> </w:t>
      </w:r>
      <w:r>
        <w:rPr>
          <w:color w:val="4D4D4F"/>
        </w:rPr>
        <w:t>India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emerging</w:t>
      </w:r>
      <w:r>
        <w:rPr>
          <w:color w:val="4D4D4F"/>
          <w:spacing w:val="1"/>
        </w:rPr>
        <w:t> </w:t>
      </w:r>
      <w:r>
        <w:rPr>
          <w:color w:val="4D4D4F"/>
        </w:rPr>
        <w:t>Europe—as well</w:t>
      </w:r>
      <w:r>
        <w:rPr>
          <w:color w:val="4D4D4F"/>
          <w:spacing w:val="1"/>
        </w:rPr>
        <w:t> </w:t>
      </w:r>
      <w:r>
        <w:rPr>
          <w:color w:val="4D4D4F"/>
        </w:rPr>
        <w:t>as</w:t>
      </w:r>
      <w:r>
        <w:rPr>
          <w:color w:val="4D4D4F"/>
          <w:spacing w:val="1"/>
        </w:rPr>
        <w:t> </w:t>
      </w:r>
      <w:r>
        <w:rPr>
          <w:color w:val="4D4D4F"/>
        </w:rPr>
        <w:t>on</w:t>
      </w:r>
      <w:r>
        <w:rPr>
          <w:color w:val="4D4D4F"/>
          <w:spacing w:val="1"/>
        </w:rPr>
        <w:t> </w:t>
      </w:r>
      <w:r>
        <w:rPr>
          <w:color w:val="4D4D4F"/>
        </w:rPr>
        <w:t>easier</w:t>
      </w:r>
      <w:r>
        <w:rPr>
          <w:color w:val="4D4D4F"/>
          <w:spacing w:val="1"/>
        </w:rPr>
        <w:t> </w:t>
      </w:r>
      <w:r>
        <w:rPr>
          <w:color w:val="4D4D4F"/>
        </w:rPr>
        <w:t>financial</w:t>
      </w:r>
      <w:r>
        <w:rPr>
          <w:color w:val="4D4D4F"/>
          <w:spacing w:val="-53"/>
        </w:rPr>
        <w:t> </w:t>
      </w:r>
      <w:r>
        <w:rPr>
          <w:color w:val="4D4D4F"/>
        </w:rPr>
        <w:t>conditions.</w:t>
      </w:r>
    </w:p>
    <w:p>
      <w:pPr>
        <w:pStyle w:val="BodyText"/>
        <w:spacing w:line="249" w:lineRule="auto" w:before="124"/>
        <w:ind w:left="2020" w:right="2344"/>
      </w:pPr>
      <w:r>
        <w:rPr>
          <w:color w:val="4D4D4F"/>
        </w:rPr>
        <w:t>In the rest-of-world group, several countries have reimposed containment</w:t>
      </w:r>
      <w:r>
        <w:rPr>
          <w:color w:val="4D4D4F"/>
          <w:spacing w:val="-53"/>
        </w:rPr>
        <w:t> </w:t>
      </w:r>
      <w:r>
        <w:rPr>
          <w:color w:val="4D4D4F"/>
        </w:rPr>
        <w:t>measures. This is anticipated to restrain activity in the near term. Growth</w:t>
      </w:r>
      <w:r>
        <w:rPr>
          <w:color w:val="4D4D4F"/>
          <w:spacing w:val="1"/>
        </w:rPr>
        <w:t> </w:t>
      </w:r>
      <w:r>
        <w:rPr>
          <w:color w:val="4D4D4F"/>
        </w:rPr>
        <w:t>is forecast to be 2 percent in 2021 and to pick up to 4 percent in 2022, as</w:t>
      </w:r>
      <w:r>
        <w:rPr>
          <w:color w:val="4D4D4F"/>
          <w:spacing w:val="1"/>
        </w:rPr>
        <w:t> </w:t>
      </w:r>
      <w:r>
        <w:rPr>
          <w:color w:val="4D4D4F"/>
        </w:rPr>
        <w:t>vaccines reduce the need</w:t>
      </w:r>
      <w:r>
        <w:rPr>
          <w:color w:val="4D4D4F"/>
          <w:spacing w:val="1"/>
        </w:rPr>
        <w:t> </w:t>
      </w:r>
      <w:r>
        <w:rPr>
          <w:color w:val="4D4D4F"/>
        </w:rPr>
        <w:t>for physical distancing. Oil</w:t>
      </w:r>
      <w:r>
        <w:rPr>
          <w:color w:val="4D4D4F"/>
          <w:spacing w:val="1"/>
        </w:rPr>
        <w:t> </w:t>
      </w:r>
      <w:r>
        <w:rPr>
          <w:color w:val="4D4D4F"/>
        </w:rPr>
        <w:t>prices remain below</w:t>
      </w:r>
      <w:r>
        <w:rPr>
          <w:color w:val="4D4D4F"/>
          <w:spacing w:val="-52"/>
        </w:rPr>
        <w:t> </w:t>
      </w:r>
      <w:r>
        <w:rPr>
          <w:color w:val="4D4D4F"/>
        </w:rPr>
        <w:t>their pre-pandemic levels, weighing on the outlook for oil exporters, which</w:t>
      </w:r>
      <w:r>
        <w:rPr>
          <w:color w:val="4D4D4F"/>
          <w:spacing w:val="-53"/>
        </w:rPr>
        <w:t> </w:t>
      </w:r>
      <w:r>
        <w:rPr>
          <w:color w:val="4D4D4F"/>
        </w:rPr>
        <w:t>make up most of this group. However, recent increases in oil prices and</w:t>
      </w:r>
      <w:r>
        <w:rPr>
          <w:color w:val="4D4D4F"/>
          <w:spacing w:val="1"/>
        </w:rPr>
        <w:t> </w:t>
      </w:r>
      <w:r>
        <w:rPr>
          <w:color w:val="4D4D4F"/>
        </w:rPr>
        <w:t>reduced uncertainty following the Brexit agreement contribute to upward</w:t>
      </w:r>
      <w:r>
        <w:rPr>
          <w:color w:val="4D4D4F"/>
          <w:spacing w:val="1"/>
        </w:rPr>
        <w:t> </w:t>
      </w:r>
      <w:r>
        <w:rPr>
          <w:color w:val="4D4D4F"/>
        </w:rPr>
        <w:t>revisions to growth relative to the October Report.</w:t>
      </w:r>
    </w:p>
    <w:p>
      <w:pPr>
        <w:spacing w:after="0" w:line="249" w:lineRule="auto"/>
        <w:sectPr>
          <w:pgSz w:w="12240" w:h="15840"/>
          <w:pgMar w:header="791" w:footer="0" w:top="1220" w:bottom="280" w:left="660" w:right="680"/>
        </w:sectPr>
      </w:pPr>
    </w:p>
    <w:p>
      <w:pPr>
        <w:pStyle w:val="BodyText"/>
        <w:spacing w:before="3"/>
        <w:rPr>
          <w:sz w:val="19"/>
        </w:rPr>
      </w:pPr>
    </w:p>
    <w:p>
      <w:pPr>
        <w:pStyle w:val="Heading2"/>
        <w:spacing w:before="113"/>
      </w:pPr>
      <w:bookmarkStart w:name="Commodity prices have risen" w:id="18"/>
      <w:bookmarkEnd w:id="18"/>
      <w:r>
        <w:rPr/>
      </w:r>
      <w:bookmarkStart w:name="_bookmark7" w:id="19"/>
      <w:bookmarkEnd w:id="19"/>
      <w:r>
        <w:rPr/>
      </w:r>
      <w:bookmarkStart w:name="_bookmark8" w:id="20"/>
      <w:bookmarkEnd w:id="20"/>
      <w:r>
        <w:rPr/>
      </w:r>
      <w:r>
        <w:rPr>
          <w:color w:val="006976"/>
          <w:spacing w:val="-6"/>
        </w:rPr>
        <w:t>Commodity</w:t>
      </w:r>
      <w:r>
        <w:rPr>
          <w:color w:val="006976"/>
          <w:spacing w:val="-31"/>
        </w:rPr>
        <w:t> </w:t>
      </w:r>
      <w:r>
        <w:rPr>
          <w:color w:val="006976"/>
          <w:spacing w:val="-5"/>
        </w:rPr>
        <w:t>prices</w:t>
      </w:r>
      <w:r>
        <w:rPr>
          <w:color w:val="006976"/>
          <w:spacing w:val="-31"/>
        </w:rPr>
        <w:t> </w:t>
      </w:r>
      <w:r>
        <w:rPr>
          <w:color w:val="006976"/>
          <w:spacing w:val="-5"/>
        </w:rPr>
        <w:t>have</w:t>
      </w:r>
      <w:r>
        <w:rPr>
          <w:color w:val="006976"/>
          <w:spacing w:val="-31"/>
        </w:rPr>
        <w:t> </w:t>
      </w:r>
      <w:r>
        <w:rPr>
          <w:color w:val="006976"/>
          <w:spacing w:val="-5"/>
        </w:rPr>
        <w:t>risen</w:t>
      </w:r>
    </w:p>
    <w:p>
      <w:pPr>
        <w:pStyle w:val="BodyText"/>
        <w:spacing w:line="249" w:lineRule="auto" w:before="49"/>
        <w:ind w:left="2020" w:right="2177"/>
      </w:pPr>
      <w:r>
        <w:rPr>
          <w:color w:val="4D4D4F"/>
        </w:rPr>
        <w:t>Prices</w:t>
      </w:r>
      <w:r>
        <w:rPr>
          <w:color w:val="4D4D4F"/>
          <w:spacing w:val="-5"/>
        </w:rPr>
        <w:t> </w:t>
      </w:r>
      <w:r>
        <w:rPr>
          <w:color w:val="4D4D4F"/>
        </w:rPr>
        <w:t>of</w:t>
      </w:r>
      <w:r>
        <w:rPr>
          <w:color w:val="4D4D4F"/>
          <w:spacing w:val="-4"/>
        </w:rPr>
        <w:t> </w:t>
      </w:r>
      <w:r>
        <w:rPr>
          <w:color w:val="4D4D4F"/>
        </w:rPr>
        <w:t>Brent</w:t>
      </w:r>
      <w:r>
        <w:rPr>
          <w:color w:val="4D4D4F"/>
          <w:spacing w:val="-4"/>
        </w:rPr>
        <w:t> </w:t>
      </w:r>
      <w:r>
        <w:rPr>
          <w:color w:val="4D4D4F"/>
        </w:rPr>
        <w:t>and</w:t>
      </w:r>
      <w:r>
        <w:rPr>
          <w:color w:val="4D4D4F"/>
          <w:spacing w:val="-4"/>
        </w:rPr>
        <w:t> </w:t>
      </w:r>
      <w:r>
        <w:rPr>
          <w:color w:val="4D4D4F"/>
        </w:rPr>
        <w:t>West</w:t>
      </w:r>
      <w:r>
        <w:rPr>
          <w:color w:val="4D4D4F"/>
          <w:spacing w:val="-4"/>
        </w:rPr>
        <w:t> </w:t>
      </w:r>
      <w:r>
        <w:rPr>
          <w:color w:val="4D4D4F"/>
        </w:rPr>
        <w:t>Texas</w:t>
      </w:r>
      <w:r>
        <w:rPr>
          <w:color w:val="4D4D4F"/>
          <w:spacing w:val="-4"/>
        </w:rPr>
        <w:t> </w:t>
      </w:r>
      <w:r>
        <w:rPr>
          <w:color w:val="4D4D4F"/>
        </w:rPr>
        <w:t>Intermediate</w:t>
      </w:r>
      <w:r>
        <w:rPr>
          <w:color w:val="4D4D4F"/>
          <w:spacing w:val="-5"/>
        </w:rPr>
        <w:t> </w:t>
      </w:r>
      <w:r>
        <w:rPr>
          <w:color w:val="4D4D4F"/>
        </w:rPr>
        <w:t>(WTI)</w:t>
      </w:r>
      <w:r>
        <w:rPr>
          <w:color w:val="4D4D4F"/>
          <w:spacing w:val="-4"/>
        </w:rPr>
        <w:t> </w:t>
      </w:r>
      <w:r>
        <w:rPr>
          <w:color w:val="4D4D4F"/>
        </w:rPr>
        <w:t>oil</w:t>
      </w:r>
      <w:r>
        <w:rPr>
          <w:color w:val="4D4D4F"/>
          <w:spacing w:val="-4"/>
        </w:rPr>
        <w:t> </w:t>
      </w:r>
      <w:r>
        <w:rPr>
          <w:color w:val="4D4D4F"/>
        </w:rPr>
        <w:t>have</w:t>
      </w:r>
      <w:r>
        <w:rPr>
          <w:color w:val="4D4D4F"/>
          <w:spacing w:val="-4"/>
        </w:rPr>
        <w:t> </w:t>
      </w:r>
      <w:r>
        <w:rPr>
          <w:color w:val="4D4D4F"/>
        </w:rPr>
        <w:t>averaged</w:t>
      </w:r>
      <w:r>
        <w:rPr>
          <w:color w:val="4D4D4F"/>
          <w:spacing w:val="-4"/>
        </w:rPr>
        <w:t> </w:t>
      </w:r>
      <w:r>
        <w:rPr>
          <w:color w:val="4D4D4F"/>
        </w:rPr>
        <w:t>about</w:t>
      </w:r>
      <w:r>
        <w:rPr>
          <w:color w:val="4D4D4F"/>
          <w:spacing w:val="-53"/>
        </w:rPr>
        <w:t> </w:t>
      </w:r>
      <w:r>
        <w:rPr>
          <w:color w:val="4D4D4F"/>
        </w:rPr>
        <w:t>US$50 per barrel recently, roughly US$10 higher than assumed in the</w:t>
      </w:r>
      <w:r>
        <w:rPr>
          <w:color w:val="4D4D4F"/>
          <w:spacing w:val="1"/>
        </w:rPr>
        <w:t> </w:t>
      </w:r>
      <w:r>
        <w:rPr>
          <w:color w:val="4D4D4F"/>
        </w:rPr>
        <w:t>October Report (</w:t>
      </w:r>
      <w:r>
        <w:rPr>
          <w:b/>
          <w:color w:val="4D4D4F"/>
        </w:rPr>
        <w:t>Chart 4</w:t>
      </w:r>
      <w:r>
        <w:rPr>
          <w:color w:val="4D4D4F"/>
        </w:rPr>
        <w:t>). The price of Western Canadian Select (WCS)</w:t>
      </w:r>
      <w:r>
        <w:rPr>
          <w:color w:val="4D4D4F"/>
          <w:spacing w:val="1"/>
        </w:rPr>
        <w:t> </w:t>
      </w:r>
      <w:r>
        <w:rPr>
          <w:color w:val="4D4D4F"/>
        </w:rPr>
        <w:t>has</w:t>
      </w:r>
      <w:r>
        <w:rPr>
          <w:color w:val="4D4D4F"/>
          <w:spacing w:val="-3"/>
        </w:rPr>
        <w:t> </w:t>
      </w:r>
      <w:r>
        <w:rPr>
          <w:color w:val="4D4D4F"/>
        </w:rPr>
        <w:t>increased</w:t>
      </w:r>
      <w:r>
        <w:rPr>
          <w:color w:val="4D4D4F"/>
          <w:spacing w:val="-3"/>
        </w:rPr>
        <w:t> </w:t>
      </w:r>
      <w:r>
        <w:rPr>
          <w:color w:val="4D4D4F"/>
        </w:rPr>
        <w:t>about</w:t>
      </w:r>
      <w:r>
        <w:rPr>
          <w:color w:val="4D4D4F"/>
          <w:spacing w:val="-3"/>
        </w:rPr>
        <w:t> </w:t>
      </w:r>
      <w:r>
        <w:rPr>
          <w:color w:val="4D4D4F"/>
        </w:rPr>
        <w:t>US$5</w:t>
      </w:r>
      <w:r>
        <w:rPr>
          <w:color w:val="4D4D4F"/>
          <w:spacing w:val="-3"/>
        </w:rPr>
        <w:t> </w:t>
      </w:r>
      <w:r>
        <w:rPr>
          <w:color w:val="4D4D4F"/>
        </w:rPr>
        <w:t>to</w:t>
      </w:r>
      <w:r>
        <w:rPr>
          <w:color w:val="4D4D4F"/>
          <w:spacing w:val="-3"/>
        </w:rPr>
        <w:t> </w:t>
      </w:r>
      <w:r>
        <w:rPr>
          <w:color w:val="4D4D4F"/>
        </w:rPr>
        <w:t>average</w:t>
      </w:r>
      <w:r>
        <w:rPr>
          <w:color w:val="4D4D4F"/>
          <w:spacing w:val="-3"/>
        </w:rPr>
        <w:t> </w:t>
      </w:r>
      <w:r>
        <w:rPr>
          <w:color w:val="4D4D4F"/>
        </w:rPr>
        <w:t>US$35</w:t>
      </w:r>
      <w:r>
        <w:rPr>
          <w:color w:val="4D4D4F"/>
          <w:spacing w:val="-3"/>
        </w:rPr>
        <w:t> </w:t>
      </w:r>
      <w:r>
        <w:rPr>
          <w:color w:val="4D4D4F"/>
        </w:rPr>
        <w:t>per</w:t>
      </w:r>
      <w:r>
        <w:rPr>
          <w:color w:val="4D4D4F"/>
          <w:spacing w:val="-3"/>
        </w:rPr>
        <w:t> </w:t>
      </w:r>
      <w:r>
        <w:rPr>
          <w:color w:val="4D4D4F"/>
        </w:rPr>
        <w:t>barrel</w:t>
      </w:r>
      <w:r>
        <w:rPr>
          <w:color w:val="4D4D4F"/>
          <w:spacing w:val="-3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Box</w:t>
      </w:r>
      <w:r>
        <w:rPr>
          <w:b/>
          <w:color w:val="4D4D4F"/>
          <w:spacing w:val="-3"/>
        </w:rPr>
        <w:t> </w:t>
      </w:r>
      <w:r>
        <w:rPr>
          <w:b/>
          <w:color w:val="4D4D4F"/>
        </w:rPr>
        <w:t>1</w:t>
      </w:r>
      <w:r>
        <w:rPr>
          <w:color w:val="4D4D4F"/>
        </w:rPr>
        <w:t>,</w:t>
      </w:r>
      <w:r>
        <w:rPr>
          <w:color w:val="4D4D4F"/>
          <w:spacing w:val="-3"/>
        </w:rPr>
        <w:t> </w:t>
      </w:r>
      <w:r>
        <w:rPr>
          <w:color w:val="4D4D4F"/>
        </w:rPr>
        <w:t>page</w:t>
      </w:r>
      <w:r>
        <w:rPr>
          <w:color w:val="4D4D4F"/>
          <w:spacing w:val="-3"/>
        </w:rPr>
        <w:t> </w:t>
      </w:r>
      <w:r>
        <w:rPr>
          <w:color w:val="4D4D4F"/>
        </w:rPr>
        <w:t>12).</w:t>
      </w:r>
    </w:p>
    <w:p>
      <w:pPr>
        <w:pStyle w:val="BodyText"/>
        <w:spacing w:line="249" w:lineRule="auto" w:before="3"/>
        <w:ind w:left="2020" w:right="2044"/>
      </w:pPr>
      <w:r>
        <w:rPr>
          <w:color w:val="4D4D4F"/>
        </w:rPr>
        <w:t>Canadian oil output has continued to recover, and the spread between prices</w:t>
      </w:r>
      <w:r>
        <w:rPr>
          <w:color w:val="4D4D4F"/>
          <w:spacing w:val="-53"/>
        </w:rPr>
        <w:t> </w:t>
      </w:r>
      <w:r>
        <w:rPr>
          <w:color w:val="4D4D4F"/>
        </w:rPr>
        <w:t>for</w:t>
      </w:r>
      <w:r>
        <w:rPr>
          <w:color w:val="4D4D4F"/>
          <w:spacing w:val="-1"/>
        </w:rPr>
        <w:t> </w:t>
      </w:r>
      <w:r>
        <w:rPr>
          <w:color w:val="4D4D4F"/>
        </w:rPr>
        <w:t>WTI and WCS has widened modestly since</w:t>
      </w:r>
      <w:r>
        <w:rPr>
          <w:color w:val="4D4D4F"/>
          <w:spacing w:val="-1"/>
        </w:rPr>
        <w:t> </w:t>
      </w:r>
      <w:r>
        <w:rPr>
          <w:color w:val="4D4D4F"/>
        </w:rPr>
        <w:t>October.</w:t>
      </w:r>
    </w:p>
    <w:p>
      <w:pPr>
        <w:pStyle w:val="BodyText"/>
        <w:spacing w:line="249" w:lineRule="auto" w:before="122"/>
        <w:ind w:left="2020" w:right="2142"/>
        <w:jc w:val="both"/>
      </w:pPr>
      <w:r>
        <w:rPr>
          <w:color w:val="4D4D4F"/>
        </w:rPr>
        <w:t>The recent rise in global oil prices reflects stronger global growth prospects,</w:t>
      </w:r>
      <w:r>
        <w:rPr>
          <w:color w:val="4D4D4F"/>
          <w:spacing w:val="-53"/>
        </w:rPr>
        <w:t> </w:t>
      </w:r>
      <w:r>
        <w:rPr>
          <w:color w:val="4D4D4F"/>
        </w:rPr>
        <w:t>including the arrival of vaccines, which could boost demand for oil-intensive</w:t>
      </w:r>
      <w:r>
        <w:rPr>
          <w:color w:val="4D4D4F"/>
          <w:spacing w:val="1"/>
        </w:rPr>
        <w:t> </w:t>
      </w:r>
      <w:r>
        <w:rPr>
          <w:color w:val="4D4D4F"/>
        </w:rPr>
        <w:t>activities, such as travel. Changes in supply also explain some of the recent</w:t>
      </w:r>
      <w:r>
        <w:rPr>
          <w:color w:val="4D4D4F"/>
          <w:spacing w:val="-53"/>
        </w:rPr>
        <w:t> </w:t>
      </w:r>
      <w:r>
        <w:rPr>
          <w:color w:val="4D4D4F"/>
        </w:rPr>
        <w:t>price increase. Saudi Arabia announced that it</w:t>
      </w:r>
      <w:r>
        <w:rPr>
          <w:color w:val="4D4D4F"/>
          <w:spacing w:val="1"/>
        </w:rPr>
        <w:t> </w:t>
      </w:r>
      <w:r>
        <w:rPr>
          <w:color w:val="4D4D4F"/>
        </w:rPr>
        <w:t>will cut its oil production</w:t>
      </w:r>
    </w:p>
    <w:p>
      <w:pPr>
        <w:pStyle w:val="BodyText"/>
        <w:spacing w:line="249" w:lineRule="auto" w:before="3"/>
        <w:ind w:left="2020" w:right="2223"/>
      </w:pPr>
      <w:r>
        <w:rPr>
          <w:color w:val="4D4D4F"/>
        </w:rPr>
        <w:t>in February and March 2021. Other members of the Organization of the</w:t>
      </w:r>
      <w:r>
        <w:rPr>
          <w:color w:val="4D4D4F"/>
          <w:spacing w:val="1"/>
        </w:rPr>
        <w:t> </w:t>
      </w:r>
      <w:r>
        <w:rPr>
          <w:color w:val="4D4D4F"/>
        </w:rPr>
        <w:t>Petroleum Exporting Countries (OPEC) and some non-OPEC oil producers</w:t>
      </w:r>
      <w:r>
        <w:rPr>
          <w:color w:val="4D4D4F"/>
          <w:spacing w:val="-53"/>
        </w:rPr>
        <w:t> </w:t>
      </w:r>
      <w:r>
        <w:rPr>
          <w:color w:val="4D4D4F"/>
        </w:rPr>
        <w:t>agreed to maintain production close to January levels. Major forecasters</w:t>
      </w:r>
      <w:r>
        <w:rPr>
          <w:color w:val="4D4D4F"/>
          <w:spacing w:val="1"/>
        </w:rPr>
        <w:t> </w:t>
      </w:r>
      <w:r>
        <w:rPr>
          <w:color w:val="4D4D4F"/>
        </w:rPr>
        <w:t>expect</w:t>
      </w:r>
      <w:r>
        <w:rPr>
          <w:color w:val="4D4D4F"/>
          <w:spacing w:val="-1"/>
        </w:rPr>
        <w:t> </w:t>
      </w:r>
      <w:r>
        <w:rPr>
          <w:color w:val="4D4D4F"/>
        </w:rPr>
        <w:t>both</w:t>
      </w:r>
      <w:r>
        <w:rPr>
          <w:color w:val="4D4D4F"/>
          <w:spacing w:val="-1"/>
        </w:rPr>
        <w:t> </w:t>
      </w:r>
      <w:r>
        <w:rPr>
          <w:color w:val="4D4D4F"/>
        </w:rPr>
        <w:t>limited investment</w:t>
      </w:r>
      <w:r>
        <w:rPr>
          <w:color w:val="4D4D4F"/>
          <w:spacing w:val="-1"/>
        </w:rPr>
        <w:t> </w:t>
      </w:r>
      <w:r>
        <w:rPr>
          <w:color w:val="4D4D4F"/>
        </w:rPr>
        <w:t>and profitability</w:t>
      </w:r>
      <w:r>
        <w:rPr>
          <w:color w:val="4D4D4F"/>
          <w:spacing w:val="-1"/>
        </w:rPr>
        <w:t> </w:t>
      </w:r>
      <w:r>
        <w:rPr>
          <w:color w:val="4D4D4F"/>
        </w:rPr>
        <w:t>pressures to</w:t>
      </w:r>
      <w:r>
        <w:rPr>
          <w:color w:val="4D4D4F"/>
          <w:spacing w:val="-1"/>
        </w:rPr>
        <w:t> </w:t>
      </w:r>
      <w:r>
        <w:rPr>
          <w:color w:val="4D4D4F"/>
        </w:rPr>
        <w:t>constrain</w:t>
      </w:r>
    </w:p>
    <w:p>
      <w:pPr>
        <w:pStyle w:val="BodyText"/>
        <w:spacing w:line="249" w:lineRule="auto" w:before="4"/>
        <w:ind w:left="2020" w:right="2434"/>
      </w:pPr>
      <w:r>
        <w:rPr>
          <w:color w:val="4D4D4F"/>
        </w:rPr>
        <w:t>US shale oil production over the medium term. Despite recent increases,</w:t>
      </w:r>
      <w:r>
        <w:rPr>
          <w:color w:val="4D4D4F"/>
          <w:spacing w:val="-53"/>
        </w:rPr>
        <w:t> </w:t>
      </w:r>
      <w:r>
        <w:rPr>
          <w:color w:val="4D4D4F"/>
        </w:rPr>
        <w:t>global oil prices remain more than 10 percent below their pre-pandemic</w:t>
      </w:r>
      <w:r>
        <w:rPr>
          <w:color w:val="4D4D4F"/>
          <w:spacing w:val="1"/>
        </w:rPr>
        <w:t> </w:t>
      </w:r>
      <w:r>
        <w:rPr>
          <w:color w:val="4D4D4F"/>
        </w:rPr>
        <w:t>levels.</w:t>
      </w:r>
    </w:p>
    <w:p>
      <w:pPr>
        <w:pStyle w:val="BodyText"/>
        <w:spacing w:line="249" w:lineRule="auto" w:before="122"/>
        <w:ind w:left="2020" w:right="1997"/>
      </w:pP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Bank’s</w:t>
      </w:r>
      <w:r>
        <w:rPr>
          <w:color w:val="4D4D4F"/>
          <w:spacing w:val="1"/>
        </w:rPr>
        <w:t> </w:t>
      </w:r>
      <w:r>
        <w:rPr>
          <w:color w:val="4D4D4F"/>
        </w:rPr>
        <w:t>non-energy</w:t>
      </w:r>
      <w:r>
        <w:rPr>
          <w:color w:val="4D4D4F"/>
          <w:spacing w:val="1"/>
        </w:rPr>
        <w:t> </w:t>
      </w:r>
      <w:r>
        <w:rPr>
          <w:color w:val="4D4D4F"/>
        </w:rPr>
        <w:t>commodity</w:t>
      </w:r>
      <w:r>
        <w:rPr>
          <w:color w:val="4D4D4F"/>
          <w:spacing w:val="2"/>
        </w:rPr>
        <w:t> </w:t>
      </w:r>
      <w:r>
        <w:rPr>
          <w:color w:val="4D4D4F"/>
        </w:rPr>
        <w:t>price</w:t>
      </w:r>
      <w:r>
        <w:rPr>
          <w:color w:val="4D4D4F"/>
          <w:spacing w:val="1"/>
        </w:rPr>
        <w:t> </w:t>
      </w:r>
      <w:r>
        <w:rPr>
          <w:color w:val="4D4D4F"/>
        </w:rPr>
        <w:t>index</w:t>
      </w:r>
      <w:r>
        <w:rPr>
          <w:color w:val="4D4D4F"/>
          <w:spacing w:val="1"/>
        </w:rPr>
        <w:t> </w:t>
      </w:r>
      <w:r>
        <w:rPr>
          <w:color w:val="4D4D4F"/>
        </w:rPr>
        <w:t>has</w:t>
      </w:r>
      <w:r>
        <w:rPr>
          <w:color w:val="4D4D4F"/>
          <w:spacing w:val="2"/>
        </w:rPr>
        <w:t> </w:t>
      </w:r>
      <w:r>
        <w:rPr>
          <w:color w:val="4D4D4F"/>
        </w:rPr>
        <w:t>climbed</w:t>
      </w:r>
      <w:r>
        <w:rPr>
          <w:color w:val="4D4D4F"/>
          <w:spacing w:val="1"/>
        </w:rPr>
        <w:t> </w:t>
      </w:r>
      <w:r>
        <w:rPr>
          <w:color w:val="4D4D4F"/>
        </w:rPr>
        <w:t>steeply</w:t>
      </w:r>
      <w:r>
        <w:rPr>
          <w:color w:val="4D4D4F"/>
          <w:spacing w:val="1"/>
        </w:rPr>
        <w:t> </w:t>
      </w:r>
      <w:r>
        <w:rPr>
          <w:color w:val="4D4D4F"/>
        </w:rPr>
        <w:t>since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October Report, with base metals, agriculture and forestry all rising (</w:t>
      </w:r>
      <w:r>
        <w:rPr>
          <w:b/>
          <w:color w:val="4D4D4F"/>
        </w:rPr>
        <w:t>Chart 4</w:t>
      </w:r>
      <w:r>
        <w:rPr>
          <w:color w:val="4D4D4F"/>
        </w:rPr>
        <w:t>).</w:t>
      </w:r>
      <w:r>
        <w:rPr>
          <w:color w:val="4D4D4F"/>
          <w:spacing w:val="-53"/>
        </w:rPr>
        <w:t> </w:t>
      </w:r>
      <w:r>
        <w:rPr>
          <w:color w:val="4D4D4F"/>
        </w:rPr>
        <w:t>Robust demand</w:t>
      </w:r>
      <w:r>
        <w:rPr>
          <w:color w:val="4D4D4F"/>
          <w:spacing w:val="1"/>
        </w:rPr>
        <w:t> </w:t>
      </w:r>
      <w:r>
        <w:rPr>
          <w:color w:val="4D4D4F"/>
        </w:rPr>
        <w:t>from China</w:t>
      </w:r>
      <w:r>
        <w:rPr>
          <w:color w:val="4D4D4F"/>
          <w:spacing w:val="1"/>
        </w:rPr>
        <w:t> </w:t>
      </w:r>
      <w:r>
        <w:rPr>
          <w:color w:val="4D4D4F"/>
        </w:rPr>
        <w:t>and improving</w:t>
      </w:r>
      <w:r>
        <w:rPr>
          <w:color w:val="4D4D4F"/>
          <w:spacing w:val="1"/>
        </w:rPr>
        <w:t> </w:t>
      </w:r>
      <w:r>
        <w:rPr>
          <w:color w:val="4D4D4F"/>
        </w:rPr>
        <w:t>growth prospects</w:t>
      </w:r>
      <w:r>
        <w:rPr>
          <w:color w:val="4D4D4F"/>
          <w:spacing w:val="1"/>
        </w:rPr>
        <w:t> </w:t>
      </w:r>
      <w:r>
        <w:rPr>
          <w:color w:val="4D4D4F"/>
        </w:rPr>
        <w:t>in other</w:t>
      </w:r>
      <w:r>
        <w:rPr>
          <w:color w:val="4D4D4F"/>
          <w:spacing w:val="1"/>
        </w:rPr>
        <w:t> </w:t>
      </w:r>
      <w:r>
        <w:rPr>
          <w:color w:val="4D4D4F"/>
        </w:rPr>
        <w:t>regions</w:t>
      </w:r>
      <w:r>
        <w:rPr>
          <w:color w:val="4D4D4F"/>
          <w:spacing w:val="1"/>
        </w:rPr>
        <w:t> </w:t>
      </w:r>
      <w:r>
        <w:rPr>
          <w:color w:val="4D4D4F"/>
        </w:rPr>
        <w:t>have</w:t>
      </w:r>
      <w:r>
        <w:rPr>
          <w:color w:val="4D4D4F"/>
          <w:spacing w:val="-1"/>
        </w:rPr>
        <w:t> </w:t>
      </w:r>
      <w:r>
        <w:rPr>
          <w:color w:val="4D4D4F"/>
        </w:rPr>
        <w:t>increased</w:t>
      </w:r>
      <w:r>
        <w:rPr>
          <w:color w:val="4D4D4F"/>
          <w:spacing w:val="-1"/>
        </w:rPr>
        <w:t> </w:t>
      </w:r>
      <w:r>
        <w:rPr>
          <w:color w:val="4D4D4F"/>
        </w:rPr>
        <w:t>all major</w:t>
      </w:r>
      <w:r>
        <w:rPr>
          <w:color w:val="4D4D4F"/>
          <w:spacing w:val="-1"/>
        </w:rPr>
        <w:t> </w:t>
      </w:r>
      <w:r>
        <w:rPr>
          <w:color w:val="4D4D4F"/>
        </w:rPr>
        <w:t>base metal</w:t>
      </w:r>
      <w:r>
        <w:rPr>
          <w:color w:val="4D4D4F"/>
          <w:spacing w:val="-1"/>
        </w:rPr>
        <w:t> </w:t>
      </w:r>
      <w:r>
        <w:rPr>
          <w:color w:val="4D4D4F"/>
        </w:rPr>
        <w:t>prices</w:t>
      </w:r>
      <w:r>
        <w:rPr>
          <w:color w:val="4D4D4F"/>
          <w:spacing w:val="-1"/>
        </w:rPr>
        <w:t> </w:t>
      </w:r>
      <w:r>
        <w:rPr>
          <w:color w:val="4D4D4F"/>
        </w:rPr>
        <w:t>since October,</w:t>
      </w:r>
      <w:r>
        <w:rPr>
          <w:color w:val="4D4D4F"/>
          <w:spacing w:val="-1"/>
        </w:rPr>
        <w:t> </w:t>
      </w:r>
      <w:r>
        <w:rPr>
          <w:color w:val="4D4D4F"/>
        </w:rPr>
        <w:t>including a</w:t>
      </w:r>
      <w:r>
        <w:rPr>
          <w:color w:val="4D4D4F"/>
          <w:spacing w:val="-1"/>
        </w:rPr>
        <w:t> </w:t>
      </w:r>
      <w:r>
        <w:rPr>
          <w:color w:val="4D4D4F"/>
        </w:rPr>
        <w:t>rise</w:t>
      </w:r>
    </w:p>
    <w:p>
      <w:pPr>
        <w:pStyle w:val="BodyText"/>
        <w:spacing w:line="249" w:lineRule="auto" w:before="3"/>
        <w:ind w:left="2020" w:right="2140"/>
      </w:pPr>
      <w:r>
        <w:rPr>
          <w:color w:val="4D4D4F"/>
        </w:rPr>
        <w:t>of more than 15 percent in copper prices. With more Chinese feed imports</w:t>
      </w:r>
      <w:r>
        <w:rPr>
          <w:color w:val="4D4D4F"/>
          <w:spacing w:val="-53"/>
        </w:rPr>
        <w:t> </w:t>
      </w:r>
      <w:r>
        <w:rPr>
          <w:color w:val="4D4D4F"/>
        </w:rPr>
        <w:t>and poor crops in some regions, canola and corn prices have driven the</w:t>
      </w:r>
      <w:r>
        <w:rPr>
          <w:color w:val="4D4D4F"/>
          <w:spacing w:val="1"/>
        </w:rPr>
        <w:t> </w:t>
      </w:r>
      <w:r>
        <w:rPr>
          <w:color w:val="4D4D4F"/>
        </w:rPr>
        <w:t>agriculture index up. Prices of forestry products have risen since October</w:t>
      </w:r>
      <w:r>
        <w:rPr>
          <w:color w:val="4D4D4F"/>
          <w:spacing w:val="1"/>
        </w:rPr>
        <w:t> </w:t>
      </w:r>
      <w:r>
        <w:rPr>
          <w:color w:val="4D4D4F"/>
        </w:rPr>
        <w:t>amid</w:t>
      </w:r>
      <w:r>
        <w:rPr>
          <w:color w:val="4D4D4F"/>
          <w:spacing w:val="-1"/>
        </w:rPr>
        <w:t> </w:t>
      </w:r>
      <w:r>
        <w:rPr>
          <w:color w:val="4D4D4F"/>
        </w:rPr>
        <w:t>ongoing strong demand from the North American housing</w:t>
      </w:r>
      <w:r>
        <w:rPr>
          <w:color w:val="4D4D4F"/>
          <w:spacing w:val="-1"/>
        </w:rPr>
        <w:t> </w:t>
      </w:r>
      <w:r>
        <w:rPr>
          <w:color w:val="4D4D4F"/>
        </w:rPr>
        <w:t>sector.</w:t>
      </w:r>
    </w:p>
    <w:p>
      <w:pPr>
        <w:pStyle w:val="BodyText"/>
        <w:spacing w:before="10"/>
        <w:rPr>
          <w:sz w:val="16"/>
        </w:rPr>
      </w:pPr>
      <w:r>
        <w:rPr/>
        <w:pict>
          <v:shape style="position:absolute;margin-left:134pt;margin-top:10.945183pt;width:344pt;height:.1pt;mso-position-horizontal-relative:page;mso-position-vertical-relative:paragraph;z-index:-15705600;mso-wrap-distance-left:0;mso-wrap-distance-right:0" id="docshape69" coordorigin="2680,219" coordsize="6880,0" path="m2680,219l9560,219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line="254" w:lineRule="auto" w:before="125"/>
        <w:ind w:left="2860" w:right="2140" w:hanging="836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4:</w:t>
      </w:r>
      <w:r>
        <w:rPr>
          <w:b/>
          <w:color w:val="006974"/>
          <w:spacing w:val="13"/>
          <w:sz w:val="18"/>
        </w:rPr>
        <w:t> </w:t>
      </w:r>
      <w:r>
        <w:rPr>
          <w:b/>
          <w:spacing w:val="-2"/>
          <w:sz w:val="18"/>
        </w:rPr>
        <w:t>Commodity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prices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have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risen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as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prospects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for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global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growth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have</w:t>
      </w:r>
      <w:r>
        <w:rPr>
          <w:b/>
          <w:spacing w:val="-47"/>
          <w:sz w:val="18"/>
        </w:rPr>
        <w:t> </w:t>
      </w:r>
      <w:r>
        <w:rPr>
          <w:b/>
          <w:sz w:val="18"/>
        </w:rPr>
        <w:t>improved</w:t>
      </w:r>
    </w:p>
    <w:p>
      <w:pPr>
        <w:spacing w:before="39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Index: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January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3,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2020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=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100,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daily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after="0"/>
        <w:jc w:val="left"/>
        <w:rPr>
          <w:sz w:val="14"/>
        </w:rPr>
        <w:sectPr>
          <w:pgSz w:w="12240" w:h="15840"/>
          <w:pgMar w:header="791" w:footer="0" w:top="1220" w:bottom="280" w:left="660" w:right="680"/>
        </w:sectPr>
      </w:pPr>
    </w:p>
    <w:p>
      <w:pPr>
        <w:spacing w:line="304" w:lineRule="auto" w:before="126"/>
        <w:ind w:left="2554" w:right="23" w:hanging="1"/>
        <w:jc w:val="left"/>
        <w:rPr>
          <w:sz w:val="14"/>
        </w:rPr>
      </w:pPr>
      <w:r>
        <w:rPr/>
        <w:pict>
          <v:group style="position:absolute;margin-left:176.624603pt;margin-top:19.543932pt;width:252.75pt;height:140pt;mso-position-horizontal-relative:page;mso-position-vertical-relative:paragraph;z-index:-17337856" id="docshapegroup70" coordorigin="3532,391" coordsize="5055,2800">
            <v:shape style="position:absolute;left:3540;top:1803;width:5040;height:2" id="docshape71" coordorigin="3540,1804" coordsize="5040,0" path="m3540,1804l3540,1804,8568,1804,8580,1804e" filled="false" stroked="true" strokeweight=".75pt" strokecolor="#000000">
              <v:path arrowok="t"/>
              <v:stroke dashstyle="solid"/>
            </v:shape>
            <v:line style="position:absolute" from="8580,3183" to="8580,424" stroked="true" strokeweight=".75pt" strokecolor="#000000">
              <v:stroke dashstyle="solid"/>
            </v:line>
            <v:shape style="position:absolute;left:8499;top:424;width:80;height:2759" id="docshape72" coordorigin="8500,424" coordsize="80,2759" path="m8500,3183l8580,3183m8500,2493l8580,2493m8500,1804l8580,1804m8500,1115l8580,1115m8500,424l8580,424e" filled="false" stroked="true" strokeweight=".75pt" strokecolor="#000000">
              <v:path arrowok="t"/>
              <v:stroke dashstyle="solid"/>
            </v:shape>
            <v:shape style="position:absolute;left:3540;top:424;width:5040;height:2759" id="docshape73" coordorigin="3540,424" coordsize="5040,2759" path="m3540,3183l3540,424m3540,3183l3620,3183m3540,2493l3620,2493m3540,1804l3620,1804m3540,1115l3620,1115m3540,424l3620,424m3540,3183l8580,3183e" filled="false" stroked="true" strokeweight=".75pt" strokecolor="#000000">
              <v:path arrowok="t"/>
              <v:stroke dashstyle="solid"/>
            </v:shape>
            <v:shape style="position:absolute;left:3665;top:3103;width:4471;height:80" id="docshape74" coordorigin="3666,3103" coordsize="4471,80" path="m3666,3121l3666,3183m4045,3143l4045,3183m4399,3143l4399,3183m4777,3143l4777,3183m5144,3143l5144,3183m5523,3143l5523,3183m5888,3143l5888,3183m6268,3143l6268,3183m6645,3143l6645,3183m7012,3143l7012,3183m7392,3143l7392,3183m7759,3143l7759,3183m8136,3121l8136,3183m3666,3103l3666,3183m8136,3103l8136,3183e" filled="false" stroked="true" strokeweight=".75pt" strokecolor="#000000">
              <v:path arrowok="t"/>
              <v:stroke dashstyle="solid"/>
            </v:shape>
            <v:shape style="position:absolute;left:3665;top:926;width:4617;height:1131" id="docshape75" coordorigin="3666,926" coordsize="4617,1131" path="m3666,1804l3702,1817,3715,1817,3727,1817,3738,1817,3751,1817,3787,1809,3800,1809,3813,1809,3826,1809,3836,1809,3872,1796,3885,1796,3898,1796,3911,1796,3921,1796,3960,1788,3970,1788,3983,1780,3996,1780,4007,1780,4045,1748,4056,1748,4069,1748,4081,1748,4094,1748,4131,1727,4141,1727,4154,1727,4167,1727,4180,1727,4216,1706,4229,1706,4239,1706,4252,1706,4265,1706,4301,1704,4314,1704,4324,1725,4337,1725,4350,1725,4386,1767,4399,1767,4410,1767,4423,1767,4435,1767,4472,1835,4485,1835,4498,1835,4508,1835,4521,1835,4557,1919,4570,1919,4583,1919,4593,1919,4606,1919,4642,1975,4655,1975,4668,1975,4678,1975,4691,1975,4727,2056,4740,2056,4753,2048,4766,2048,4777,2048,4813,1988,4826,1988,4839,1988,4852,1988,4862,1988,4898,1943,4911,1943,4924,1943,4937,1943,4947,1943,4986,1935,4996,1935,5009,1935,5022,1935,5032,1935,5071,1932,5081,1932,5094,1925,5107,1925,5120,1925,5156,1898,5167,1898,5180,1898,5193,1898,5206,1898,5242,1872,5255,1872,5265,1872,5278,1872,5291,1872,5327,1854,5340,1854,5350,1854,5363,1854,5376,1854,5412,1840,5425,1840,5436,1838,5448,1838,5547,1838,5583,1840,5596,1840,5609,1840,5619,1840,5632,1840,5668,1796,5681,1796,5694,1796,5704,1796,5717,1796,5753,1720,5852,1720,5864,1722,5877,1722,5888,1722,5926,1599,5937,1599,5950,1599,5963,1599,5973,1599,6012,1475,6022,1475,6035,1475,6048,1475,6061,1475,6097,1443,6107,1443,6120,1443,6133,1443,6146,1443,6182,1367,6195,1367,6206,1396,6218,1396,6231,1396,6268,1322,6280,1322,6291,1322,6304,1322,6317,1322,6353,1196,6366,1196,6376,1196,6389,1196,6402,1196,6438,1052,6451,1052,6464,1052,6474,1052,6487,1052,6523,946,6536,946,6549,954,6560,954,6572,954,6609,926,6622,926,6743,926,6779,936,6792,936,6805,936,6818,936,6828,936,6867,957,6877,957,6890,957,6903,957,6914,957,6952,1036,6963,1036,6976,1033,6988,1033,7001,1033,7038,1170,7048,1170,7061,1170,7074,1170,7087,1170,7123,1291,7136,1291,7146,1291,7159,1291,7172,1291,7208,1451,7221,1451,7231,1451,7244,1451,7257,1451,7293,1570,7306,1570,7317,1562,7330,1562,7342,1562,7379,1543,7392,1543,7405,1543,7415,1543,7428,1543,7464,1475,7477,1475,7490,1475,7500,1475,7513,1475,7549,1446,7562,1446,7575,1446,7585,1446,7598,1446,7634,1414,7647,1414,7660,1417,7671,1417,7684,1417,7720,1357,7733,1357,7746,1357,7759,1357,7769,1357,7805,1204,7818,1204,7831,1204,7844,1204,7854,1204,7893,1036,7903,1036,7916,1036,7929,1036,7939,1036,7978,983,7988,983,8001,983,8014,983,8027,983,8063,960,8074,960,8087,960,8100,960,8113,960,8149,949,8162,949,8172,949,8185,949,8198,949,8234,1002,8247,1002,8257,1002,8270,1002,8283,1002e" filled="false" stroked="true" strokeweight="1.25pt" strokecolor="#ffd400">
              <v:path arrowok="t"/>
              <v:stroke dashstyle="solid"/>
            </v:shape>
            <v:shape style="position:absolute;left:3665;top:795;width:4617;height:1924" id="docshape76" coordorigin="3666,796" coordsize="4617,1924" path="m3666,1804l3702,1827,3715,1827,3727,1869,3738,1819,3751,1791,3787,1772,3800,1785,3813,1817,3826,1830,3836,1777,3872,1777,3885,1733,3898,1796,3911,1775,3921,1814,3960,1843,3970,1869,3983,1930,3996,1956,4007,1967,4045,1998,4056,1975,4069,1969,4081,1985,4094,1982,4131,2009,4141,1925,4154,2014,4167,2032,4180,2061,4216,2061,4229,1898,4239,1935,4252,1930,4265,1938,4301,2003,4314,2001,4324,2051,4337,2046,4350,2069,4386,2046,4399,1954,4410,2032,4423,2043,4435,2056,4472,2109,4485,2043,4498,2109,4508,2148,4521,2164,4557,2198,4570,2461,4583,2535,4593,2477,4606,2472,4642,2453,4655,2251,4668,2259,4678,2235,4691,2243,4727,2253,4740,2272,4753,2387,4766,2422,4777,2469,4813,2461,4826,2558,4839,2629,4852,2632,4862,2661,4898,2585,4911,2621,4924,2648,4937,2720,4947,2711,4986,2708,4996,2495,5009,2593,5022,2543,5032,2543,5071,2514,5081,2500,5094,2503,5107,2437,5120,2472,5156,2474,5167,2469,5180,2443,5193,2403,5206,2366,5242,2387,5255,2277,5265,2293,5278,2264,5291,2266,5327,2277,5340,2185,5350,2177,5363,2314,5376,2322,5412,2330,5425,2290,5436,2264,5448,2274,5461,2295,5498,2188,5510,2222,5523,2248,5534,2266,5547,2316,5583,2259,5596,2295,5609,2345,5619,2387,5632,2356,5668,2298,5681,2351,5694,2380,5704,2393,5717,2393,5753,2408,5766,2377,5779,2477,5792,2500,5802,2569,5839,2485,5852,2443,5864,2393,5877,2472,5888,2474,5926,2416,5937,2356,5950,2345,5963,2411,5973,2437,6012,2382,6022,2295,6035,2398,6048,2419,6061,2424,6097,2429,6107,2261,6120,2314,6133,2298,6146,2295,6182,2306,6195,2227,6206,2293,6218,2238,6231,2277,6268,2198,6280,2295,6291,2256,6304,2280,6317,2298,6353,2274,6366,2259,6376,2335,6389,2209,6402,2214,6438,2164,6451,2117,6464,2111,6474,2132,6487,2103,6523,2111,6536,2030,6549,2064,6560,2048,6572,2043,6609,1961,6622,2027,6634,2067,6645,2038,6658,2035,6694,2035,6707,2025,6720,1993,6733,1996,6743,1961,6779,1922,6792,1930,6805,1869,6818,1827,6828,1796,6867,1843,6877,1919,6890,1938,6903,1914,6914,1885,6952,1885,6963,1904,6976,1769,6988,1801,7001,1825,7038,1767,7048,1817,7061,1783,7074,1801,7087,1788,7123,1785,7136,1835,7146,1809,7159,1822,7172,1843,7208,1775,7221,1793,7231,1662,7244,1738,7257,1627,7293,1643,7306,1869,7317,1977,7330,1993,7342,1982,7379,1925,7392,1722,7405,1696,7415,1643,7428,1656,7464,1630,7477,1578,7490,1591,7500,1643,7513,1620,7549,1580,7562,1630,7575,1596,7585,1583,7598,1596,7634,1514,7647,1554,7660,1575,7671,1580,7684,1570,7720,1538,7733,1430,7746,1404,7759,1417,7769,1417,7805,1386,7818,1551,7831,1520,7844,1512,7854,1467,7893,1414,7903,1399,7916,1420,7929,1338,7939,1317,7978,1270,7988,1325,8001,1351,8014,1328,8027,1328,8063,1254,8074,1149,8087,1165,8100,1141,8113,1141,8149,1146,8162,1031,8172,1031,8185,1025,8198,978,8234,1002,8247,796,8257,833,8270,807,8283,812e" filled="false" stroked="true" strokeweight="1.25pt" strokecolor="#8cb861">
              <v:path arrowok="t"/>
              <v:stroke dashstyle="solid"/>
            </v:shape>
            <v:shape style="position:absolute;left:3665;top:427;width:4617;height:2393" id="docshape77" coordorigin="3666,428" coordsize="4617,2393" path="m3666,1804l3702,1746,3715,1725,3727,1748,3738,1720,3751,1730,3787,1722,3800,1748,3813,1712,3826,1641,3836,1683,3872,1672,3885,1696,3898,1720,3911,1806,3921,1864,3960,1972,3970,1993,3983,2025,3996,2067,4007,2085,4045,2096,4056,2088,4069,2051,4081,2035,4094,2085,4131,2101,4141,2053,4154,2022,4167,2032,4180,2030,4216,2046,4229,2077,4239,2085,4252,2090,4265,2135,4301,2164,4314,2130,4324,2177,4337,2185,4350,2216,4386,2148,4399,2103,4410,2064,4423,2069,4435,2127,4472,2251,4485,2117,4498,2190,4508,2324,4521,2174,4557,2377,4570,2393,4583,2558,4593,2645,4606,2585,4642,2740,4655,2700,4668,2737,4678,2721,4691,2721,4727,2737,4740,2737,4753,2784,4766,2795,4777,2779,4813,2820,4826,2703,4839,2771,4852,2761,4862,2761,4898,2761,4911,2661,4924,2656,4937,2640,4947,2590,4986,2603,4996,2679,5009,2658,5022,2616,5032,2611,5071,2579,5081,2587,5094,2595,5107,2587,5120,2685,5156,2698,5167,2679,5180,2614,5193,2587,5206,2587,5242,2585,5255,2590,5265,2614,5278,2648,5291,2671,5327,2619,5340,2540,5350,2548,5363,2453,5376,2564,5412,2564,5425,2511,5436,2506,5448,2522,5461,2485,5498,2451,5510,2422,5523,2366,5534,2382,5547,2306,5583,2256,5596,2272,5609,2169,5619,2238,5632,2264,5668,2337,5681,2230,5694,2232,5704,2214,5717,2206,5753,2235,5766,2224,5779,2256,5792,2293,5802,2182,5839,2185,5852,2138,5864,2145,5877,2093,5888,2117,5926,2061,5937,2064,5950,1985,5963,1890,5973,1954,6012,1827,6022,1875,6035,1854,6048,1938,6061,1932,6097,1948,6107,1875,6120,1875,6133,1838,6146,1877,6182,1835,6195,1851,6206,1777,6218,1798,6231,1785,6268,1801,6280,1741,6291,1643,6304,1670,6317,1646,6353,1698,6366,1672,6376,1659,6389,1688,6402,1696,6438,1659,6451,1620,6464,1554,6474,1559,6487,1622,6523,1578,6536,1585,6549,1554,6560,1546,6572,1454,6609,1454,6622,1391,6634,1412,6645,1530,6658,1501,6694,1464,6707,1509,6720,1554,6733,1554,6743,1520,6779,1493,6792,1446,6805,1470,6818,1522,6828,1499,6867,1509,6877,1538,6890,1614,6903,1704,6914,1683,6952,1620,6963,1604,6976,1612,6988,1627,7001,1706,7038,1627,7048,1580,7061,1593,7074,1509,7087,1422,7123,1362,7136,1367,7146,1380,7159,1380,7172,1291,7208,1299,7221,1304,7231,1223,7244,1288,7257,1280,7293,1341,7306,1346,7317,1359,7330,1417,7342,1378,7379,1346,7392,1228,7405,1257,7415,1223,7428,1175,7464,1094,7477,1194,7490,1138,7500,1138,7513,1120,7549,1036,7562,1059,7575,999,7585,1010,7598,954,7634,957,7647,946,7660,962,7671,933,7684,868,7720,768,7733,697,7746,720,7759,731,7769,710,7805,739,7818,754,7831,697,7844,639,7854,612,7893,549,7903,573,7916,573,7929,544,7939,499,7978,594,7988,676,8001,686,8014,620,8027,620,8063,620,8074,647,8087,678,8100,736,8113,736,8149,581,8162,547,8172,428,8185,510,8198,463,8234,597,8247,526,8257,555,8270,526,8283,544e" filled="false" stroked="true" strokeweight="1.25pt" strokecolor="#69bade">
              <v:path arrowok="t"/>
              <v:stroke dashstyle="solid"/>
            </v:shape>
            <v:shape style="position:absolute;left:3665;top:1793;width:4617;height:1285" id="docshape78" coordorigin="3666,1793" coordsize="4617,1285" path="m3666,1804l3702,1793,3715,1809,3727,1893,3738,1901,3751,1917,3787,1940,3800,1938,3813,1951,3826,1932,3836,1930,3872,1930,3885,1943,3898,1972,3911,2003,3921,2025,3960,2056,3970,2030,3983,2038,3996,2067,4007,2077,4045,2109,4056,2106,4069,2067,4081,2064,4094,2082,4131,2096,4141,2080,4154,2051,4167,2043,4180,2025,4216,2025,4229,2022,4239,1988,4252,1961,4265,1967,4301,2017,4314,2048,4324,2072,4337,2109,4350,2167,4386,2111,4399,2109,4410,2124,4423,2143,4435,2261,4472,2535,4485,2443,4498,2479,4508,2516,4521,2511,4557,2598,4570,2666,4583,2829,4593,2687,4606,2782,4642,2779,4655,2771,4668,2777,4678,2829,4691,2863,4727,2895,4740,2869,4753,2892,4766,2740,4777,2661,4813,2745,4826,2863,4839,2795,4852,2876,4862,2876,4898,2866,4911,2937,4924,2937,4937,2937,4947,2913,4986,2950,4996,3078,5009,2950,5022,2874,5032,2845,5071,2966,5081,2979,5094,2879,5107,2761,5120,2719,5156,2685,5167,2585,5180,2606,5193,2616,5206,2574,5242,2587,5255,2548,5265,2561,5278,2503,5291,2503,5327,2437,5340,2427,5350,2411,5363,2401,5376,2398,5412,2395,5425,2366,5436,2403,5448,2380,5461,2327,5498,2322,5510,2295,5523,2293,5534,2295,5547,2235,5583,2272,5596,2253,5609,2235,5619,2319,5632,2322,5668,2298,5681,2274,5694,2285,5704,2259,5717,2235,5753,2216,5766,2219,5779,2282,5792,2269,5802,2277,5839,2243,5852,2266,5864,2251,5877,2211,5888,2211,5926,2198,5937,2198,5950,2193,5963,2230,5973,2203,6012,2211,6022,2206,6035,2182,6048,2193,6061,2219,6097,2214,6107,2182,6120,2185,6133,2206,6146,2201,6182,2195,6195,2214,6206,2209,6218,2245,6231,2235,6268,2216,6280,2211,6291,2206,6304,2214,6317,2232,6353,2211,6366,2219,6376,2185,6389,2195,6402,2201,6438,2177,6451,2188,6464,2188,6474,2195,6487,2198,6523,2190,6536,2172,6549,2174,6560,2182,6572,2180,6609,2180,6622,2167,6634,2193,6645,2193,6658,2232,6694,2235,6707,2303,6720,2269,6733,2290,6743,2293,6779,2293,6792,2266,6805,2216,6818,2227,6828,2222,6867,2269,6877,2264,6890,2253,6903,2243,6914,2245,6952,2235,6963,2272,6976,2251,6988,2285,7001,2322,7038,2261,7048,2224,7061,2243,7074,2209,7087,2222,7123,2253,7136,2232,7146,2211,7159,2214,7172,2214,7208,2230,7221,2214,7231,2248,7244,2230,7257,2251,7293,2293,7306,2264,7317,2316,7330,2345,7342,2356,7379,2319,7392,2301,7405,2264,7415,2272,7428,2311,7464,2230,7477,2203,7490,2201,7500,2209,7513,2235,7549,2203,7562,2224,7575,2214,7585,2216,7598,2206,7634,2180,7647,2124,7660,2106,7671,2109,7684,2109,7720,2119,7733,2138,7746,2124,7759,2117,7769,2101,7805,2114,7818,2119,7831,2119,7844,2088,7854,2093,7893,2082,7903,2096,7916,2096,7929,2080,7939,2056,7978,2093,7988,2119,8001,2093,8014,2088,8027,2088,8063,2106,8074,2096,8087,2085,8100,2080,8113,2080,8149,2103,8162,2046,8172,2027,8185,2017,8198,1977,8234,1967,8247,1940,8257,1943,8270,1925,8283,1959e" filled="false" stroked="true" strokeweight="1.25pt" strokecolor="#d34d49">
              <v:path arrowok="t"/>
              <v:stroke dashstyle="solid"/>
            </v:shape>
            <v:line style="position:absolute" from="7317,3181" to="7317,423" stroked="true" strokeweight=".75pt" strokecolor="#000000">
              <v:stroke dashstyle="solid"/>
            </v:line>
            <v:shape style="position:absolute;left:6220;top:390;width:1007;height:162" type="#_x0000_t202" id="docshape79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4D4D4F"/>
                        <w:sz w:val="14"/>
                      </w:rPr>
                      <w:t>October</w:t>
                    </w:r>
                    <w:r>
                      <w:rPr>
                        <w:color w:val="4D4D4F"/>
                        <w:spacing w:val="14"/>
                        <w:sz w:val="14"/>
                      </w:rPr>
                      <w:t> </w:t>
                    </w:r>
                    <w:r>
                      <w:rPr>
                        <w:color w:val="4D4D4F"/>
                        <w:sz w:val="14"/>
                      </w:rPr>
                      <w:t>Report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1"/>
          <w:sz w:val="14"/>
        </w:rPr>
        <w:t>Index</w:t>
      </w:r>
      <w:r>
        <w:rPr>
          <w:spacing w:val="-36"/>
          <w:sz w:val="14"/>
        </w:rPr>
        <w:t> </w:t>
      </w:r>
      <w:r>
        <w:rPr>
          <w:sz w:val="14"/>
        </w:rPr>
        <w:t>120</w:t>
      </w:r>
    </w:p>
    <w:p>
      <w:pPr>
        <w:spacing w:line="295" w:lineRule="auto" w:before="132"/>
        <w:ind w:left="2659" w:right="2646" w:hanging="105"/>
        <w:jc w:val="left"/>
        <w:rPr>
          <w:sz w:val="14"/>
        </w:rPr>
      </w:pPr>
      <w:r>
        <w:rPr/>
        <w:br w:type="column"/>
      </w:r>
      <w:r>
        <w:rPr>
          <w:spacing w:val="-1"/>
          <w:sz w:val="14"/>
        </w:rPr>
        <w:t>Index</w:t>
      </w:r>
      <w:r>
        <w:rPr>
          <w:spacing w:val="-36"/>
          <w:sz w:val="14"/>
        </w:rPr>
        <w:t> </w:t>
      </w:r>
      <w:r>
        <w:rPr>
          <w:sz w:val="14"/>
        </w:rPr>
        <w:t>200</w:t>
      </w:r>
    </w:p>
    <w:p>
      <w:pPr>
        <w:spacing w:after="0" w:line="295" w:lineRule="auto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2934" w:space="2407"/>
            <w:col w:w="5559"/>
          </w:cols>
        </w:sectPr>
      </w:pPr>
    </w:p>
    <w:p>
      <w:pPr>
        <w:pStyle w:val="BodyText"/>
      </w:pPr>
    </w:p>
    <w:p>
      <w:pPr>
        <w:pStyle w:val="BodyText"/>
        <w:spacing w:before="4"/>
        <w:rPr>
          <w:sz w:val="22"/>
        </w:rPr>
      </w:pPr>
    </w:p>
    <w:p>
      <w:pPr>
        <w:tabs>
          <w:tab w:pos="5445" w:val="left" w:leader="none"/>
        </w:tabs>
        <w:spacing w:before="0"/>
        <w:ind w:left="0" w:right="109" w:firstLine="0"/>
        <w:jc w:val="center"/>
        <w:rPr>
          <w:sz w:val="14"/>
        </w:rPr>
      </w:pPr>
      <w:r>
        <w:rPr>
          <w:sz w:val="14"/>
        </w:rPr>
        <w:t>110</w:t>
        <w:tab/>
        <w:t>150</w:t>
      </w:r>
    </w:p>
    <w:p>
      <w:pPr>
        <w:pStyle w:val="BodyText"/>
      </w:pPr>
    </w:p>
    <w:p>
      <w:pPr>
        <w:pStyle w:val="BodyText"/>
        <w:spacing w:before="6"/>
        <w:rPr>
          <w:sz w:val="17"/>
        </w:rPr>
      </w:pPr>
    </w:p>
    <w:p>
      <w:pPr>
        <w:tabs>
          <w:tab w:pos="5445" w:val="left" w:leader="none"/>
        </w:tabs>
        <w:spacing w:before="99"/>
        <w:ind w:left="0" w:right="109" w:firstLine="0"/>
        <w:jc w:val="center"/>
        <w:rPr>
          <w:sz w:val="14"/>
        </w:rPr>
      </w:pPr>
      <w:r>
        <w:rPr>
          <w:sz w:val="14"/>
        </w:rPr>
        <w:t>100</w:t>
        <w:tab/>
        <w:t>100</w:t>
      </w:r>
    </w:p>
    <w:p>
      <w:pPr>
        <w:pStyle w:val="BodyText"/>
      </w:pPr>
    </w:p>
    <w:p>
      <w:pPr>
        <w:pStyle w:val="BodyText"/>
        <w:spacing w:before="5"/>
        <w:rPr>
          <w:sz w:val="17"/>
        </w:rPr>
      </w:pPr>
    </w:p>
    <w:p>
      <w:pPr>
        <w:tabs>
          <w:tab w:pos="5445" w:val="left" w:leader="none"/>
        </w:tabs>
        <w:spacing w:before="100"/>
        <w:ind w:left="0" w:right="31" w:firstLine="0"/>
        <w:jc w:val="center"/>
        <w:rPr>
          <w:sz w:val="14"/>
        </w:rPr>
      </w:pPr>
      <w:r>
        <w:rPr>
          <w:sz w:val="14"/>
        </w:rPr>
        <w:t>90</w:t>
        <w:tab/>
        <w:t>50</w:t>
      </w:r>
    </w:p>
    <w:p>
      <w:pPr>
        <w:pStyle w:val="BodyText"/>
      </w:pPr>
    </w:p>
    <w:p>
      <w:pPr>
        <w:pStyle w:val="BodyText"/>
        <w:spacing w:before="5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spacing w:line="148" w:lineRule="exact" w:before="100"/>
        <w:ind w:left="2614" w:right="3852" w:firstLine="0"/>
        <w:jc w:val="center"/>
        <w:rPr>
          <w:sz w:val="14"/>
        </w:rPr>
      </w:pPr>
      <w:r>
        <w:rPr>
          <w:sz w:val="14"/>
        </w:rPr>
        <w:t>80</w:t>
      </w:r>
    </w:p>
    <w:p>
      <w:pPr>
        <w:tabs>
          <w:tab w:pos="4196" w:val="left" w:leader="none"/>
          <w:tab w:pos="5320" w:val="left" w:leader="none"/>
          <w:tab w:pos="6443" w:val="left" w:leader="none"/>
        </w:tabs>
        <w:spacing w:line="148" w:lineRule="exact" w:before="0"/>
        <w:ind w:left="3059" w:right="0" w:firstLine="0"/>
        <w:jc w:val="left"/>
        <w:rPr>
          <w:sz w:val="14"/>
        </w:rPr>
      </w:pPr>
      <w:r>
        <w:rPr>
          <w:sz w:val="14"/>
        </w:rPr>
        <w:t>Jan</w:t>
        <w:tab/>
        <w:t>Apr</w:t>
        <w:tab/>
        <w:t>Jul</w:t>
        <w:tab/>
      </w:r>
      <w:r>
        <w:rPr>
          <w:spacing w:val="-3"/>
          <w:sz w:val="14"/>
        </w:rPr>
        <w:t>Oct</w:t>
      </w:r>
    </w:p>
    <w:p>
      <w:pPr>
        <w:spacing w:before="12"/>
        <w:ind w:left="0" w:right="1095" w:firstLine="0"/>
        <w:jc w:val="right"/>
        <w:rPr>
          <w:sz w:val="14"/>
        </w:rPr>
      </w:pPr>
      <w:r>
        <w:rPr>
          <w:sz w:val="14"/>
        </w:rPr>
        <w:t>2020</w:t>
      </w:r>
    </w:p>
    <w:p>
      <w:pPr>
        <w:spacing w:line="148" w:lineRule="exact" w:before="99"/>
        <w:ind w:left="1435" w:right="2644" w:firstLine="0"/>
        <w:jc w:val="center"/>
        <w:rPr>
          <w:sz w:val="14"/>
        </w:rPr>
      </w:pPr>
      <w:r>
        <w:rPr/>
        <w:br w:type="column"/>
      </w:r>
      <w:r>
        <w:rPr>
          <w:sz w:val="14"/>
        </w:rPr>
        <w:t>0</w:t>
      </w:r>
    </w:p>
    <w:p>
      <w:pPr>
        <w:spacing w:line="148" w:lineRule="exact" w:before="0"/>
        <w:ind w:left="890" w:right="0" w:firstLine="0"/>
        <w:jc w:val="left"/>
        <w:rPr>
          <w:sz w:val="14"/>
        </w:rPr>
      </w:pPr>
      <w:r>
        <w:rPr>
          <w:sz w:val="14"/>
        </w:rPr>
        <w:t>Jan</w:t>
      </w:r>
    </w:p>
    <w:p>
      <w:pPr>
        <w:spacing w:before="22"/>
        <w:ind w:left="845" w:right="0" w:firstLine="0"/>
        <w:jc w:val="left"/>
        <w:rPr>
          <w:sz w:val="14"/>
        </w:rPr>
      </w:pPr>
      <w:r>
        <w:rPr>
          <w:sz w:val="14"/>
        </w:rPr>
        <w:t>2021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6662" w:space="40"/>
            <w:col w:w="4198"/>
          </w:cols>
        </w:sectPr>
      </w:pPr>
    </w:p>
    <w:p>
      <w:pPr>
        <w:spacing w:line="268" w:lineRule="auto" w:before="130"/>
        <w:ind w:left="312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52704" from="176.5pt,10.565918pt" to="187pt,10.565918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53216" from="176.5pt,19.565918pt" to="187pt,19.565918pt" stroked="true" strokeweight="1pt" strokecolor="#8cb861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53728" from="299.899994pt,10.565918pt" to="310.399994pt,10.565918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54240" from="299.899994pt,19.565918pt" to="310.399994pt,19.565918pt" stroked="true" strokeweight="1pt" strokecolor="#ffd400">
            <v:stroke dashstyle="solid"/>
            <w10:wrap type="none"/>
          </v:line>
        </w:pict>
      </w:r>
      <w:r>
        <w:rPr>
          <w:color w:val="4D4D4F"/>
          <w:sz w:val="14"/>
        </w:rPr>
        <w:t>Base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metals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(left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Agricultural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products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(left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68" w:lineRule="auto" w:before="130"/>
        <w:ind w:left="410" w:right="3395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Crude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oil</w:t>
      </w:r>
      <w:r>
        <w:rPr>
          <w:color w:val="4D4D4F"/>
          <w:spacing w:val="38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39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Forestry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products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5147" w:space="40"/>
            <w:col w:w="5713"/>
          </w:cols>
        </w:sectPr>
      </w:pPr>
    </w:p>
    <w:p>
      <w:pPr>
        <w:pStyle w:val="BodyText"/>
        <w:spacing w:before="10"/>
        <w:rPr>
          <w:sz w:val="13"/>
        </w:rPr>
      </w:pPr>
    </w:p>
    <w:p>
      <w:pPr>
        <w:spacing w:line="268" w:lineRule="auto" w:before="0"/>
        <w:ind w:left="2020" w:right="1997" w:firstLine="0"/>
        <w:jc w:val="left"/>
        <w:rPr>
          <w:sz w:val="14"/>
        </w:rPr>
      </w:pPr>
      <w:r>
        <w:rPr>
          <w:color w:val="4D4D4F"/>
          <w:sz w:val="14"/>
        </w:rPr>
        <w:t>Note: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All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series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plotted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components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commodity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price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index.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crude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oil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index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weighted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average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benchmarks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West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Texas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Intermediate,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Western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Canadian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Select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Brent.</w:t>
      </w:r>
    </w:p>
    <w:p>
      <w:pPr>
        <w:tabs>
          <w:tab w:pos="6713" w:val="left" w:leader="none"/>
        </w:tabs>
        <w:spacing w:before="39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  <w:tab/>
        <w:t>Last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January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15,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2021</w:t>
      </w:r>
    </w:p>
    <w:p>
      <w:pPr>
        <w:pStyle w:val="BodyText"/>
        <w:spacing w:before="10"/>
        <w:rPr>
          <w:sz w:val="10"/>
        </w:rPr>
      </w:pPr>
      <w:r>
        <w:rPr/>
        <w:pict>
          <v:shape style="position:absolute;margin-left:134pt;margin-top:7.455255pt;width:344pt;height:.1pt;mso-position-horizontal-relative:page;mso-position-vertical-relative:paragraph;z-index:-15705088;mso-wrap-distance-left:0;mso-wrap-distance-right:0" id="docshape80" coordorigin="2680,149" coordsize="6880,0" path="m2680,149l9560,149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0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headerReference w:type="even" r:id="rId18"/>
          <w:pgSz w:w="12240" w:h="15840"/>
          <w:pgMar w:header="0" w:footer="0" w:top="1500" w:bottom="280" w:left="660" w:right="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1"/>
        <w:tabs>
          <w:tab w:pos="8899" w:val="left" w:leader="none"/>
        </w:tabs>
        <w:spacing w:before="263"/>
        <w:rPr>
          <w:u w:val="none"/>
        </w:rPr>
      </w:pPr>
      <w:bookmarkStart w:name="Canadian economy " w:id="21"/>
      <w:bookmarkEnd w:id="21"/>
      <w:r>
        <w:rPr>
          <w:u w:val="none"/>
        </w:rPr>
      </w:r>
      <w:bookmarkStart w:name="_bookmark9" w:id="22"/>
      <w:bookmarkEnd w:id="22"/>
      <w:r>
        <w:rPr>
          <w:u w:val="none"/>
        </w:rPr>
      </w:r>
      <w:r>
        <w:rPr>
          <w:color w:val="006976"/>
          <w:spacing w:val="-4"/>
          <w:w w:val="90"/>
          <w:u w:val="single" w:color="006976"/>
        </w:rPr>
        <w:t>Canadian</w:t>
      </w:r>
      <w:r>
        <w:rPr>
          <w:color w:val="006976"/>
          <w:spacing w:val="-42"/>
          <w:w w:val="90"/>
          <w:u w:val="single" w:color="006976"/>
        </w:rPr>
        <w:t> </w:t>
      </w:r>
      <w:r>
        <w:rPr>
          <w:color w:val="006976"/>
          <w:spacing w:val="-4"/>
          <w:w w:val="90"/>
          <w:u w:val="single" w:color="006976"/>
        </w:rPr>
        <w:t>economy</w:t>
      </w:r>
      <w:r>
        <w:rPr>
          <w:color w:val="006976"/>
          <w:spacing w:val="-4"/>
          <w:u w:val="single" w:color="006976"/>
        </w:rPr>
        <w:tab/>
      </w:r>
    </w:p>
    <w:p>
      <w:pPr>
        <w:pStyle w:val="BodyText"/>
        <w:spacing w:line="249" w:lineRule="auto" w:before="294"/>
        <w:ind w:left="2020" w:right="2219"/>
      </w:pPr>
      <w:r>
        <w:rPr>
          <w:color w:val="4D4D4F"/>
        </w:rPr>
        <w:t>A</w:t>
      </w:r>
      <w:r>
        <w:rPr>
          <w:color w:val="4D4D4F"/>
          <w:spacing w:val="1"/>
        </w:rPr>
        <w:t> </w:t>
      </w:r>
      <w:r>
        <w:rPr>
          <w:color w:val="4D4D4F"/>
        </w:rPr>
        <w:t>resurgence</w:t>
      </w:r>
      <w:r>
        <w:rPr>
          <w:color w:val="4D4D4F"/>
          <w:spacing w:val="2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COVID-19</w:t>
      </w:r>
      <w:r>
        <w:rPr>
          <w:color w:val="4D4D4F"/>
          <w:spacing w:val="2"/>
        </w:rPr>
        <w:t> </w:t>
      </w:r>
      <w:r>
        <w:rPr>
          <w:color w:val="4D4D4F"/>
        </w:rPr>
        <w:t>cases</w:t>
      </w:r>
      <w:r>
        <w:rPr>
          <w:color w:val="4D4D4F"/>
          <w:spacing w:val="2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tightening</w:t>
      </w:r>
      <w:r>
        <w:rPr>
          <w:color w:val="4D4D4F"/>
          <w:spacing w:val="2"/>
        </w:rPr>
        <w:t> </w:t>
      </w:r>
      <w:r>
        <w:rPr>
          <w:color w:val="4D4D4F"/>
        </w:rPr>
        <w:t>containment</w:t>
      </w:r>
      <w:r>
        <w:rPr>
          <w:color w:val="4D4D4F"/>
          <w:spacing w:val="1"/>
        </w:rPr>
        <w:t> </w:t>
      </w:r>
      <w:r>
        <w:rPr>
          <w:color w:val="4D4D4F"/>
        </w:rPr>
        <w:t>measures</w:t>
      </w:r>
      <w:r>
        <w:rPr>
          <w:color w:val="4D4D4F"/>
          <w:spacing w:val="1"/>
        </w:rPr>
        <w:t> </w:t>
      </w:r>
      <w:r>
        <w:rPr>
          <w:color w:val="4D4D4F"/>
        </w:rPr>
        <w:t>are interrupting growth and imposing renewed hardship on households and</w:t>
      </w:r>
      <w:r>
        <w:rPr>
          <w:color w:val="4D4D4F"/>
          <w:spacing w:val="-53"/>
        </w:rPr>
        <w:t> </w:t>
      </w:r>
      <w:r>
        <w:rPr>
          <w:color w:val="4D4D4F"/>
        </w:rPr>
        <w:t>businesses (</w:t>
      </w:r>
      <w:r>
        <w:rPr>
          <w:b/>
          <w:color w:val="4D4D4F"/>
        </w:rPr>
        <w:t>Chart 5</w:t>
      </w:r>
      <w:r>
        <w:rPr>
          <w:color w:val="4D4D4F"/>
        </w:rPr>
        <w:t>). Economic activity is expected to decline in the first</w:t>
      </w:r>
      <w:r>
        <w:rPr>
          <w:color w:val="4D4D4F"/>
          <w:spacing w:val="1"/>
        </w:rPr>
        <w:t> </w:t>
      </w:r>
      <w:r>
        <w:rPr>
          <w:color w:val="4D4D4F"/>
        </w:rPr>
        <w:t>quarter.</w:t>
      </w:r>
      <w:r>
        <w:rPr>
          <w:color w:val="4D4D4F"/>
          <w:spacing w:val="-4"/>
        </w:rPr>
        <w:t> </w:t>
      </w:r>
      <w:r>
        <w:rPr>
          <w:color w:val="4D4D4F"/>
        </w:rPr>
        <w:t>However,</w:t>
      </w:r>
      <w:r>
        <w:rPr>
          <w:color w:val="4D4D4F"/>
          <w:spacing w:val="-4"/>
        </w:rPr>
        <w:t> </w:t>
      </w:r>
      <w:r>
        <w:rPr>
          <w:color w:val="4D4D4F"/>
        </w:rPr>
        <w:t>consumers</w:t>
      </w:r>
      <w:r>
        <w:rPr>
          <w:color w:val="4D4D4F"/>
          <w:spacing w:val="-3"/>
        </w:rPr>
        <w:t> </w:t>
      </w:r>
      <w:r>
        <w:rPr>
          <w:color w:val="4D4D4F"/>
        </w:rPr>
        <w:t>and</w:t>
      </w:r>
      <w:r>
        <w:rPr>
          <w:color w:val="4D4D4F"/>
          <w:spacing w:val="-4"/>
        </w:rPr>
        <w:t> </w:t>
      </w:r>
      <w:r>
        <w:rPr>
          <w:color w:val="4D4D4F"/>
        </w:rPr>
        <w:t>firms</w:t>
      </w:r>
      <w:r>
        <w:rPr>
          <w:color w:val="4D4D4F"/>
          <w:spacing w:val="-4"/>
        </w:rPr>
        <w:t> </w:t>
      </w:r>
      <w:r>
        <w:rPr>
          <w:color w:val="4D4D4F"/>
        </w:rPr>
        <w:t>have</w:t>
      </w:r>
      <w:r>
        <w:rPr>
          <w:color w:val="4D4D4F"/>
          <w:spacing w:val="-3"/>
        </w:rPr>
        <w:t> </w:t>
      </w:r>
      <w:r>
        <w:rPr>
          <w:color w:val="4D4D4F"/>
        </w:rPr>
        <w:t>been</w:t>
      </w:r>
      <w:r>
        <w:rPr>
          <w:color w:val="4D4D4F"/>
          <w:spacing w:val="-4"/>
        </w:rPr>
        <w:t> </w:t>
      </w:r>
      <w:r>
        <w:rPr>
          <w:color w:val="4D4D4F"/>
        </w:rPr>
        <w:t>learning</w:t>
      </w:r>
      <w:r>
        <w:rPr>
          <w:color w:val="4D4D4F"/>
          <w:spacing w:val="-4"/>
        </w:rPr>
        <w:t> </w:t>
      </w:r>
      <w:r>
        <w:rPr>
          <w:color w:val="4D4D4F"/>
        </w:rPr>
        <w:t>how</w:t>
      </w:r>
      <w:r>
        <w:rPr>
          <w:color w:val="4D4D4F"/>
          <w:spacing w:val="-3"/>
        </w:rPr>
        <w:t> </w:t>
      </w:r>
      <w:r>
        <w:rPr>
          <w:color w:val="4D4D4F"/>
        </w:rPr>
        <w:t>to</w:t>
      </w:r>
      <w:r>
        <w:rPr>
          <w:color w:val="4D4D4F"/>
          <w:spacing w:val="-4"/>
        </w:rPr>
        <w:t> </w:t>
      </w:r>
      <w:r>
        <w:rPr>
          <w:color w:val="4D4D4F"/>
        </w:rPr>
        <w:t>conduct</w:t>
      </w:r>
      <w:r>
        <w:rPr>
          <w:color w:val="4D4D4F"/>
          <w:spacing w:val="-52"/>
        </w:rPr>
        <w:t> </w:t>
      </w:r>
      <w:r>
        <w:rPr>
          <w:color w:val="4D4D4F"/>
        </w:rPr>
        <w:t>business while</w:t>
      </w:r>
      <w:r>
        <w:rPr>
          <w:color w:val="4D4D4F"/>
          <w:spacing w:val="1"/>
        </w:rPr>
        <w:t> </w:t>
      </w:r>
      <w:r>
        <w:rPr>
          <w:color w:val="4D4D4F"/>
        </w:rPr>
        <w:t>complying with</w:t>
      </w:r>
      <w:r>
        <w:rPr>
          <w:color w:val="4D4D4F"/>
          <w:spacing w:val="1"/>
        </w:rPr>
        <w:t> </w:t>
      </w:r>
      <w:r>
        <w:rPr>
          <w:color w:val="4D4D4F"/>
        </w:rPr>
        <w:t>restrictions and</w:t>
      </w:r>
      <w:r>
        <w:rPr>
          <w:color w:val="4D4D4F"/>
          <w:spacing w:val="1"/>
        </w:rPr>
        <w:t> </w:t>
      </w:r>
      <w:r>
        <w:rPr>
          <w:color w:val="4D4D4F"/>
        </w:rPr>
        <w:t>public health</w:t>
      </w:r>
      <w:r>
        <w:rPr>
          <w:color w:val="4D4D4F"/>
          <w:spacing w:val="1"/>
        </w:rPr>
        <w:t> </w:t>
      </w:r>
      <w:r>
        <w:rPr>
          <w:color w:val="4D4D4F"/>
        </w:rPr>
        <w:t>guidelines. As</w:t>
      </w:r>
      <w:r>
        <w:rPr>
          <w:color w:val="4D4D4F"/>
          <w:spacing w:val="1"/>
        </w:rPr>
        <w:t> </w:t>
      </w:r>
      <w:r>
        <w:rPr>
          <w:color w:val="4D4D4F"/>
        </w:rPr>
        <w:t>a result, the pattern of decline and rebound is anticipated to be less severe</w:t>
      </w:r>
      <w:r>
        <w:rPr>
          <w:color w:val="4D4D4F"/>
          <w:spacing w:val="1"/>
        </w:rPr>
        <w:t> </w:t>
      </w:r>
      <w:r>
        <w:rPr>
          <w:color w:val="4D4D4F"/>
        </w:rPr>
        <w:t>than it was during the initial outbreak in 2020. The earlier-than-expected</w:t>
      </w:r>
      <w:r>
        <w:rPr>
          <w:color w:val="4D4D4F"/>
          <w:spacing w:val="1"/>
        </w:rPr>
        <w:t> </w:t>
      </w:r>
      <w:r>
        <w:rPr>
          <w:color w:val="4D4D4F"/>
        </w:rPr>
        <w:t>arrival of vaccines also contributes to a forecast for stronger growth later in</w:t>
      </w:r>
      <w:r>
        <w:rPr>
          <w:color w:val="4D4D4F"/>
          <w:spacing w:val="1"/>
        </w:rPr>
        <w:t> </w:t>
      </w:r>
      <w:r>
        <w:rPr>
          <w:color w:val="4D4D4F"/>
        </w:rPr>
        <w:t>2021.</w:t>
      </w:r>
    </w:p>
    <w:p>
      <w:pPr>
        <w:pStyle w:val="BodyText"/>
        <w:spacing w:before="127"/>
        <w:ind w:left="2020"/>
      </w:pP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impact of</w:t>
      </w:r>
      <w:r>
        <w:rPr>
          <w:color w:val="4D4D4F"/>
          <w:spacing w:val="-1"/>
        </w:rPr>
        <w:t> </w:t>
      </w:r>
      <w:r>
        <w:rPr>
          <w:color w:val="4D4D4F"/>
        </w:rPr>
        <w:t>the pandemic continues</w:t>
      </w:r>
      <w:r>
        <w:rPr>
          <w:color w:val="4D4D4F"/>
          <w:spacing w:val="-1"/>
        </w:rPr>
        <w:t> </w:t>
      </w:r>
      <w:r>
        <w:rPr>
          <w:color w:val="4D4D4F"/>
        </w:rPr>
        <w:t>to be uneven</w:t>
      </w:r>
      <w:r>
        <w:rPr>
          <w:color w:val="4D4D4F"/>
          <w:spacing w:val="-1"/>
        </w:rPr>
        <w:t> </w:t>
      </w:r>
      <w:r>
        <w:rPr>
          <w:color w:val="4D4D4F"/>
        </w:rPr>
        <w:t>across industries</w:t>
      </w:r>
    </w:p>
    <w:p>
      <w:pPr>
        <w:pStyle w:val="BodyText"/>
        <w:spacing w:line="249" w:lineRule="auto" w:before="10"/>
        <w:ind w:left="2020" w:right="2024"/>
      </w:pPr>
      <w:r>
        <w:rPr>
          <w:color w:val="4D4D4F"/>
        </w:rPr>
        <w:t>(</w:t>
      </w:r>
      <w:r>
        <w:rPr>
          <w:b/>
          <w:color w:val="4D4D4F"/>
        </w:rPr>
        <w:t>Chart 6</w:t>
      </w:r>
      <w:r>
        <w:rPr>
          <w:color w:val="4D4D4F"/>
        </w:rPr>
        <w:t>). The burden of the recent lockdowns is expected to be carried once</w:t>
      </w:r>
      <w:r>
        <w:rPr>
          <w:color w:val="4D4D4F"/>
          <w:spacing w:val="-53"/>
        </w:rPr>
        <w:t> </w:t>
      </w:r>
      <w:r>
        <w:rPr>
          <w:color w:val="4D4D4F"/>
        </w:rPr>
        <w:t>again</w:t>
      </w:r>
      <w:r>
        <w:rPr>
          <w:color w:val="4D4D4F"/>
          <w:spacing w:val="8"/>
        </w:rPr>
        <w:t> </w:t>
      </w:r>
      <w:r>
        <w:rPr>
          <w:color w:val="4D4D4F"/>
        </w:rPr>
        <w:t>by</w:t>
      </w:r>
      <w:r>
        <w:rPr>
          <w:color w:val="4D4D4F"/>
          <w:spacing w:val="8"/>
        </w:rPr>
        <w:t> </w:t>
      </w:r>
      <w:r>
        <w:rPr>
          <w:color w:val="4D4D4F"/>
        </w:rPr>
        <w:t>workers</w:t>
      </w:r>
      <w:r>
        <w:rPr>
          <w:color w:val="4D4D4F"/>
          <w:spacing w:val="9"/>
        </w:rPr>
        <w:t> </w:t>
      </w:r>
      <w:r>
        <w:rPr>
          <w:color w:val="4D4D4F"/>
        </w:rPr>
        <w:t>and</w:t>
      </w:r>
      <w:r>
        <w:rPr>
          <w:color w:val="4D4D4F"/>
          <w:spacing w:val="8"/>
        </w:rPr>
        <w:t> </w:t>
      </w:r>
      <w:r>
        <w:rPr>
          <w:color w:val="4D4D4F"/>
        </w:rPr>
        <w:t>businesses</w:t>
      </w:r>
      <w:r>
        <w:rPr>
          <w:color w:val="4D4D4F"/>
          <w:spacing w:val="8"/>
        </w:rPr>
        <w:t> </w:t>
      </w:r>
      <w:r>
        <w:rPr>
          <w:color w:val="4D4D4F"/>
        </w:rPr>
        <w:t>in</w:t>
      </w:r>
      <w:r>
        <w:rPr>
          <w:color w:val="4D4D4F"/>
          <w:spacing w:val="9"/>
        </w:rPr>
        <w:t> </w:t>
      </w:r>
      <w:r>
        <w:rPr>
          <w:color w:val="4D4D4F"/>
        </w:rPr>
        <w:t>high-contact</w:t>
      </w:r>
      <w:r>
        <w:rPr>
          <w:color w:val="4D4D4F"/>
          <w:spacing w:val="8"/>
        </w:rPr>
        <w:t> </w:t>
      </w:r>
      <w:r>
        <w:rPr>
          <w:color w:val="4D4D4F"/>
        </w:rPr>
        <w:t>services</w:t>
      </w:r>
      <w:r>
        <w:rPr>
          <w:color w:val="4D4D4F"/>
          <w:spacing w:val="8"/>
        </w:rPr>
        <w:t> </w:t>
      </w:r>
      <w:r>
        <w:rPr>
          <w:color w:val="4D4D4F"/>
        </w:rPr>
        <w:t>industries.</w:t>
      </w:r>
      <w:r>
        <w:rPr>
          <w:color w:val="4D4D4F"/>
          <w:spacing w:val="9"/>
        </w:rPr>
        <w:t> </w:t>
      </w:r>
      <w:r>
        <w:rPr>
          <w:color w:val="4D4D4F"/>
        </w:rPr>
        <w:t>This</w:t>
      </w:r>
      <w:r>
        <w:rPr>
          <w:color w:val="4D4D4F"/>
          <w:spacing w:val="1"/>
        </w:rPr>
        <w:t> </w:t>
      </w:r>
      <w:r>
        <w:rPr>
          <w:color w:val="4D4D4F"/>
        </w:rPr>
        <w:t>will</w:t>
      </w:r>
      <w:r>
        <w:rPr>
          <w:color w:val="4D4D4F"/>
          <w:spacing w:val="-2"/>
        </w:rPr>
        <w:t> </w:t>
      </w:r>
      <w:r>
        <w:rPr>
          <w:color w:val="4D4D4F"/>
        </w:rPr>
        <w:t>exacerbate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pandemic’s</w:t>
      </w:r>
      <w:r>
        <w:rPr>
          <w:color w:val="4D4D4F"/>
          <w:spacing w:val="-1"/>
        </w:rPr>
        <w:t> </w:t>
      </w:r>
      <w:r>
        <w:rPr>
          <w:color w:val="4D4D4F"/>
        </w:rPr>
        <w:t>uneven</w:t>
      </w:r>
      <w:r>
        <w:rPr>
          <w:color w:val="4D4D4F"/>
          <w:spacing w:val="-1"/>
        </w:rPr>
        <w:t> </w:t>
      </w:r>
      <w:r>
        <w:rPr>
          <w:color w:val="4D4D4F"/>
        </w:rPr>
        <w:t>effects</w:t>
      </w:r>
      <w:r>
        <w:rPr>
          <w:color w:val="4D4D4F"/>
          <w:spacing w:val="-1"/>
        </w:rPr>
        <w:t> </w:t>
      </w:r>
      <w:r>
        <w:rPr>
          <w:color w:val="4D4D4F"/>
        </w:rPr>
        <w:t>on</w:t>
      </w:r>
      <w:r>
        <w:rPr>
          <w:color w:val="4D4D4F"/>
          <w:spacing w:val="-2"/>
        </w:rPr>
        <w:t> </w:t>
      </w:r>
      <w:r>
        <w:rPr>
          <w:color w:val="4D4D4F"/>
        </w:rPr>
        <w:t>workers.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closing</w:t>
      </w:r>
      <w:r>
        <w:rPr>
          <w:color w:val="4D4D4F"/>
          <w:spacing w:val="-1"/>
        </w:rPr>
        <w:t> </w:t>
      </w:r>
      <w:r>
        <w:rPr>
          <w:color w:val="4D4D4F"/>
        </w:rPr>
        <w:t>of</w:t>
      </w:r>
    </w:p>
    <w:p>
      <w:pPr>
        <w:pStyle w:val="BodyText"/>
        <w:spacing w:line="249" w:lineRule="auto" w:before="3"/>
        <w:ind w:left="2020" w:right="2140"/>
      </w:pPr>
      <w:r>
        <w:rPr>
          <w:color w:val="4D4D4F"/>
        </w:rPr>
        <w:t>in-person schooling in some provinces poses</w:t>
      </w:r>
      <w:r>
        <w:rPr>
          <w:color w:val="4D4D4F"/>
          <w:spacing w:val="1"/>
        </w:rPr>
        <w:t> </w:t>
      </w:r>
      <w:r>
        <w:rPr>
          <w:color w:val="4D4D4F"/>
        </w:rPr>
        <w:t>renewed challenges to many</w:t>
      </w:r>
      <w:r>
        <w:rPr>
          <w:color w:val="4D4D4F"/>
          <w:spacing w:val="-52"/>
        </w:rPr>
        <w:t> </w:t>
      </w:r>
      <w:r>
        <w:rPr>
          <w:color w:val="4D4D4F"/>
        </w:rPr>
        <w:t>working</w:t>
      </w:r>
      <w:r>
        <w:rPr>
          <w:color w:val="4D4D4F"/>
          <w:spacing w:val="-1"/>
        </w:rPr>
        <w:t> </w:t>
      </w:r>
      <w:r>
        <w:rPr>
          <w:color w:val="4D4D4F"/>
        </w:rPr>
        <w:t>parents, particularly women.</w:t>
      </w:r>
    </w:p>
    <w:p>
      <w:pPr>
        <w:pStyle w:val="BodyText"/>
        <w:spacing w:before="4"/>
        <w:rPr>
          <w:sz w:val="15"/>
        </w:rPr>
      </w:pPr>
      <w:r>
        <w:rPr/>
        <w:pict>
          <v:shape style="position:absolute;margin-left:45pt;margin-top:10.030095pt;width:522pt;height:.1pt;mso-position-horizontal-relative:page;mso-position-vertical-relative:paragraph;z-index:-15702016;mso-wrap-distance-left:0;mso-wrap-distance-right:0" id="docshape85" coordorigin="900,201" coordsize="10440,0" path="m900,201l11340,201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5"/>
        <w:ind w:left="240" w:right="0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5"/>
          <w:sz w:val="18"/>
        </w:rPr>
        <w:t> </w:t>
      </w:r>
      <w:r>
        <w:rPr>
          <w:b/>
          <w:color w:val="006974"/>
          <w:spacing w:val="-3"/>
          <w:sz w:val="18"/>
        </w:rPr>
        <w:t>5:</w:t>
      </w:r>
      <w:r>
        <w:rPr>
          <w:b/>
          <w:color w:val="006974"/>
          <w:spacing w:val="37"/>
          <w:sz w:val="18"/>
        </w:rPr>
        <w:t> </w:t>
      </w:r>
      <w:r>
        <w:rPr>
          <w:b/>
          <w:spacing w:val="-3"/>
          <w:sz w:val="18"/>
        </w:rPr>
        <w:t>Cases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and</w:t>
      </w:r>
      <w:r>
        <w:rPr>
          <w:b/>
          <w:spacing w:val="-10"/>
          <w:sz w:val="18"/>
        </w:rPr>
        <w:t> </w:t>
      </w:r>
      <w:r>
        <w:rPr>
          <w:b/>
          <w:spacing w:val="-3"/>
          <w:sz w:val="18"/>
        </w:rPr>
        <w:t>stringency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of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containment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measures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have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increased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across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Canada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since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October</w:t>
      </w:r>
    </w:p>
    <w:p>
      <w:pPr>
        <w:spacing w:before="51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Daily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after="0"/>
        <w:jc w:val="left"/>
        <w:rPr>
          <w:sz w:val="14"/>
        </w:rPr>
        <w:sectPr>
          <w:headerReference w:type="default" r:id="rId19"/>
          <w:headerReference w:type="even" r:id="rId20"/>
          <w:pgSz w:w="12240" w:h="15840"/>
          <w:pgMar w:header="791" w:footer="0" w:top="1220" w:bottom="280" w:left="660" w:right="680"/>
          <w:pgNumType w:start="9"/>
        </w:sectPr>
      </w:pPr>
    </w:p>
    <w:p>
      <w:pPr>
        <w:pStyle w:val="ListParagraph"/>
        <w:numPr>
          <w:ilvl w:val="0"/>
          <w:numId w:val="5"/>
        </w:numPr>
        <w:tabs>
          <w:tab w:pos="399" w:val="left" w:leader="none"/>
        </w:tabs>
        <w:spacing w:line="240" w:lineRule="auto" w:before="139" w:after="0"/>
        <w:ind w:left="398" w:right="0" w:hanging="159"/>
        <w:jc w:val="left"/>
        <w:rPr>
          <w:sz w:val="14"/>
        </w:rPr>
      </w:pPr>
      <w:r>
        <w:rPr>
          <w:color w:val="4D4D4F"/>
          <w:sz w:val="14"/>
        </w:rPr>
        <w:t>New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COVID-19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cases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share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respondents,*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7-day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moving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average</w:t>
      </w:r>
    </w:p>
    <w:p>
      <w:pPr>
        <w:pStyle w:val="ListParagraph"/>
        <w:numPr>
          <w:ilvl w:val="0"/>
          <w:numId w:val="5"/>
        </w:numPr>
        <w:tabs>
          <w:tab w:pos="395" w:val="left" w:leader="none"/>
        </w:tabs>
        <w:spacing w:line="240" w:lineRule="auto" w:before="117" w:after="0"/>
        <w:ind w:left="394" w:right="0" w:hanging="155"/>
        <w:jc w:val="left"/>
        <w:rPr>
          <w:sz w:val="12"/>
        </w:rPr>
      </w:pPr>
      <w:r>
        <w:rPr>
          <w:color w:val="4D4D4F"/>
          <w:spacing w:val="2"/>
          <w:sz w:val="14"/>
        </w:rPr>
        <w:br w:type="column"/>
      </w:r>
      <w:r>
        <w:rPr>
          <w:color w:val="4D4D4F"/>
          <w:sz w:val="14"/>
        </w:rPr>
        <w:t>Stringency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index</w:t>
      </w:r>
      <w:r>
        <w:rPr>
          <w:color w:val="4D4D4F"/>
          <w:position w:val="4"/>
          <w:sz w:val="12"/>
        </w:rPr>
        <w:t>†</w:t>
      </w:r>
    </w:p>
    <w:p>
      <w:pPr>
        <w:spacing w:after="0" w:line="240" w:lineRule="auto"/>
        <w:jc w:val="left"/>
        <w:rPr>
          <w:sz w:val="12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5011" w:space="329"/>
            <w:col w:w="5560"/>
          </w:cols>
        </w:sectPr>
      </w:pPr>
    </w:p>
    <w:p>
      <w:pPr>
        <w:tabs>
          <w:tab w:pos="4200" w:val="left" w:leader="none"/>
        </w:tabs>
        <w:spacing w:before="81"/>
        <w:ind w:left="245" w:right="0" w:firstLine="0"/>
        <w:jc w:val="left"/>
        <w:rPr>
          <w:sz w:val="14"/>
        </w:rPr>
      </w:pPr>
      <w:r>
        <w:rPr>
          <w:sz w:val="14"/>
        </w:rPr>
        <w:t>%</w:t>
        <w:tab/>
        <w:t>Number</w:t>
      </w:r>
      <w:r>
        <w:rPr>
          <w:spacing w:val="-1"/>
          <w:sz w:val="14"/>
        </w:rPr>
        <w:t> </w:t>
      </w:r>
      <w:r>
        <w:rPr>
          <w:sz w:val="14"/>
        </w:rPr>
        <w:t>of cases</w:t>
      </w:r>
    </w:p>
    <w:p>
      <w:pPr>
        <w:tabs>
          <w:tab w:pos="4830" w:val="left" w:leader="none"/>
        </w:tabs>
        <w:spacing w:before="57"/>
        <w:ind w:left="245" w:right="0" w:firstLine="0"/>
        <w:jc w:val="left"/>
        <w:rPr>
          <w:sz w:val="14"/>
        </w:rPr>
      </w:pPr>
      <w:r>
        <w:rPr/>
        <w:pict>
          <v:group style="position:absolute;margin-left:56.913101pt;margin-top:5.42852pt;width:216.85pt;height:139.950pt;mso-position-horizontal-relative:page;mso-position-vertical-relative:paragraph;z-index:-17334272" id="docshapegroup86" coordorigin="1138,109" coordsize="4337,2799">
            <v:line style="position:absolute" from="5468,2894" to="5468,134" stroked="true" strokeweight=".75pt" strokecolor="#000000">
              <v:stroke dashstyle="solid"/>
            </v:line>
            <v:shape style="position:absolute;left:5387;top:134;width:80;height:2760" id="docshape87" coordorigin="5388,134" coordsize="80,2760" path="m5388,2894l5468,2894m5388,2342l5468,2342m5388,1791l5468,1791m5388,1239l5468,1239m5388,687l5468,687m5388,134l5468,134e" filled="false" stroked="true" strokeweight=".75pt" strokecolor="#000000">
              <v:path arrowok="t"/>
              <v:stroke dashstyle="solid"/>
            </v:shape>
            <v:shape style="position:absolute;left:1145;top:134;width:4322;height:2760" id="docshape88" coordorigin="1146,134" coordsize="4322,2760" path="m1146,2894l1146,134m1146,2894l1226,2894m1146,2342l1226,2342m1146,1791l1226,1791m1146,1239l1226,1239m1146,687l1226,687m1146,134l1226,134m1146,2894l5468,2894e" filled="false" stroked="true" strokeweight=".75pt" strokecolor="#000000">
              <v:path arrowok="t"/>
              <v:stroke dashstyle="solid"/>
            </v:shape>
            <v:shape style="position:absolute;left:1254;top:2814;width:4117;height:80" id="docshape89" coordorigin="1254,2814" coordsize="4117,80" path="m5371,2854l5371,2894m1576,2854l1576,2894m1877,2854l1877,2894m2198,2854l2198,2894m2507,2854l2507,2894m2831,2854l2831,2894m3140,2854l3140,2894m3463,2854l3463,2894m3784,2854l3784,2894m4096,2854l4096,2894m4416,2854l4416,2894m4729,2854l4729,2894m5049,2834l5049,2894m1254,2814l1254,2894m5049,2814l5049,2894e" filled="false" stroked="true" strokeweight=".75pt" strokecolor="#000000">
              <v:path arrowok="t"/>
              <v:stroke dashstyle="solid"/>
            </v:shape>
            <v:shape style="position:absolute;left:2498;top:534;width:2727;height:2257" id="docshape90" coordorigin="2498,535" coordsize="2727,2257" path="m2498,535l2507,598,2518,693,2529,756,2540,867,2549,951,2560,1057,2571,1110,2582,1178,2590,1149,2601,1083,2612,1120,2623,1083,2634,1036,2643,970,2654,954,2665,1065,2676,1205,2684,1128,2695,1102,2706,1231,2717,1260,2726,1265,2737,1213,2748,1083,2759,1123,2767,1218,2778,1178,2789,1353,2800,1471,2808,1532,2819,1722,2831,1825,2842,1933,2850,1967,2861,1899,2872,1878,2883,1933,2891,1909,2902,1925,2913,1970,2924,2060,2933,2120,2944,2289,2955,2279,2966,2342,2974,2337,2985,2252,2996,2184,3007,2179,3016,1986,3027,1999,3038,2015,3049,2020,3057,2054,3068,2070,3079,2060,3090,2086,3099,2113,3110,2076,3121,2126,3132,2179,3140,2123,3151,2128,3162,2089,3173,1952,3181,1944,3192,1999,3204,1986,3215,2023,3223,1952,3234,2070,3245,2157,3256,2136,3264,1996,3275,1973,3286,1938,3297,1989,3306,1949,3317,1965,3328,1991,3339,2036,3347,2047,3358,2041,3369,2147,3380,2163,3389,2097,3400,2086,3411,2060,3422,2023,3430,2139,3441,2041,3452,2210,3463,2332,3472,2371,3483,2408,3494,2551,3505,2474,3513,2561,3524,2448,3535,2398,3546,2537,3554,2635,3565,2625,3577,2714,3588,2688,3596,2709,3607,2709,3618,2559,3629,2493,3637,2366,3648,2376,3659,2366,3670,2313,3682,2310,3690,2342,3701,2395,3712,2427,3723,2376,3731,2419,3742,2498,3753,2601,3764,2648,3773,2675,3784,2714,3795,2778,3806,2743,3814,2709,3825,2672,3836,2675,3847,2609,3856,2664,3867,2701,3878,2749,3889,2749,3897,2720,3908,2727,3919,2783,3930,2791,3938,2756,3950,2720,3961,2667,3972,2664,3980,2648,3991,2609,4002,2503,4013,2485,4021,2419,4032,2442,4043,2390,4055,2392,4063,2316,4074,2405,4085,2358,4096,2376,4104,2387,4115,2421,4126,2347,4137,2416,4146,2318,4157,2369,4168,2416,4179,2342,4187,2353,4198,2363,4209,2279,4220,2263,4229,2266,4240,2184,4251,2155,4262,2144,4270,2084,4281,2139,4292,2126,4303,2044,4311,2023,4323,2039,4334,2057,4345,2084,4353,2221,4364,2186,4375,2205,4386,2245,4394,2289,4405,2258,4416,2284,4428,2134,4436,2197,4447,2263,4458,2210,4469,2218,4477,2239,4488,2163,4499,2136,4510,2147,4519,2041,4530,2084,4541,2007,4552,1957,4560,1989,4571,1957,4582,1894,4593,1867,4602,1891,4613,1886,4624,1933,4635,1886,4643,1933,4654,1938,4665,1954,4676,1930,4684,1933,4696,1912,4707,1991,4718,1930,4729,1930,4737,1933,4748,1851,4759,1909,4770,1872,4778,1838,4789,1822,4801,1857,4812,1880,4820,1957,4831,1888,4842,1809,4853,1706,4861,1714,4872,1624,4883,1651,4894,1569,4903,1556,4914,1537,4925,1603,4936,1606,4944,1659,4955,1582,4966,1566,4977,1624,4986,1638,4997,1740,5008,1783,5019,1788,5027,1809,5038,1907,5049,1809,5060,1894,5069,1799,5080,1777,5091,1785,5102,1814,5110,1730,5121,1793,5132,1788,5143,1806,5151,1820,5162,1764,5174,1722,5185,1733,5193,1780,5204,1767,5215,1738,5225,1735e" filled="false" stroked="true" strokeweight="1.25pt" strokecolor="#69bade">
              <v:path arrowok="t"/>
              <v:stroke dashstyle="solid"/>
            </v:shape>
            <v:shape style="position:absolute;left:1254;top:582;width:3971;height:2312" id="docshape91" coordorigin="1254,583" coordsize="3971,2312" path="m1254,2894l1254,2894,1502,2894,1513,2894,1701,2894,1712,2894,1720,2894,1731,2894,1742,2894,1969,2894,1980,2891,1991,2894,2002,2891,2010,2888,2021,2886,2032,2886,2043,2881,2051,2875,2062,2870,2074,2867,2085,2859,2093,2865,2104,2852,2115,2844,2126,2849,2134,2783,2145,2788,2156,2778,2167,2749,2176,2725,2187,2714,2198,2659,2209,2680,2217,2635,2228,2590,2239,2572,2250,2569,2259,2522,2270,2527,2281,2522,2292,2514,2300,2519,2311,2516,2322,2508,2333,2540,2342,2535,2353,2535,2364,2535,2375,2522,2383,2506,2394,2493,2405,2477,2416,2453,2424,2445,2435,2424,2447,2419,2458,2424,2466,2427,2477,2424,2488,2435,2499,2442,2507,2450,2518,2464,2529,2453,2540,2358,2549,2400,2560,2416,2571,2419,2582,2427,2590,2432,2601,2453,2612,2553,2623,2527,2634,2532,2643,2537,2654,2553,2665,2561,2676,2572,2684,2572,2695,2574,2706,2572,2717,2580,2726,2577,2737,2582,2748,2582,2759,2585,2767,2588,2778,2598,2789,2601,2800,2606,2808,2614,2820,2625,2831,2640,2842,2648,2850,2651,2861,2664,2872,2677,2883,2688,2891,2714,2902,2714,2913,2722,2924,2733,2933,2741,2944,2749,2955,2759,2966,2751,2974,2762,2985,2772,2996,2780,3007,2783,3016,2788,3027,2788,3038,2788,3049,2791,3057,2793,3068,2796,3079,2796,3090,2801,3099,2799,3110,2809,3121,2815,3132,2820,3140,2804,3151,2807,3162,2817,3173,2809,3181,2804,3192,2804,3204,2804,3215,2815,3223,2817,3234,2807,3245,2815,3256,2815,3264,2815,3275,2815,3286,2807,3297,2804,3306,2799,3317,2799,3328,2793,3339,2791,3347,2786,3358,2778,3369,2767,3380,2759,3389,2759,3400,2754,3411,2754,3422,2754,3430,2757,3441,2764,3452,2767,3463,2772,3472,2772,3483,2775,3494,2778,3505,2799,3513,2783,3524,2788,3535,2786,3546,2788,3554,2791,3565,2793,3577,2772,3588,2791,3596,2791,3607,2788,3618,2788,3629,2788,3637,2791,3648,2786,3659,2786,3670,2791,3682,2791,3690,2788,3701,2786,3712,2783,3723,2786,3731,2783,3742,2780,3753,2778,3764,2778,3773,2775,3784,2775,3795,2764,3806,2759,3814,2757,3825,2751,3836,2746,3847,2743,3856,2738,3867,2770,3878,2725,3889,2722,3897,2720,3908,2717,3919,2712,3930,2706,3938,2664,3950,2696,3961,2680,3972,2659,3980,2646,3991,2632,4002,2619,4013,2603,4021,2585,4032,2580,4043,2569,4055,2559,4063,2543,4074,2522,4085,2506,4096,2487,4104,2461,4115,2442,4126,2413,4137,2390,4146,2382,4157,2355,4168,2329,4179,2329,4187,2303,4198,2284,4209,2276,4220,2276,4229,2347,4240,2281,4251,2252,4262,2258,4270,2263,4281,2258,4292,2252,4303,2160,4311,2231,4323,2226,4334,2208,4345,2200,4353,2200,4364,2186,4375,2155,4386,2136,4394,2136,4405,2131,4416,2094,4428,2084,4436,2076,4447,2105,4458,2025,4488,1957,4499,1888,4510,1820,4519,1772,4530,1785,4541,1738,4552,1664,4560,1653,4571,1638,4582,1635,4593,1574,4602,1577,4613,1553,4624,1587,4635,1577,4643,1564,4654,1537,4665,1500,4676,1477,4684,1461,4696,1421,4707,1382,4718,1353,4729,1326,4737,1294,4748,1276,4759,1226,4770,1192,4778,1178,4789,1155,4801,1123,4812,1123,4820,1097,4831,1099,4842,1089,4853,1070,4861,1083,4872,1099,4883,1089,4894,1073,4903,1070,4914,1060,4925,1060,4936,1052,4944,1038,4955,1062,4966,1070,4977,1052,4986,1057,4997,1265,5008,1123,5019,1102,5027,1170,5038,1160,5049,1136,5060,1075,5069,859,5080,978,5091,986,5102,830,5110,798,5121,772,5132,777,5143,685,5151,632,5162,583,5174,656,5185,693,5193,746,5204,775,5215,870,5225,936e" filled="false" stroked="true" strokeweight="1.25pt" strokecolor="#d34d49">
              <v:path arrowok="t"/>
              <v:stroke dashstyle="solid"/>
            </v:shape>
            <v:line style="position:absolute" from="4375,2894" to="4375,139" stroked="true" strokeweight=".75pt" strokecolor="#000000">
              <v:stroke dashstyle="solid"/>
            </v:line>
            <v:shape style="position:absolute;left:3313;top:108;width:1007;height:162" type="#_x0000_t202" id="docshape92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4D4D4F"/>
                        <w:sz w:val="14"/>
                      </w:rPr>
                      <w:t>October</w:t>
                    </w:r>
                    <w:r>
                      <w:rPr>
                        <w:color w:val="4D4D4F"/>
                        <w:spacing w:val="14"/>
                        <w:sz w:val="14"/>
                      </w:rPr>
                      <w:t> </w:t>
                    </w:r>
                    <w:r>
                      <w:rPr>
                        <w:color w:val="4D4D4F"/>
                        <w:sz w:val="14"/>
                      </w:rPr>
                      <w:t>Report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14"/>
        </w:rPr>
        <w:t>80</w:t>
        <w:tab/>
        <w:t>10,000</w:t>
      </w:r>
    </w:p>
    <w:p>
      <w:pPr>
        <w:spacing w:line="314" w:lineRule="auto" w:before="79"/>
        <w:ind w:left="367" w:right="331" w:hanging="123"/>
        <w:jc w:val="left"/>
        <w:rPr>
          <w:sz w:val="14"/>
        </w:rPr>
      </w:pPr>
      <w:r>
        <w:rPr/>
        <w:br w:type="column"/>
      </w:r>
      <w:r>
        <w:rPr>
          <w:spacing w:val="-1"/>
          <w:sz w:val="14"/>
        </w:rPr>
        <w:t>Index</w:t>
      </w:r>
      <w:r>
        <w:rPr>
          <w:spacing w:val="-36"/>
          <w:sz w:val="14"/>
        </w:rPr>
        <w:t> </w:t>
      </w:r>
      <w:r>
        <w:rPr>
          <w:w w:val="90"/>
          <w:sz w:val="14"/>
        </w:rPr>
        <w:t>100</w:t>
      </w:r>
    </w:p>
    <w:p>
      <w:pPr>
        <w:spacing w:after="0" w:line="314" w:lineRule="auto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5300" w:space="4667"/>
            <w:col w:w="933"/>
          </w:cols>
        </w:sectPr>
      </w:pPr>
    </w:p>
    <w:p>
      <w:pPr>
        <w:pStyle w:val="BodyText"/>
        <w:spacing w:before="4"/>
        <w:rPr>
          <w:sz w:val="21"/>
        </w:rPr>
      </w:pPr>
    </w:p>
    <w:p>
      <w:pPr>
        <w:tabs>
          <w:tab w:pos="4908" w:val="left" w:leader="none"/>
          <w:tab w:pos="10394" w:val="left" w:leader="none"/>
        </w:tabs>
        <w:spacing w:before="94"/>
        <w:ind w:left="245" w:right="0" w:firstLine="0"/>
        <w:jc w:val="left"/>
        <w:rPr>
          <w:sz w:val="14"/>
        </w:rPr>
      </w:pPr>
      <w:r>
        <w:rPr>
          <w:sz w:val="14"/>
        </w:rPr>
        <w:t>70</w:t>
        <w:tab/>
        <w:t>8,000</w:t>
        <w:tab/>
      </w:r>
      <w:r>
        <w:rPr>
          <w:position w:val="1"/>
          <w:sz w:val="14"/>
        </w:rPr>
        <w:t>80</w:t>
      </w:r>
    </w:p>
    <w:p>
      <w:pPr>
        <w:pStyle w:val="BodyText"/>
        <w:spacing w:before="3"/>
        <w:rPr>
          <w:sz w:val="25"/>
        </w:rPr>
      </w:pPr>
    </w:p>
    <w:p>
      <w:pPr>
        <w:tabs>
          <w:tab w:pos="4908" w:val="left" w:leader="none"/>
          <w:tab w:pos="10394" w:val="left" w:leader="none"/>
        </w:tabs>
        <w:spacing w:before="100"/>
        <w:ind w:left="245" w:right="0" w:firstLine="0"/>
        <w:jc w:val="left"/>
        <w:rPr>
          <w:sz w:val="14"/>
        </w:rPr>
      </w:pPr>
      <w:r>
        <w:rPr>
          <w:sz w:val="14"/>
        </w:rPr>
        <w:t>60</w:t>
        <w:tab/>
        <w:t>6,000</w:t>
        <w:tab/>
        <w:t>60</w:t>
      </w:r>
    </w:p>
    <w:p>
      <w:pPr>
        <w:pStyle w:val="BodyText"/>
        <w:spacing w:before="3"/>
        <w:rPr>
          <w:sz w:val="25"/>
        </w:rPr>
      </w:pPr>
    </w:p>
    <w:p>
      <w:pPr>
        <w:tabs>
          <w:tab w:pos="4908" w:val="left" w:leader="none"/>
          <w:tab w:pos="10394" w:val="left" w:leader="none"/>
        </w:tabs>
        <w:spacing w:before="104"/>
        <w:ind w:left="245" w:right="0" w:firstLine="0"/>
        <w:jc w:val="left"/>
        <w:rPr>
          <w:sz w:val="14"/>
        </w:rPr>
      </w:pPr>
      <w:r>
        <w:rPr>
          <w:sz w:val="14"/>
        </w:rPr>
        <w:t>50</w:t>
        <w:tab/>
        <w:t>4,000</w:t>
        <w:tab/>
        <w:t>40</w:t>
      </w:r>
    </w:p>
    <w:p>
      <w:pPr>
        <w:pStyle w:val="BodyText"/>
        <w:spacing w:before="11"/>
        <w:rPr>
          <w:sz w:val="24"/>
        </w:rPr>
      </w:pPr>
    </w:p>
    <w:p>
      <w:pPr>
        <w:tabs>
          <w:tab w:pos="4908" w:val="left" w:leader="none"/>
          <w:tab w:pos="10394" w:val="left" w:leader="none"/>
        </w:tabs>
        <w:spacing w:before="98"/>
        <w:ind w:left="245" w:right="0" w:firstLine="0"/>
        <w:jc w:val="left"/>
        <w:rPr>
          <w:sz w:val="14"/>
        </w:rPr>
      </w:pPr>
      <w:r>
        <w:rPr>
          <w:position w:val="1"/>
          <w:sz w:val="14"/>
        </w:rPr>
        <w:t>40</w:t>
        <w:tab/>
        <w:t>2,000</w:t>
        <w:tab/>
      </w:r>
      <w:r>
        <w:rPr>
          <w:sz w:val="14"/>
        </w:rPr>
        <w:t>20</w:t>
      </w:r>
    </w:p>
    <w:p>
      <w:pPr>
        <w:pStyle w:val="BodyText"/>
        <w:spacing w:before="6"/>
        <w:rPr>
          <w:sz w:val="24"/>
        </w:rPr>
      </w:pPr>
    </w:p>
    <w:p>
      <w:pPr>
        <w:spacing w:after="0"/>
        <w:rPr>
          <w:sz w:val="24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spacing w:line="147" w:lineRule="exact" w:before="99"/>
        <w:ind w:left="245" w:right="0" w:firstLine="0"/>
        <w:jc w:val="left"/>
        <w:rPr>
          <w:sz w:val="14"/>
        </w:rPr>
      </w:pPr>
      <w:r>
        <w:rPr/>
        <w:pict>
          <v:shape style="position:absolute;margin-left:52.660751pt;margin-top:11.616522pt;width:489.3pt;height:28.4pt;mso-position-horizontal-relative:page;mso-position-vertical-relative:paragraph;z-index:15759872" type="#_x0000_t202" id="docshape93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822"/>
                    <w:gridCol w:w="913"/>
                    <w:gridCol w:w="996"/>
                    <w:gridCol w:w="913"/>
                    <w:gridCol w:w="1204"/>
                    <w:gridCol w:w="1158"/>
                    <w:gridCol w:w="981"/>
                    <w:gridCol w:w="1076"/>
                    <w:gridCol w:w="983"/>
                    <w:gridCol w:w="733"/>
                  </w:tblGrid>
                  <w:tr>
                    <w:trPr>
                      <w:trHeight w:val="160" w:hRule="atLeast"/>
                    </w:trPr>
                    <w:tc>
                      <w:tcPr>
                        <w:tcW w:w="822" w:type="dxa"/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913" w:type="dxa"/>
                      </w:tcPr>
                      <w:p>
                        <w:pPr>
                          <w:pStyle w:val="TableParagraph"/>
                          <w:spacing w:line="140" w:lineRule="exact" w:before="0"/>
                          <w:ind w:left="327" w:right="311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Apr</w:t>
                        </w:r>
                      </w:p>
                    </w:tc>
                    <w:tc>
                      <w:tcPr>
                        <w:tcW w:w="996" w:type="dxa"/>
                      </w:tcPr>
                      <w:p>
                        <w:pPr>
                          <w:pStyle w:val="TableParagraph"/>
                          <w:spacing w:line="140" w:lineRule="exact" w:before="0"/>
                          <w:ind w:left="321" w:right="323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Jul</w:t>
                        </w:r>
                      </w:p>
                    </w:tc>
                    <w:tc>
                      <w:tcPr>
                        <w:tcW w:w="913" w:type="dxa"/>
                      </w:tcPr>
                      <w:p>
                        <w:pPr>
                          <w:pStyle w:val="TableParagraph"/>
                          <w:spacing w:line="140" w:lineRule="exact" w:before="0"/>
                          <w:ind w:left="318" w:right="319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Oct</w:t>
                        </w:r>
                      </w:p>
                    </w:tc>
                    <w:tc>
                      <w:tcPr>
                        <w:tcW w:w="1204" w:type="dxa"/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1158" w:type="dxa"/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981" w:type="dxa"/>
                      </w:tcPr>
                      <w:p>
                        <w:pPr>
                          <w:pStyle w:val="TableParagraph"/>
                          <w:spacing w:line="140" w:lineRule="exact" w:before="0"/>
                          <w:ind w:left="375" w:right="348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Apr</w:t>
                        </w:r>
                      </w:p>
                    </w:tc>
                    <w:tc>
                      <w:tcPr>
                        <w:tcW w:w="1076" w:type="dxa"/>
                      </w:tcPr>
                      <w:p>
                        <w:pPr>
                          <w:pStyle w:val="TableParagraph"/>
                          <w:spacing w:line="140" w:lineRule="exact" w:before="0"/>
                          <w:ind w:left="356" w:right="367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Jul</w:t>
                        </w:r>
                      </w:p>
                    </w:tc>
                    <w:tc>
                      <w:tcPr>
                        <w:tcW w:w="983" w:type="dxa"/>
                      </w:tcPr>
                      <w:p>
                        <w:pPr>
                          <w:pStyle w:val="TableParagraph"/>
                          <w:spacing w:line="140" w:lineRule="exact" w:before="0"/>
                          <w:ind w:left="377" w:right="347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Oct</w:t>
                        </w:r>
                      </w:p>
                    </w:tc>
                    <w:tc>
                      <w:tcPr>
                        <w:tcW w:w="733" w:type="dxa"/>
                      </w:tcPr>
                      <w:p>
                        <w:pPr>
                          <w:pStyle w:val="TableParagraph"/>
                          <w:spacing w:line="140" w:lineRule="exact" w:before="0"/>
                          <w:ind w:right="85"/>
                          <w:jc w:val="righ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Jan</w:t>
                        </w:r>
                      </w:p>
                    </w:tc>
                  </w:tr>
                  <w:tr>
                    <w:trPr>
                      <w:trHeight w:val="408" w:hRule="atLeast"/>
                    </w:trPr>
                    <w:tc>
                      <w:tcPr>
                        <w:tcW w:w="822" w:type="dxa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spacing w:line="111" w:lineRule="exact" w:before="93"/>
                          <w:ind w:left="115" w:right="-15"/>
                          <w:rPr>
                            <w:sz w:val="14"/>
                          </w:rPr>
                        </w:pPr>
                        <w:r>
                          <w:rPr>
                            <w:color w:val="4D4D4F"/>
                            <w:sz w:val="14"/>
                          </w:rPr>
                          <w:t>Only</w:t>
                        </w:r>
                        <w:r>
                          <w:rPr>
                            <w:color w:val="4D4D4F"/>
                            <w:spacing w:val="7"/>
                            <w:sz w:val="14"/>
                          </w:rPr>
                          <w:t> </w:t>
                        </w:r>
                        <w:r>
                          <w:rPr>
                            <w:color w:val="4D4D4F"/>
                            <w:sz w:val="14"/>
                          </w:rPr>
                          <w:t>stayin</w:t>
                        </w:r>
                      </w:p>
                    </w:tc>
                    <w:tc>
                      <w:tcPr>
                        <w:tcW w:w="913" w:type="dxa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spacing w:line="111" w:lineRule="exact" w:before="93"/>
                          <w:ind w:left="3" w:right="-15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color w:val="4D4D4F"/>
                            <w:sz w:val="14"/>
                          </w:rPr>
                          <w:t>g</w:t>
                        </w:r>
                        <w:r>
                          <w:rPr>
                            <w:color w:val="4D4D4F"/>
                            <w:spacing w:val="-2"/>
                            <w:sz w:val="14"/>
                          </w:rPr>
                          <w:t> </w:t>
                        </w:r>
                        <w:r>
                          <w:rPr>
                            <w:color w:val="4D4D4F"/>
                            <w:sz w:val="14"/>
                          </w:rPr>
                          <w:t>home</w:t>
                        </w:r>
                        <w:r>
                          <w:rPr>
                            <w:color w:val="4D4D4F"/>
                            <w:spacing w:val="-2"/>
                            <w:sz w:val="14"/>
                          </w:rPr>
                          <w:t> </w:t>
                        </w:r>
                        <w:r>
                          <w:rPr>
                            <w:color w:val="4D4D4F"/>
                            <w:sz w:val="14"/>
                          </w:rPr>
                          <w:t>is</w:t>
                        </w:r>
                        <w:r>
                          <w:rPr>
                            <w:color w:val="4D4D4F"/>
                            <w:spacing w:val="-2"/>
                            <w:sz w:val="14"/>
                          </w:rPr>
                          <w:t> </w:t>
                        </w:r>
                        <w:r>
                          <w:rPr>
                            <w:color w:val="4D4D4F"/>
                            <w:sz w:val="14"/>
                          </w:rPr>
                          <w:t>safe</w:t>
                        </w:r>
                      </w:p>
                    </w:tc>
                    <w:tc>
                      <w:tcPr>
                        <w:tcW w:w="996" w:type="dxa"/>
                      </w:tcPr>
                      <w:p>
                        <w:pPr>
                          <w:pStyle w:val="TableParagraph"/>
                          <w:spacing w:line="158" w:lineRule="exact" w:before="0"/>
                          <w:ind w:left="321" w:right="323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2020</w:t>
                        </w:r>
                      </w:p>
                      <w:p>
                        <w:pPr>
                          <w:pStyle w:val="TableParagraph"/>
                          <w:spacing w:line="111" w:lineRule="exact" w:before="118"/>
                          <w:ind w:left="50"/>
                          <w:rPr>
                            <w:sz w:val="14"/>
                          </w:rPr>
                        </w:pPr>
                        <w:r>
                          <w:rPr>
                            <w:color w:val="4D4D4F"/>
                            <w:sz w:val="14"/>
                          </w:rPr>
                          <w:t>(left</w:t>
                        </w:r>
                        <w:r>
                          <w:rPr>
                            <w:color w:val="4D4D4F"/>
                            <w:spacing w:val="10"/>
                            <w:sz w:val="14"/>
                          </w:rPr>
                          <w:t> </w:t>
                        </w:r>
                        <w:r>
                          <w:rPr>
                            <w:color w:val="4D4D4F"/>
                            <w:sz w:val="14"/>
                          </w:rPr>
                          <w:t>scale)</w:t>
                        </w:r>
                      </w:p>
                    </w:tc>
                    <w:tc>
                      <w:tcPr>
                        <w:tcW w:w="913" w:type="dxa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spacing w:line="111" w:lineRule="exact" w:before="93"/>
                          <w:ind w:left="164"/>
                          <w:rPr>
                            <w:sz w:val="14"/>
                          </w:rPr>
                        </w:pPr>
                        <w:r>
                          <w:rPr>
                            <w:color w:val="4D4D4F"/>
                            <w:sz w:val="14"/>
                          </w:rPr>
                          <w:t>Cases</w:t>
                        </w:r>
                        <w:r>
                          <w:rPr>
                            <w:color w:val="4D4D4F"/>
                            <w:spacing w:val="4"/>
                            <w:sz w:val="14"/>
                          </w:rPr>
                          <w:t> </w:t>
                        </w:r>
                        <w:r>
                          <w:rPr>
                            <w:color w:val="4D4D4F"/>
                            <w:sz w:val="14"/>
                          </w:rPr>
                          <w:t>(righ</w:t>
                        </w:r>
                      </w:p>
                    </w:tc>
                    <w:tc>
                      <w:tcPr>
                        <w:tcW w:w="1204" w:type="dxa"/>
                      </w:tcPr>
                      <w:p>
                        <w:pPr>
                          <w:pStyle w:val="TableParagraph"/>
                          <w:spacing w:line="158" w:lineRule="exact" w:before="0"/>
                          <w:ind w:left="351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2021</w:t>
                        </w:r>
                      </w:p>
                      <w:p>
                        <w:pPr>
                          <w:pStyle w:val="TableParagraph"/>
                          <w:spacing w:line="111" w:lineRule="exact" w:before="118"/>
                          <w:ind w:left="58"/>
                          <w:rPr>
                            <w:sz w:val="14"/>
                          </w:rPr>
                        </w:pPr>
                        <w:r>
                          <w:rPr>
                            <w:color w:val="4D4D4F"/>
                            <w:sz w:val="14"/>
                          </w:rPr>
                          <w:t>scale)</w:t>
                        </w:r>
                      </w:p>
                    </w:tc>
                    <w:tc>
                      <w:tcPr>
                        <w:tcW w:w="2139" w:type="dxa"/>
                        <w:gridSpan w:val="2"/>
                      </w:tcPr>
                      <w:p>
                        <w:pPr>
                          <w:pStyle w:val="TableParagraph"/>
                          <w:spacing w:before="0"/>
                          <w:rPr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spacing w:line="111" w:lineRule="exact" w:before="93"/>
                          <w:ind w:left="617"/>
                          <w:rPr>
                            <w:sz w:val="14"/>
                          </w:rPr>
                        </w:pPr>
                        <w:r>
                          <w:rPr>
                            <w:color w:val="4D4D4F"/>
                            <w:sz w:val="14"/>
                          </w:rPr>
                          <w:t>Provincial</w:t>
                        </w:r>
                        <w:r>
                          <w:rPr>
                            <w:color w:val="4D4D4F"/>
                            <w:spacing w:val="8"/>
                            <w:sz w:val="14"/>
                          </w:rPr>
                          <w:t> </w:t>
                        </w:r>
                        <w:r>
                          <w:rPr>
                            <w:color w:val="4D4D4F"/>
                            <w:sz w:val="14"/>
                          </w:rPr>
                          <w:t>range</w:t>
                        </w:r>
                      </w:p>
                    </w:tc>
                    <w:tc>
                      <w:tcPr>
                        <w:tcW w:w="1076" w:type="dxa"/>
                      </w:tcPr>
                      <w:p>
                        <w:pPr>
                          <w:pStyle w:val="TableParagraph"/>
                          <w:spacing w:line="160" w:lineRule="exact" w:before="0"/>
                          <w:ind w:left="357" w:right="367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2020</w:t>
                        </w:r>
                      </w:p>
                      <w:p>
                        <w:pPr>
                          <w:pStyle w:val="TableParagraph"/>
                          <w:spacing w:line="111" w:lineRule="exact" w:before="116"/>
                          <w:ind w:left="-12"/>
                          <w:rPr>
                            <w:sz w:val="14"/>
                          </w:rPr>
                        </w:pPr>
                        <w:r>
                          <w:rPr>
                            <w:color w:val="4D4D4F"/>
                            <w:sz w:val="14"/>
                          </w:rPr>
                          <w:t>Canada</w:t>
                        </w:r>
                      </w:p>
                    </w:tc>
                    <w:tc>
                      <w:tcPr>
                        <w:tcW w:w="983" w:type="dxa"/>
                      </w:tcPr>
                      <w:p>
                        <w:pPr>
                          <w:pStyle w:val="TableParagraph"/>
                          <w:spacing w:before="0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733" w:type="dxa"/>
                      </w:tcPr>
                      <w:p>
                        <w:pPr>
                          <w:pStyle w:val="TableParagraph"/>
                          <w:spacing w:line="160" w:lineRule="exact" w:before="0"/>
                          <w:ind w:right="41"/>
                          <w:jc w:val="righ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2021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sz w:val="14"/>
        </w:rPr>
        <w:t>30</w:t>
      </w:r>
    </w:p>
    <w:p>
      <w:pPr>
        <w:spacing w:line="147" w:lineRule="exact" w:before="0"/>
        <w:ind w:left="0" w:right="38" w:firstLine="0"/>
        <w:jc w:val="right"/>
        <w:rPr>
          <w:sz w:val="14"/>
        </w:rPr>
      </w:pPr>
      <w:r>
        <w:rPr>
          <w:sz w:val="14"/>
        </w:rPr>
        <w:t>Jan</w:t>
      </w:r>
    </w:p>
    <w:p>
      <w:pPr>
        <w:spacing w:line="240" w:lineRule="auto" w:before="2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before="0"/>
        <w:ind w:left="245" w:right="0" w:firstLine="0"/>
        <w:jc w:val="left"/>
        <w:rPr>
          <w:sz w:val="14"/>
        </w:rPr>
      </w:pPr>
      <w:r>
        <w:rPr/>
        <w:pict>
          <v:group style="position:absolute;margin-left:313pt;margin-top:-141.852478pt;width:232.75pt;height:139.950pt;mso-position-horizontal-relative:page;mso-position-vertical-relative:paragraph;z-index:-17333760" id="docshapegroup94" coordorigin="6260,-2837" coordsize="4655,2799">
            <v:line style="position:absolute" from="6268,-51" to="10908,-51" stroked="true" strokeweight=".75pt" strokecolor="#000000">
              <v:stroke dashstyle="solid"/>
            </v:line>
            <v:shape style="position:absolute;left:6416;top:-2353;width:4220;height:2302" id="docshape95" coordorigin="6417,-2353" coordsize="4220,2302" path="m10636,-2353l10602,-2353,10591,-2130,10524,-2130,10512,-2083,10392,-2083,10380,-1930,10102,-1930,10091,-1906,9900,-1906,9889,-1801,9712,-1801,9701,-1664,9679,-1664,9667,-1548,9634,-1548,9622,-1530,9533,-1530,9524,-1443,9513,-1443,9502,-1506,9434,-1506,9423,-1317,9201,-1317,9190,-1430,9179,-1430,9168,-1417,9123,-1417,9111,-1483,9010,-1483,8999,-1559,8878,-1559,8867,-1596,8710,-1596,8699,-1635,8587,-1635,8575,-1654,8342,-1654,8331,-1725,8320,-1740,8210,-1740,8199,-1888,8188,-1888,8177,-1893,8154,-1893,8143,-1983,8121,-1983,8109,-2006,7843,-2006,7831,-2138,7318,-2138,7306,-2098,7295,-1830,7287,-1762,7253,-1762,7242,-1446,7231,-1370,7219,-1112,7208,-1112,7197,-1020,7186,-783,7175,-762,7130,-762,7118,-649,7107,-617,7096,-617,7085,-443,6439,-443,6428,-188,6417,-51,6439,-51,7174,-51,7186,-196,7208,-196,7219,-496,7231,-717,7242,-917,7276,-917,7287,-1156,7295,-1156,7306,-1212,7318,-1212,7329,-1270,7363,-1270,7374,-1543,7475,-1543,7486,-1677,7587,-1677,7598,-1770,7719,-1770,7730,-1601,7798,-1601,7809,-1572,7831,-1572,7843,-1527,7876,-1527,7888,-1512,7986,-1512,7997,-1451,8064,-1451,8076,-1367,8188,-1367,8199,-1198,8222,-1198,8233,-1085,9078,-1085,9089,-1006,9701,-1006,9712,-1075,9900,-1075,9912,-1043,10024,-1043,10035,-1154,10170,-1154,10178,-1291,10335,-1291,10347,-1283,10358,-1130,10501,-1130,10512,-1151,10636,-1151,10636,-2353xe" filled="true" fillcolor="#d4dff2" stroked="false">
              <v:path arrowok="t"/>
              <v:fill type="solid"/>
            </v:shape>
            <v:line style="position:absolute" from="10908,-51" to="10908,-2811" stroked="true" strokeweight=".75pt" strokecolor="#000000">
              <v:stroke dashstyle="solid"/>
            </v:line>
            <v:shape style="position:absolute;left:10827;top:-2812;width:80;height:2760" id="docshape96" coordorigin="10828,-2811" coordsize="80,2760" path="m10828,-51l10908,-51m10828,-604l10908,-604m10828,-1156l10908,-1156m10828,-1706l10908,-1706m10828,-2259l10908,-2259m10828,-2811l10908,-2811e" filled="false" stroked="true" strokeweight=".75pt" strokecolor="#000000">
              <v:path arrowok="t"/>
              <v:stroke dashstyle="solid"/>
            </v:shape>
            <v:shape style="position:absolute;left:6267;top:-2812;width:80;height:2760" id="docshape97" coordorigin="6268,-2811" coordsize="80,2760" path="m6268,-51l6268,-2811m6268,-51l6348,-51m6268,-604l6348,-604m6268,-1156l6348,-1156m6268,-1706l6348,-1706m6268,-2259l6348,-2259m6268,-2811l6348,-2811e" filled="false" stroked="true" strokeweight=".75pt" strokecolor="#000000">
              <v:path arrowok="t"/>
              <v:stroke dashstyle="solid"/>
            </v:shape>
            <v:shape style="position:absolute;left:6383;top:-132;width:4419;height:80" id="docshape98" coordorigin="6384,-131" coordsize="4419,80" path="m10802,-91l10802,-51m6728,-91l6728,-51m7051,-91l7051,-51m7396,-91l7396,-51m7730,-91l7730,-51m8076,-91l8076,-51m8410,-91l8410,-51m8755,-91l8755,-51m9100,-91l9100,-51m9434,-91l9434,-51m9780,-91l9780,-51m10114,-91l10114,-51m10458,-111l10458,-51m6384,-131l6384,-51m10458,-131l10458,-51e" filled="false" stroked="true" strokeweight=".75pt" strokecolor="#000000">
              <v:path arrowok="t"/>
              <v:stroke dashstyle="solid"/>
            </v:shape>
            <v:shape style="position:absolute;left:6383;top:-1968;width:4264;height:1917" id="docshape99" coordorigin="6384,-1968" coordsize="4264,1917" path="m6384,-51l6394,-51,6405,-51,6417,-51,6428,-51,6439,-59,6450,-59,6461,-59,6596,-59,6607,-64,6619,-109,6630,-109,6641,-109,6650,-109,6661,-154,6672,-154,6683,-154,6694,-154,6706,-154,6717,-159,6728,-159,6739,-159,6751,-159,6762,-167,6773,-167,6784,-183,6796,-191,7073,-191,7085,-228,7096,-230,7107,-236,7118,-238,7130,-238,7141,-238,7152,-238,7163,-238,7175,-359,7186,-472,7197,-601,7208,-641,7219,-778,7231,-1167,7242,-1248,7253,-1283,7264,-1338,7276,-1404,7287,-1420,7295,-1517,7306,-1538,7318,-1643,7329,-1667,7340,-1767,7351,-1846,7363,-1890,7374,-1927,7385,-1927,7396,-1925,7408,-1925,7419,-1943,7430,-1943,7441,-1943,7452,-1943,7464,-1943,7475,-1940,7486,-1948,7497,-1948,7509,-1948,7520,-1948,7531,-1948,7542,-1948,7553,-1948,7565,-1951,7576,-1954,7587,-1954,7598,-1967,7708,-1967,7719,-1968,7730,-1967,7742,-1967,7753,-1967,7764,-1888,7775,-1888,7786,-1888,7798,-1888,7809,-1888,7820,-1888,7831,-1888,7843,-1880,7854,-1880,7865,-1880,7876,-1848,7888,-1846,7899,-1846,7910,-1846,7921,-1846,7930,-1798,7941,-1798,7952,-1798,7963,-1796,7975,-1796,7986,-1796,7997,-1719,8008,-1719,8064,-1719,8076,-1698,8087,-1698,8098,-1698,8109,-1698,8121,-1648,8132,-1648,8143,-1648,8154,-1643,8165,-1612,8177,-1612,8188,-1612,8199,-1562,8210,-1551,8222,-1551,8233,-1519,8244,-1519,8252,-1519,8264,-1517,8275,-1514,8286,-1514,8297,-1509,8309,-1483,8320,-1483,8331,-1430,8342,-1420,8354,-1420,8365,-1420,8376,-1420,8387,-1417,8398,-1417,8488,-1417,8500,-1414,8575,-1414,8587,-1406,8598,-1417,8609,-1417,8620,-1417,8631,-1417,8643,-1417,8654,-1417,8665,-1414,8676,-1409,8688,-1409,8699,-1409,8710,-1396,8721,-1396,8733,-1422,8744,-1422,8755,-1420,8766,-1420,8777,-1401,8789,-1398,8800,-1375,8811,-1375,8867,-1375,8878,-1301,8999,-1301,9010,-1304,9078,-1304,9089,-1288,9100,-1288,9111,-1288,9123,-1285,9134,-1285,9145,-1285,9156,-1298,9168,-1280,9179,-1185,9190,-1185,9201,-1170,9210,-1170,9221,-1170,9277,-1170,9288,-1209,9300,-1212,9311,-1227,9322,-1227,9333,-1233,9344,-1233,9356,-1233,9367,-1233,9378,-1233,9389,-1233,9401,-1235,9412,-1235,9423,-1235,9434,-1293,9446,-1293,9457,-1293,9468,-1298,9479,-1298,9490,-1298,9502,-1298,9513,-1280,9524,-1285,9533,-1346,9544,-1346,9555,-1346,9566,-1359,9577,-1359,9589,-1359,9600,-1362,9611,-1362,9622,-1362,9634,-1364,9645,-1364,9656,-1364,9667,-1364,9679,-1367,9690,-1367,9701,-1367,9712,-1385,9723,-1391,9735,-1391,9746,-1393,9825,-1393,9836,-1391,9847,-1483,9855,-1483,9867,-1483,9878,-1483,9889,-1483,9900,-1488,9912,-1483,9923,-1483,9934,-1483,9945,-1483,9956,-1488,9968,-1493,9979,-1525,9990,-1530,10001,-1535,10013,-1535,10024,-1564,10035,-1596,10046,-1596,10058,-1598,10069,-1612,10080,-1612,10091,-1612,10102,-1641,10114,-1641,10125,-1641,10136,-1641,10147,-1641,10159,-1641,10170,-1641,10178,-1643,10189,-1675,10201,-1675,10212,-1675,10223,-1675,10234,-1675,10246,-1675,10257,-1677,10268,-1677,10279,-1675,10291,-1727,10302,-1727,10313,-1727,10324,-1727,10335,-1727,10347,-1725,10358,-1722,10369,-1722,10380,-1735,10392,-1864,10403,-1864,10481,-1864,10493,-1862,10501,-1862,10512,-1862,10524,-1880,10535,-1880,10546,-1893,10557,-1893,10568,-1851,10580,-1851,10591,-1851,10602,-1938,10613,-1938,10625,-1938,10636,-1938,10647,-1946e" filled="false" stroked="true" strokeweight="1.25pt" strokecolor="#d34d49">
              <v:path arrowok="t"/>
              <v:stroke dashstyle="solid"/>
            </v:shape>
            <v:line style="position:absolute" from="9735,-51" to="9735,-2811" stroked="true" strokeweight=".75pt" strokecolor="#000000">
              <v:stroke dashstyle="solid"/>
            </v:line>
            <v:shape style="position:absolute;left:8685;top:-2838;width:1007;height:162" type="#_x0000_t202" id="docshape100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4D4D4F"/>
                        <w:sz w:val="14"/>
                      </w:rPr>
                      <w:t>October</w:t>
                    </w:r>
                    <w:r>
                      <w:rPr>
                        <w:color w:val="4D4D4F"/>
                        <w:spacing w:val="14"/>
                        <w:sz w:val="14"/>
                      </w:rPr>
                      <w:t> </w:t>
                    </w:r>
                    <w:r>
                      <w:rPr>
                        <w:color w:val="4D4D4F"/>
                        <w:sz w:val="14"/>
                      </w:rPr>
                      <w:t>Report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14"/>
        </w:rPr>
        <w:t>Jan</w:t>
      </w:r>
    </w:p>
    <w:p>
      <w:pPr>
        <w:tabs>
          <w:tab w:pos="5536" w:val="left" w:leader="none"/>
        </w:tabs>
        <w:spacing w:line="150" w:lineRule="exact" w:before="103"/>
        <w:ind w:left="245" w:right="0" w:firstLine="0"/>
        <w:jc w:val="left"/>
        <w:rPr>
          <w:sz w:val="14"/>
        </w:rPr>
      </w:pPr>
      <w:r>
        <w:rPr/>
        <w:br w:type="column"/>
      </w:r>
      <w:r>
        <w:rPr>
          <w:position w:val="1"/>
          <w:sz w:val="14"/>
        </w:rPr>
        <w:t>0</w:t>
        <w:tab/>
      </w:r>
      <w:r>
        <w:rPr>
          <w:sz w:val="14"/>
        </w:rPr>
        <w:t>0</w:t>
      </w:r>
    </w:p>
    <w:p>
      <w:pPr>
        <w:spacing w:line="140" w:lineRule="exact" w:before="0"/>
        <w:ind w:left="851" w:right="0" w:firstLine="0"/>
        <w:jc w:val="left"/>
        <w:rPr>
          <w:sz w:val="14"/>
        </w:rPr>
      </w:pPr>
      <w:r>
        <w:rPr>
          <w:sz w:val="14"/>
        </w:rPr>
        <w:t>Jan</w:t>
      </w:r>
    </w:p>
    <w:p>
      <w:pPr>
        <w:spacing w:after="0" w:line="140" w:lineRule="exact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3" w:equalWidth="0">
            <w:col w:w="900" w:space="3282"/>
            <w:col w:w="509" w:space="245"/>
            <w:col w:w="5964"/>
          </w:cols>
        </w:sectPr>
      </w:pPr>
    </w:p>
    <w:p>
      <w:pPr>
        <w:pStyle w:val="BodyText"/>
        <w:spacing w:before="5"/>
        <w:rPr>
          <w:sz w:val="15"/>
        </w:rPr>
      </w:pPr>
    </w:p>
    <w:p>
      <w:pPr>
        <w:spacing w:before="99"/>
        <w:ind w:left="0" w:right="2822" w:firstLine="0"/>
        <w:jc w:val="center"/>
        <w:rPr>
          <w:sz w:val="14"/>
        </w:rPr>
      </w:pPr>
      <w:r>
        <w:rPr/>
        <w:pict>
          <v:line style="position:absolute;mso-position-horizontal-relative:page;mso-position-vertical-relative:paragraph;z-index:15756288" from="45.5pt,9.015924pt" to="56pt,9.015924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56800" from="184.5pt,9.015924pt" to="195pt,9.015924pt" stroked="true" strokeweight="1pt" strokecolor="#d34d49">
            <v:stroke dashstyle="solid"/>
            <w10:wrap type="none"/>
          </v:line>
        </w:pict>
      </w:r>
      <w:r>
        <w:rPr/>
        <w:pict>
          <v:rect style="position:absolute;margin-left:312pt;margin-top:6.516024pt;width:12pt;height:5pt;mso-position-horizontal-relative:page;mso-position-vertical-relative:paragraph;z-index:15757312" id="docshape101" filled="true" fillcolor="#d4def1" stroked="false">
            <v:fill type="solid"/>
            <w10:wrap type="none"/>
          </v:rect>
        </w:pict>
      </w:r>
      <w:r>
        <w:rPr/>
        <w:pict>
          <v:line style="position:absolute;mso-position-horizontal-relative:page;mso-position-vertical-relative:paragraph;z-index:15757824" from="388.5pt,9.015924pt" to="399pt,9.015924pt" stroked="true" strokeweight="1pt" strokecolor="#d34d49">
            <v:stroke dashstyle="solid"/>
            <w10:wrap type="none"/>
          </v:line>
        </w:pict>
      </w:r>
      <w:r>
        <w:rPr>
          <w:color w:val="4D4D4F"/>
          <w:w w:val="100"/>
          <w:sz w:val="14"/>
        </w:rPr>
        <w:t>t</w:t>
      </w:r>
    </w:p>
    <w:p>
      <w:pPr>
        <w:pStyle w:val="BodyText"/>
        <w:spacing w:before="7"/>
        <w:rPr>
          <w:sz w:val="15"/>
        </w:rPr>
      </w:pPr>
    </w:p>
    <w:p>
      <w:pPr>
        <w:spacing w:line="268" w:lineRule="auto" w:before="0"/>
        <w:ind w:left="400" w:right="398" w:firstLine="0"/>
        <w:jc w:val="both"/>
        <w:rPr>
          <w:sz w:val="14"/>
        </w:rPr>
      </w:pPr>
      <w:r>
        <w:rPr/>
        <w:pict>
          <v:shape style="position:absolute;margin-left:45pt;margin-top:-.606084pt;width:4.7pt;height:13.9pt;mso-position-horizontal-relative:page;mso-position-vertical-relative:paragraph;z-index:15759360" type="#_x0000_t202" id="docshape102" filled="false" stroked="false">
            <v:textbox inset="0,0,0,0">
              <w:txbxContent>
                <w:p>
                  <w:pPr>
                    <w:spacing w:line="274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99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sz w:val="14"/>
        </w:rPr>
        <w:t>Percentage of respondents answering the Bank of Canada’s Daily Internet Survey of Confidence (DISC) question, “Which of these describes your willingness to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engage in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normal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activities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today?”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with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selected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response of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“Only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staying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home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safe.”</w:t>
      </w:r>
    </w:p>
    <w:p>
      <w:pPr>
        <w:spacing w:line="268" w:lineRule="auto" w:before="39"/>
        <w:ind w:left="400" w:right="531" w:hanging="160"/>
        <w:jc w:val="both"/>
        <w:rPr>
          <w:sz w:val="14"/>
        </w:rPr>
      </w:pPr>
      <w:r>
        <w:rPr>
          <w:color w:val="4D4D4F"/>
          <w:sz w:val="14"/>
        </w:rPr>
        <w:t>†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 Bank of Cana</w:t>
      </w:r>
      <w:hyperlink r:id="rId21">
        <w:r>
          <w:rPr>
            <w:color w:val="4D4D4F"/>
            <w:sz w:val="14"/>
          </w:rPr>
          <w:t>da constructed a stringency index for each province bas</w:t>
        </w:r>
      </w:hyperlink>
      <w:r>
        <w:rPr>
          <w:color w:val="4D4D4F"/>
          <w:sz w:val="14"/>
        </w:rPr>
        <w:t>ed on the methodology developed by the University of Oxford’s Blavatnik School of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Government for th</w:t>
      </w:r>
      <w:hyperlink r:id="rId21">
        <w:r>
          <w:rPr>
            <w:color w:val="4D4D4F"/>
            <w:sz w:val="14"/>
          </w:rPr>
          <w:t>e </w:t>
        </w:r>
        <w:r>
          <w:rPr>
            <w:color w:val="1870B8"/>
            <w:sz w:val="14"/>
          </w:rPr>
          <w:t>Oxford COVID-19 Government Response Tracker</w:t>
        </w:r>
        <w:r>
          <w:rPr>
            <w:color w:val="4D4D4F"/>
            <w:sz w:val="14"/>
          </w:rPr>
          <w:t>. The </w:t>
        </w:r>
      </w:hyperlink>
      <w:r>
        <w:rPr>
          <w:color w:val="4D4D4F"/>
          <w:sz w:val="14"/>
        </w:rPr>
        <w:t>Bank adapted this methodology to better capture fine differences in policy settings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across provinces.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Canadian index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 GDP-weighted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average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of 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provincial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indexes.</w:t>
      </w:r>
    </w:p>
    <w:p>
      <w:pPr>
        <w:tabs>
          <w:tab w:pos="8472" w:val="left" w:leader="none"/>
        </w:tabs>
        <w:spacing w:before="39"/>
        <w:ind w:left="240" w:right="0" w:firstLine="0"/>
        <w:jc w:val="both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World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Health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Organization,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RIWI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Corp.,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calculations</w:t>
        <w:tab/>
        <w:t>Last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January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18,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2021</w:t>
      </w:r>
    </w:p>
    <w:p>
      <w:pPr>
        <w:pStyle w:val="BodyText"/>
        <w:spacing w:before="5"/>
        <w:rPr>
          <w:sz w:val="12"/>
        </w:rPr>
      </w:pPr>
      <w:r>
        <w:rPr/>
        <w:pict>
          <v:shape style="position:absolute;margin-left:45pt;margin-top:8.349902pt;width:522pt;height:.1pt;mso-position-horizontal-relative:page;mso-position-vertical-relative:paragraph;z-index:-15701504;mso-wrap-distance-left:0;mso-wrap-distance-right:0" id="docshape103" coordorigin="900,167" coordsize="10440,0" path="m900,167l11340,167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2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pStyle w:val="BodyText"/>
      </w:pPr>
    </w:p>
    <w:p>
      <w:pPr>
        <w:pStyle w:val="BodyText"/>
        <w:spacing w:before="4" w:after="1"/>
        <w:rPr>
          <w:sz w:val="14"/>
        </w:rPr>
      </w:pPr>
    </w:p>
    <w:p>
      <w:pPr>
        <w:pStyle w:val="BodyText"/>
        <w:spacing w:line="20" w:lineRule="exact"/>
        <w:ind w:left="2020"/>
        <w:rPr>
          <w:sz w:val="2"/>
        </w:rPr>
      </w:pPr>
      <w:r>
        <w:rPr>
          <w:sz w:val="2"/>
        </w:rPr>
        <w:pict>
          <v:group style="width:344pt;height:.75pt;mso-position-horizontal-relative:char;mso-position-vertical-relative:line" id="docshapegroup104" coordorigin="0,0" coordsize="6880,15">
            <v:line style="position:absolute" from="0,8" to="688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spacing w:before="113"/>
        <w:ind w:left="2023" w:right="0" w:firstLine="0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5"/>
          <w:sz w:val="18"/>
        </w:rPr>
        <w:t> </w:t>
      </w:r>
      <w:r>
        <w:rPr>
          <w:b/>
          <w:color w:val="006974"/>
          <w:spacing w:val="-2"/>
          <w:sz w:val="18"/>
        </w:rPr>
        <w:t>6:</w:t>
      </w:r>
      <w:r>
        <w:rPr>
          <w:b/>
          <w:color w:val="006974"/>
          <w:spacing w:val="64"/>
          <w:sz w:val="18"/>
        </w:rPr>
        <w:t> </w:t>
      </w:r>
      <w:r>
        <w:rPr>
          <w:b/>
          <w:spacing w:val="-2"/>
          <w:sz w:val="18"/>
        </w:rPr>
        <w:t>Hardest-hit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sectors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continue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to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struggle</w:t>
      </w:r>
    </w:p>
    <w:p>
      <w:pPr>
        <w:spacing w:before="50"/>
        <w:ind w:left="130" w:right="5" w:firstLine="0"/>
        <w:jc w:val="center"/>
        <w:rPr>
          <w:sz w:val="14"/>
        </w:rPr>
      </w:pPr>
      <w:r>
        <w:rPr>
          <w:color w:val="4D4D4F"/>
          <w:sz w:val="14"/>
        </w:rPr>
        <w:t>Real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GDP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by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industry,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selected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industries,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index: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January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2020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=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100,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monthly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line="309" w:lineRule="auto" w:before="112"/>
        <w:ind w:left="7944" w:right="2719" w:hanging="105"/>
        <w:jc w:val="right"/>
        <w:rPr>
          <w:sz w:val="14"/>
        </w:rPr>
      </w:pPr>
      <w:r>
        <w:rPr/>
        <w:pict>
          <v:group style="position:absolute;margin-left:175.624603pt;margin-top:19.791834pt;width:252.75pt;height:138.75pt;mso-position-horizontal-relative:page;mso-position-vertical-relative:paragraph;z-index:-17327616" id="docshapegroup105" coordorigin="3512,396" coordsize="5055,2775">
            <v:line style="position:absolute" from="8560,3163" to="8560,403" stroked="true" strokeweight=".75pt" strokecolor="#000000">
              <v:stroke dashstyle="solid"/>
            </v:line>
            <v:shape style="position:absolute;left:8479;top:403;width:80;height:2760" id="docshape106" coordorigin="8480,403" coordsize="80,2760" path="m8480,3163l8560,3163m8480,2817l8560,2817m8480,2473l8560,2473m8480,2129l8560,2129m8480,1782l8560,1782m8480,1438l8560,1438m8480,1094l8560,1094m8480,749l8560,749m8480,403l8560,403e" filled="false" stroked="true" strokeweight=".75pt" strokecolor="#000000">
              <v:path arrowok="t"/>
              <v:stroke dashstyle="solid"/>
            </v:shape>
            <v:shape style="position:absolute;left:3520;top:403;width:5040;height:2760" id="docshape107" coordorigin="3520,403" coordsize="5040,2760" path="m3520,3163l3520,403m3520,3163l3600,3163m3520,2817l3600,2817m3520,2473l3600,2473m3520,2129l3600,2129m3520,1782l3600,1782m3520,1438l3600,1438m3520,1094l3600,1094m3520,749l3600,749m3520,403l3600,403m3520,3163l8560,3163e" filled="false" stroked="true" strokeweight=".75pt" strokecolor="#000000">
              <v:path arrowok="t"/>
              <v:stroke dashstyle="solid"/>
            </v:shape>
            <v:line style="position:absolute" from="8434,3083" to="8434,3163" stroked="true" strokeweight=".75pt" strokecolor="#000000">
              <v:stroke dashstyle="solid"/>
            </v:line>
            <v:line style="position:absolute" from="7955,3083" to="7955,3163" stroked="true" strokeweight=".75pt" strokecolor="#000000">
              <v:stroke dashstyle="solid"/>
            </v:line>
            <v:line style="position:absolute" from="7476,3083" to="7476,3163" stroked="true" strokeweight=".75pt" strokecolor="#000000">
              <v:stroke dashstyle="solid"/>
            </v:line>
            <v:line style="position:absolute" from="6997,3083" to="6997,3163" stroked="true" strokeweight=".75pt" strokecolor="#000000">
              <v:stroke dashstyle="solid"/>
            </v:line>
            <v:line style="position:absolute" from="6518,3083" to="6518,3163" stroked="true" strokeweight=".75pt" strokecolor="#000000">
              <v:stroke dashstyle="solid"/>
            </v:line>
            <v:line style="position:absolute" from="6041,3083" to="6041,3163" stroked="true" strokeweight=".75pt" strokecolor="#000000">
              <v:stroke dashstyle="solid"/>
            </v:line>
            <v:line style="position:absolute" from="5562,3083" to="5562,3163" stroked="true" strokeweight=".75pt" strokecolor="#000000">
              <v:stroke dashstyle="solid"/>
            </v:line>
            <v:line style="position:absolute" from="5083,3083" to="5083,3163" stroked="true" strokeweight=".75pt" strokecolor="#000000">
              <v:stroke dashstyle="solid"/>
            </v:line>
            <v:line style="position:absolute" from="4604,3083" to="4604,3163" stroked="true" strokeweight=".75pt" strokecolor="#000000">
              <v:stroke dashstyle="solid"/>
            </v:line>
            <v:line style="position:absolute" from="4125,3083" to="4125,3163" stroked="true" strokeweight=".75pt" strokecolor="#000000">
              <v:stroke dashstyle="solid"/>
            </v:line>
            <v:line style="position:absolute" from="3646,3083" to="3646,3163" stroked="true" strokeweight=".75pt" strokecolor="#000000">
              <v:stroke dashstyle="solid"/>
            </v:line>
            <v:line style="position:absolute" from="8434,3101" to="8434,3163" stroked="true" strokeweight=".75pt" strokecolor="#000000">
              <v:stroke dashstyle="solid"/>
            </v:line>
            <v:line style="position:absolute" from="7955,3101" to="7955,3163" stroked="true" strokeweight=".75pt" strokecolor="#000000">
              <v:stroke dashstyle="solid"/>
            </v:line>
            <v:line style="position:absolute" from="7476,3101" to="7476,3163" stroked="true" strokeweight=".75pt" strokecolor="#000000">
              <v:stroke dashstyle="solid"/>
            </v:line>
            <v:line style="position:absolute" from="6997,3101" to="6997,3163" stroked="true" strokeweight=".75pt" strokecolor="#000000">
              <v:stroke dashstyle="solid"/>
            </v:line>
            <v:line style="position:absolute" from="6518,3101" to="6518,3163" stroked="true" strokeweight=".75pt" strokecolor="#000000">
              <v:stroke dashstyle="solid"/>
            </v:line>
            <v:line style="position:absolute" from="6041,3101" to="6041,3163" stroked="true" strokeweight=".75pt" strokecolor="#000000">
              <v:stroke dashstyle="solid"/>
            </v:line>
            <v:line style="position:absolute" from="5562,3101" to="5562,3163" stroked="true" strokeweight=".75pt" strokecolor="#000000">
              <v:stroke dashstyle="solid"/>
            </v:line>
            <v:line style="position:absolute" from="5083,3101" to="5083,3163" stroked="true" strokeweight=".75pt" strokecolor="#000000">
              <v:stroke dashstyle="solid"/>
            </v:line>
            <v:line style="position:absolute" from="4604,3101" to="4604,3163" stroked="true" strokeweight=".75pt" strokecolor="#000000">
              <v:stroke dashstyle="solid"/>
            </v:line>
            <v:line style="position:absolute" from="4125,3101" to="4125,3163" stroked="true" strokeweight=".75pt" strokecolor="#000000">
              <v:stroke dashstyle="solid"/>
            </v:line>
            <v:line style="position:absolute" from="3646,3101" to="3646,3163" stroked="true" strokeweight=".75pt" strokecolor="#000000">
              <v:stroke dashstyle="solid"/>
            </v:line>
            <v:shape style="position:absolute;left:3885;top:748;width:4310;height:1121" id="docshape108" coordorigin="3885,748" coordsize="4310,1121" path="m3885,748l4363,781,4842,1185,5321,1869,5800,1836,6279,1625,6758,1486,7237,1503,7717,1472,8195,1449e" filled="false" stroked="true" strokeweight="1.25pt" strokecolor="#939598">
              <v:path arrowok="t"/>
              <v:stroke dashstyle="solid"/>
            </v:shape>
            <v:shape style="position:absolute;left:3885;top:660;width:4310;height:210" id="docshape109" coordorigin="3885,661" coordsize="4310,210" path="m3885,749l4363,738,4842,778,5321,870,5800,843,6279,769,6758,715,7237,687,7717,673,8195,661e" filled="false" stroked="true" strokeweight="1.25pt" strokecolor="#ab3192">
              <v:path arrowok="t"/>
              <v:stroke dashstyle="solid"/>
            </v:shape>
            <v:shape style="position:absolute;left:3885;top:730;width:4310;height:686" id="docshape110" coordorigin="3885,730" coordsize="4310,686" path="m3885,749l4363,730,4842,968,5321,1416,5800,1210,6279,951,6758,875,7237,838,7717,823,8195,812e" filled="false" stroked="true" strokeweight="1.25pt" strokecolor="#ffd400">
              <v:path arrowok="t"/>
              <v:stroke dashstyle="solid"/>
            </v:shape>
            <v:shape style="position:absolute;left:3885;top:746;width:4310;height:653" id="docshape111" coordorigin="3885,747" coordsize="4310,653" path="m3885,749l4363,747,4842,1111,5321,1400,5800,1250,6279,1105,6758,1000,7237,943,7717,911,8195,880e" filled="false" stroked="true" strokeweight="1.25pt" strokecolor="#8cb861">
              <v:path arrowok="t"/>
              <v:stroke dashstyle="solid"/>
            </v:shape>
            <v:shape style="position:absolute;left:3885;top:748;width:4310;height:2124" id="docshape112" coordorigin="3885,748" coordsize="4310,2124" path="m3885,748l4363,755,4842,1998,5321,2872,5800,2718,6279,2379,6758,2081,7237,1907,7717,1901,8195,1950e" filled="false" stroked="true" strokeweight="1.25pt" strokecolor="#69bade">
              <v:path arrowok="t"/>
              <v:stroke dashstyle="solid"/>
            </v:shape>
            <v:shape style="position:absolute;left:3885;top:728;width:4310;height:740" id="docshape113" coordorigin="3885,729" coordsize="4310,740" path="m3885,749l4363,729,4842,860,5321,1085,5800,1222,6279,1344,6758,1347,7237,1468,7717,1304,8195,1267e" filled="false" stroked="true" strokeweight="1.25pt" strokecolor="#d34d49">
              <v:path arrowok="t"/>
              <v:stroke dashstyle="solid"/>
            </v:shape>
            <v:shape style="position:absolute;left:3885;top:736;width:4310;height:612" id="docshape114" coordorigin="3885,737" coordsize="4310,612" path="m3885,749l4363,737,4842,983,5321,1348,5800,1216,6279,1031,6758,951,7237,923,7717,895,8195,880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>
          <w:spacing w:val="-1"/>
          <w:sz w:val="14"/>
        </w:rPr>
        <w:t>Index</w:t>
      </w:r>
      <w:r>
        <w:rPr>
          <w:spacing w:val="-36"/>
          <w:sz w:val="14"/>
        </w:rPr>
        <w:t> </w:t>
      </w:r>
      <w:r>
        <w:rPr>
          <w:sz w:val="14"/>
        </w:rPr>
        <w:t>110</w:t>
      </w:r>
    </w:p>
    <w:p>
      <w:pPr>
        <w:spacing w:before="137"/>
        <w:ind w:left="0" w:right="2719" w:firstLine="0"/>
        <w:jc w:val="right"/>
        <w:rPr>
          <w:sz w:val="14"/>
        </w:rPr>
      </w:pPr>
      <w:r>
        <w:rPr>
          <w:sz w:val="14"/>
        </w:rPr>
        <w:t>100</w:t>
      </w:r>
    </w:p>
    <w:p>
      <w:pPr>
        <w:pStyle w:val="BodyText"/>
        <w:spacing w:before="10"/>
        <w:rPr>
          <w:sz w:val="15"/>
        </w:rPr>
      </w:pPr>
    </w:p>
    <w:p>
      <w:pPr>
        <w:spacing w:before="1"/>
        <w:ind w:left="0" w:right="2719" w:firstLine="0"/>
        <w:jc w:val="right"/>
        <w:rPr>
          <w:sz w:val="14"/>
        </w:rPr>
      </w:pPr>
      <w:r>
        <w:rPr>
          <w:sz w:val="14"/>
        </w:rPr>
        <w:t>90</w:t>
      </w:r>
    </w:p>
    <w:p>
      <w:pPr>
        <w:pStyle w:val="BodyText"/>
        <w:spacing w:before="10"/>
        <w:rPr>
          <w:sz w:val="15"/>
        </w:rPr>
      </w:pPr>
    </w:p>
    <w:p>
      <w:pPr>
        <w:spacing w:before="1"/>
        <w:ind w:left="0" w:right="2719" w:firstLine="0"/>
        <w:jc w:val="right"/>
        <w:rPr>
          <w:sz w:val="14"/>
        </w:rPr>
      </w:pPr>
      <w:r>
        <w:rPr>
          <w:sz w:val="14"/>
        </w:rPr>
        <w:t>80</w:t>
      </w:r>
    </w:p>
    <w:p>
      <w:pPr>
        <w:pStyle w:val="BodyText"/>
        <w:spacing w:before="10"/>
        <w:rPr>
          <w:sz w:val="15"/>
        </w:rPr>
      </w:pPr>
    </w:p>
    <w:p>
      <w:pPr>
        <w:spacing w:before="0"/>
        <w:ind w:left="0" w:right="2719" w:firstLine="0"/>
        <w:jc w:val="right"/>
        <w:rPr>
          <w:sz w:val="14"/>
        </w:rPr>
      </w:pPr>
      <w:r>
        <w:rPr>
          <w:sz w:val="14"/>
        </w:rPr>
        <w:t>70</w:t>
      </w:r>
    </w:p>
    <w:p>
      <w:pPr>
        <w:pStyle w:val="BodyText"/>
        <w:rPr>
          <w:sz w:val="16"/>
        </w:rPr>
      </w:pPr>
    </w:p>
    <w:p>
      <w:pPr>
        <w:spacing w:before="0"/>
        <w:ind w:left="0" w:right="2719" w:firstLine="0"/>
        <w:jc w:val="right"/>
        <w:rPr>
          <w:sz w:val="14"/>
        </w:rPr>
      </w:pPr>
      <w:r>
        <w:rPr>
          <w:sz w:val="14"/>
        </w:rPr>
        <w:t>60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2719" w:firstLine="0"/>
        <w:jc w:val="right"/>
        <w:rPr>
          <w:sz w:val="14"/>
        </w:rPr>
      </w:pPr>
      <w:r>
        <w:rPr>
          <w:sz w:val="14"/>
        </w:rPr>
        <w:t>50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2719" w:firstLine="0"/>
        <w:jc w:val="right"/>
        <w:rPr>
          <w:sz w:val="14"/>
        </w:rPr>
      </w:pPr>
      <w:r>
        <w:rPr>
          <w:sz w:val="14"/>
        </w:rPr>
        <w:t>40</w:t>
      </w:r>
    </w:p>
    <w:p>
      <w:pPr>
        <w:pStyle w:val="BodyText"/>
        <w:spacing w:before="10"/>
        <w:rPr>
          <w:sz w:val="15"/>
        </w:rPr>
      </w:pPr>
    </w:p>
    <w:p>
      <w:pPr>
        <w:spacing w:line="154" w:lineRule="exact" w:before="1"/>
        <w:ind w:left="0" w:right="2719" w:firstLine="0"/>
        <w:jc w:val="right"/>
        <w:rPr>
          <w:sz w:val="14"/>
        </w:rPr>
      </w:pPr>
      <w:r>
        <w:rPr>
          <w:sz w:val="14"/>
        </w:rPr>
        <w:t>30</w:t>
      </w:r>
    </w:p>
    <w:p>
      <w:pPr>
        <w:tabs>
          <w:tab w:pos="3585" w:val="left" w:leader="none"/>
          <w:tab w:pos="4062" w:val="left" w:leader="none"/>
          <w:tab w:pos="4552" w:val="left" w:leader="none"/>
          <w:tab w:pos="5010" w:val="left" w:leader="none"/>
          <w:tab w:pos="5507" w:val="left" w:leader="none"/>
          <w:tab w:pos="6009" w:val="left" w:leader="none"/>
          <w:tab w:pos="6454" w:val="left" w:leader="none"/>
          <w:tab w:pos="6930" w:val="left" w:leader="none"/>
          <w:tab w:pos="7425" w:val="left" w:leader="none"/>
        </w:tabs>
        <w:spacing w:line="247" w:lineRule="auto" w:before="0"/>
        <w:ind w:left="5246" w:right="3254" w:hanging="2133"/>
        <w:jc w:val="left"/>
        <w:rPr>
          <w:sz w:val="14"/>
        </w:rPr>
      </w:pPr>
      <w:r>
        <w:rPr>
          <w:sz w:val="14"/>
        </w:rPr>
        <w:t>Jan</w:t>
        <w:tab/>
        <w:t>Feb</w:t>
        <w:tab/>
        <w:t>Mar</w:t>
        <w:tab/>
        <w:t>Apr</w:t>
        <w:tab/>
        <w:t>May</w:t>
        <w:tab/>
        <w:t>Jun</w:t>
        <w:tab/>
        <w:t>Jul</w:t>
        <w:tab/>
        <w:t>Aug</w:t>
        <w:tab/>
        <w:t>Sep</w:t>
        <w:tab/>
      </w:r>
      <w:r>
        <w:rPr>
          <w:spacing w:val="-2"/>
          <w:sz w:val="14"/>
        </w:rPr>
        <w:t>Oct</w:t>
      </w:r>
      <w:r>
        <w:rPr>
          <w:spacing w:val="-36"/>
          <w:sz w:val="14"/>
        </w:rPr>
        <w:t> </w:t>
      </w:r>
      <w:r>
        <w:rPr>
          <w:sz w:val="14"/>
        </w:rPr>
        <w:t>2020</w:t>
      </w:r>
    </w:p>
    <w:p>
      <w:pPr>
        <w:spacing w:line="268" w:lineRule="auto" w:before="112"/>
        <w:ind w:left="3128" w:right="3067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61408" from="176.5pt,9.665909pt" to="187pt,9.665909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61920" from="176.5pt,18.665909pt" to="187pt,18.665909pt" stroked="true" strokeweight="1pt" strokecolor="#939598">
            <v:stroke dashstyle="solid"/>
            <w10:wrap type="none"/>
          </v:line>
        </w:pict>
      </w:r>
      <w:r>
        <w:rPr>
          <w:color w:val="4D4D4F"/>
          <w:sz w:val="14"/>
        </w:rPr>
        <w:t>Accommodation,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food,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arts,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entertainment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recreation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(2.1%)</w:t>
      </w:r>
      <w:r>
        <w:rPr>
          <w:color w:val="4D4D4F"/>
          <w:spacing w:val="-35"/>
          <w:sz w:val="14"/>
        </w:rPr>
        <w:t> </w:t>
      </w:r>
      <w:r>
        <w:rPr>
          <w:color w:val="4D4D4F"/>
          <w:sz w:val="14"/>
        </w:rPr>
        <w:t>Transportation and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warehousing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(3.8%)</w:t>
      </w:r>
    </w:p>
    <w:p>
      <w:pPr>
        <w:spacing w:line="268" w:lineRule="auto" w:before="0"/>
        <w:ind w:left="3128" w:right="4103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62432" from="176.5pt,4.065908pt" to="187pt,4.065908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62944" from="176.5pt,13.065908pt" to="187pt,13.065908pt" stroked="true" strokeweight="1pt" strokecolor="#8cb861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63456" from="176.5pt,22.065908pt" to="187pt,22.065908pt" stroked="true" strokeweight="1pt" strokecolor="#ffd400">
            <v:stroke dashstyle="solid"/>
            <w10:wrap type="none"/>
          </v:line>
        </w:pict>
      </w:r>
      <w:r>
        <w:rPr>
          <w:color w:val="4D4D4F"/>
          <w:sz w:val="14"/>
        </w:rPr>
        <w:t>Oil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gas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extraction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support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activities*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(3.3%)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Education,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health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care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social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assistance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(13.2%)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Other industries (56.3%)</w:t>
      </w:r>
    </w:p>
    <w:p>
      <w:pPr>
        <w:spacing w:line="268" w:lineRule="auto" w:before="0"/>
        <w:ind w:left="3128" w:right="3975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63968" from="176.5pt,4.065908pt" to="187pt,4.065908pt" stroked="true" strokeweight="1pt" strokecolor="#ab3192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64480" from="176.5pt,13.065908pt" to="187pt,13.065908pt" stroked="true" strokeweight="1pt" strokecolor="#000000">
            <v:stroke dashstyle="solid"/>
            <w10:wrap type="none"/>
          </v:line>
        </w:pict>
      </w:r>
      <w:r>
        <w:rPr>
          <w:color w:val="4D4D4F"/>
          <w:sz w:val="14"/>
        </w:rPr>
        <w:t>Finance,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insurance,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real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estate,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rental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leasing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(21.3%)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All industries</w:t>
      </w:r>
    </w:p>
    <w:p>
      <w:pPr>
        <w:pStyle w:val="BodyText"/>
        <w:spacing w:before="8"/>
        <w:rPr>
          <w:sz w:val="13"/>
        </w:rPr>
      </w:pPr>
    </w:p>
    <w:p>
      <w:pPr>
        <w:spacing w:before="0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Note: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numbers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parentheses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represent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estimated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nominal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shares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total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GDP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by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industry.</w:t>
      </w:r>
    </w:p>
    <w:p>
      <w:pPr>
        <w:spacing w:line="255" w:lineRule="exact" w:before="45"/>
        <w:ind w:left="2020" w:right="0" w:firstLine="0"/>
        <w:jc w:val="left"/>
        <w:rPr>
          <w:sz w:val="14"/>
        </w:rPr>
      </w:pPr>
      <w:r>
        <w:rPr>
          <w:color w:val="4D4D4F"/>
          <w:position w:val="-7"/>
          <w:sz w:val="24"/>
        </w:rPr>
        <w:t>*</w:t>
      </w:r>
      <w:r>
        <w:rPr>
          <w:color w:val="4D4D4F"/>
          <w:spacing w:val="10"/>
          <w:position w:val="-7"/>
          <w:sz w:val="24"/>
        </w:rPr>
        <w:t> </w:t>
      </w:r>
      <w:r>
        <w:rPr>
          <w:color w:val="4D4D4F"/>
          <w:sz w:val="14"/>
        </w:rPr>
        <w:t>Support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activities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include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those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mining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industry.</w:t>
      </w:r>
    </w:p>
    <w:p>
      <w:pPr>
        <w:tabs>
          <w:tab w:pos="6935" w:val="left" w:leader="none"/>
        </w:tabs>
        <w:spacing w:line="140" w:lineRule="exact" w:before="0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calculations</w:t>
        <w:tab/>
        <w:t>Last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October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2020</w:t>
      </w:r>
    </w:p>
    <w:p>
      <w:pPr>
        <w:pStyle w:val="BodyText"/>
        <w:spacing w:before="1"/>
        <w:rPr>
          <w:sz w:val="10"/>
        </w:rPr>
      </w:pPr>
      <w:r>
        <w:rPr/>
        <w:pict>
          <v:shape style="position:absolute;margin-left:134pt;margin-top:7.025952pt;width:344pt;height:.1pt;mso-position-horizontal-relative:page;mso-position-vertical-relative:paragraph;z-index:-15696384;mso-wrap-distance-left:0;mso-wrap-distance-right:0" id="docshape115" coordorigin="2680,141" coordsize="6880,0" path="m2680,141l9560,141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49" w:lineRule="auto" w:before="99"/>
        <w:ind w:left="2020" w:right="2023"/>
      </w:pPr>
      <w:r>
        <w:rPr>
          <w:color w:val="4D4D4F"/>
        </w:rPr>
        <w:t>Over the medium term, consumption is expected to gain momentum as more</w:t>
      </w:r>
      <w:r>
        <w:rPr>
          <w:color w:val="4D4D4F"/>
          <w:spacing w:val="1"/>
        </w:rPr>
        <w:t> </w:t>
      </w:r>
      <w:r>
        <w:rPr>
          <w:color w:val="4D4D4F"/>
        </w:rPr>
        <w:t>Canadians are vaccinated and employment rises. Progress toward broad</w:t>
      </w:r>
      <w:r>
        <w:rPr>
          <w:color w:val="4D4D4F"/>
          <w:spacing w:val="1"/>
        </w:rPr>
        <w:t> </w:t>
      </w:r>
      <w:r>
        <w:rPr>
          <w:color w:val="4D4D4F"/>
        </w:rPr>
        <w:t>immunity both globally and in Canada will support</w:t>
      </w:r>
      <w:r>
        <w:rPr>
          <w:color w:val="4D4D4F"/>
          <w:spacing w:val="1"/>
        </w:rPr>
        <w:t> </w:t>
      </w:r>
      <w:r>
        <w:rPr>
          <w:color w:val="4D4D4F"/>
        </w:rPr>
        <w:t>business investment and</w:t>
      </w:r>
      <w:r>
        <w:rPr>
          <w:color w:val="4D4D4F"/>
          <w:spacing w:val="1"/>
        </w:rPr>
        <w:t> </w:t>
      </w:r>
      <w:r>
        <w:rPr>
          <w:color w:val="4D4D4F"/>
        </w:rPr>
        <w:t>exports,</w:t>
      </w:r>
      <w:r>
        <w:rPr>
          <w:color w:val="4D4D4F"/>
          <w:spacing w:val="2"/>
        </w:rPr>
        <w:t> </w:t>
      </w:r>
      <w:r>
        <w:rPr>
          <w:color w:val="4D4D4F"/>
        </w:rPr>
        <w:t>as</w:t>
      </w:r>
      <w:r>
        <w:rPr>
          <w:color w:val="4D4D4F"/>
          <w:spacing w:val="2"/>
        </w:rPr>
        <w:t> </w:t>
      </w:r>
      <w:r>
        <w:rPr>
          <w:color w:val="4D4D4F"/>
        </w:rPr>
        <w:t>pandemic-related</w:t>
      </w:r>
      <w:r>
        <w:rPr>
          <w:color w:val="4D4D4F"/>
          <w:spacing w:val="3"/>
        </w:rPr>
        <w:t> </w:t>
      </w:r>
      <w:r>
        <w:rPr>
          <w:color w:val="4D4D4F"/>
        </w:rPr>
        <w:t>uncertainty</w:t>
      </w:r>
      <w:r>
        <w:rPr>
          <w:color w:val="4D4D4F"/>
          <w:spacing w:val="2"/>
        </w:rPr>
        <w:t> </w:t>
      </w:r>
      <w:r>
        <w:rPr>
          <w:color w:val="4D4D4F"/>
        </w:rPr>
        <w:t>declines</w:t>
      </w:r>
      <w:r>
        <w:rPr>
          <w:color w:val="4D4D4F"/>
          <w:spacing w:val="3"/>
        </w:rPr>
        <w:t> </w:t>
      </w:r>
      <w:r>
        <w:rPr>
          <w:color w:val="4D4D4F"/>
        </w:rPr>
        <w:t>and</w:t>
      </w:r>
      <w:r>
        <w:rPr>
          <w:color w:val="4D4D4F"/>
          <w:spacing w:val="2"/>
        </w:rPr>
        <w:t> </w:t>
      </w:r>
      <w:r>
        <w:rPr>
          <w:color w:val="4D4D4F"/>
        </w:rPr>
        <w:t>business</w:t>
      </w:r>
      <w:r>
        <w:rPr>
          <w:color w:val="4D4D4F"/>
          <w:spacing w:val="3"/>
        </w:rPr>
        <w:t> </w:t>
      </w:r>
      <w:r>
        <w:rPr>
          <w:color w:val="4D4D4F"/>
        </w:rPr>
        <w:t>confidence</w:t>
      </w:r>
      <w:r>
        <w:rPr>
          <w:color w:val="4D4D4F"/>
          <w:spacing w:val="1"/>
        </w:rPr>
        <w:t> </w:t>
      </w:r>
      <w:r>
        <w:rPr>
          <w:color w:val="4D4D4F"/>
        </w:rPr>
        <w:t>improves. Fiscal and monetary stimulus is</w:t>
      </w:r>
      <w:r>
        <w:rPr>
          <w:color w:val="4D4D4F"/>
          <w:spacing w:val="1"/>
        </w:rPr>
        <w:t> </w:t>
      </w:r>
      <w:r>
        <w:rPr>
          <w:color w:val="4D4D4F"/>
        </w:rPr>
        <w:t>helping to offset the impacts of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-53"/>
        </w:rPr>
        <w:t> </w:t>
      </w:r>
      <w:r>
        <w:rPr>
          <w:color w:val="4D4D4F"/>
        </w:rPr>
        <w:t>pandemic (</w:t>
      </w:r>
      <w:r>
        <w:rPr>
          <w:b/>
          <w:color w:val="4D4D4F"/>
        </w:rPr>
        <w:t>Box 2</w:t>
      </w:r>
      <w:r>
        <w:rPr>
          <w:color w:val="4D4D4F"/>
        </w:rPr>
        <w:t>, page 22). With recent federal announcements, fiscal policy</w:t>
      </w:r>
      <w:r>
        <w:rPr>
          <w:color w:val="4D4D4F"/>
          <w:spacing w:val="-53"/>
        </w:rPr>
        <w:t> </w:t>
      </w:r>
      <w:r>
        <w:rPr>
          <w:color w:val="4D4D4F"/>
        </w:rPr>
        <w:t>is expected to support growth into 2023.</w:t>
      </w:r>
    </w:p>
    <w:p>
      <w:pPr>
        <w:pStyle w:val="BodyText"/>
        <w:spacing w:line="249" w:lineRule="auto" w:before="125"/>
        <w:ind w:left="2020" w:right="1997"/>
      </w:pPr>
      <w:r>
        <w:rPr>
          <w:color w:val="4D4D4F"/>
        </w:rPr>
        <w:t>After declining by 5½ percent in 2020, economic activity is expected to grow</w:t>
      </w:r>
      <w:r>
        <w:rPr>
          <w:color w:val="4D4D4F"/>
          <w:spacing w:val="1"/>
        </w:rPr>
        <w:t> </w:t>
      </w:r>
      <w:r>
        <w:rPr>
          <w:color w:val="4D4D4F"/>
        </w:rPr>
        <w:t>by about 4 percent in 2021 and almost 5 percent in 2022 (</w:t>
      </w:r>
      <w:r>
        <w:rPr>
          <w:b/>
          <w:color w:val="4D4D4F"/>
        </w:rPr>
        <w:t>Table 2</w:t>
      </w:r>
      <w:r>
        <w:rPr>
          <w:color w:val="4D4D4F"/>
        </w:rPr>
        <w:t>). In 2023,</w:t>
      </w:r>
      <w:r>
        <w:rPr>
          <w:color w:val="4D4D4F"/>
          <w:spacing w:val="1"/>
        </w:rPr>
        <w:t> </w:t>
      </w:r>
      <w:r>
        <w:rPr>
          <w:color w:val="4D4D4F"/>
        </w:rPr>
        <w:t>the economy is projected to grow at around 2½ percent. The medium-term</w:t>
      </w:r>
      <w:r>
        <w:rPr>
          <w:color w:val="4D4D4F"/>
          <w:spacing w:val="1"/>
        </w:rPr>
        <w:t> </w:t>
      </w:r>
      <w:r>
        <w:rPr>
          <w:color w:val="4D4D4F"/>
        </w:rPr>
        <w:t>outlook</w:t>
      </w:r>
      <w:r>
        <w:rPr>
          <w:color w:val="4D4D4F"/>
          <w:spacing w:val="1"/>
        </w:rPr>
        <w:t> </w:t>
      </w:r>
      <w:r>
        <w:rPr>
          <w:color w:val="4D4D4F"/>
        </w:rPr>
        <w:t>is</w:t>
      </w:r>
      <w:r>
        <w:rPr>
          <w:color w:val="4D4D4F"/>
          <w:spacing w:val="1"/>
        </w:rPr>
        <w:t> </w:t>
      </w:r>
      <w:r>
        <w:rPr>
          <w:color w:val="4D4D4F"/>
        </w:rPr>
        <w:t>stronger</w:t>
      </w:r>
      <w:r>
        <w:rPr>
          <w:color w:val="4D4D4F"/>
          <w:spacing w:val="1"/>
        </w:rPr>
        <w:t> </w:t>
      </w:r>
      <w:r>
        <w:rPr>
          <w:color w:val="4D4D4F"/>
        </w:rPr>
        <w:t>than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October</w:t>
      </w:r>
      <w:r>
        <w:rPr>
          <w:color w:val="4D4D4F"/>
          <w:spacing w:val="1"/>
        </w:rPr>
        <w:t> </w:t>
      </w:r>
      <w:r>
        <w:rPr>
          <w:color w:val="4D4D4F"/>
        </w:rPr>
        <w:t>Report</w:t>
      </w:r>
      <w:r>
        <w:rPr>
          <w:color w:val="4D4D4F"/>
          <w:spacing w:val="1"/>
        </w:rPr>
        <w:t> </w:t>
      </w:r>
      <w:r>
        <w:rPr>
          <w:color w:val="4D4D4F"/>
        </w:rPr>
        <w:t>because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positive</w:t>
      </w:r>
      <w:r>
        <w:rPr>
          <w:color w:val="4D4D4F"/>
          <w:spacing w:val="1"/>
        </w:rPr>
        <w:t> </w:t>
      </w:r>
      <w:r>
        <w:rPr>
          <w:color w:val="4D4D4F"/>
        </w:rPr>
        <w:t>effects</w:t>
      </w:r>
      <w:r>
        <w:rPr>
          <w:color w:val="4D4D4F"/>
          <w:spacing w:val="-52"/>
        </w:rPr>
        <w:t> </w:t>
      </w:r>
      <w:r>
        <w:rPr>
          <w:color w:val="4D4D4F"/>
        </w:rPr>
        <w:t>from vaccines, greater fiscal stimulus, stronger foreign demand and higher</w:t>
      </w:r>
      <w:r>
        <w:rPr>
          <w:color w:val="4D4D4F"/>
          <w:spacing w:val="1"/>
        </w:rPr>
        <w:t> </w:t>
      </w:r>
      <w:r>
        <w:rPr>
          <w:color w:val="4D4D4F"/>
        </w:rPr>
        <w:t>commodity prices. Meanwhile, potential output has also been revised up,</w:t>
      </w:r>
      <w:r>
        <w:rPr>
          <w:color w:val="4D4D4F"/>
          <w:spacing w:val="1"/>
        </w:rPr>
        <w:t> </w:t>
      </w:r>
      <w:r>
        <w:rPr>
          <w:color w:val="4D4D4F"/>
        </w:rPr>
        <w:t>reflecting an improved projection for business investment and less scarring</w:t>
      </w:r>
      <w:r>
        <w:rPr>
          <w:color w:val="4D4D4F"/>
          <w:spacing w:val="1"/>
        </w:rPr>
        <w:t> </w:t>
      </w:r>
      <w:r>
        <w:rPr>
          <w:color w:val="4D4D4F"/>
        </w:rPr>
        <w:t>effects on businesses and workers.</w:t>
      </w:r>
    </w:p>
    <w:p>
      <w:pPr>
        <w:pStyle w:val="BodyText"/>
        <w:spacing w:line="249" w:lineRule="auto" w:before="127"/>
        <w:ind w:left="2020" w:right="2140"/>
      </w:pPr>
      <w:r>
        <w:rPr>
          <w:color w:val="4D4D4F"/>
        </w:rPr>
        <w:t>There</w:t>
      </w:r>
      <w:r>
        <w:rPr>
          <w:color w:val="4D4D4F"/>
          <w:spacing w:val="1"/>
        </w:rPr>
        <w:t> </w:t>
      </w:r>
      <w:r>
        <w:rPr>
          <w:color w:val="4D4D4F"/>
        </w:rPr>
        <w:t>is</w:t>
      </w:r>
      <w:r>
        <w:rPr>
          <w:color w:val="4D4D4F"/>
          <w:spacing w:val="1"/>
        </w:rPr>
        <w:t> </w:t>
      </w:r>
      <w:r>
        <w:rPr>
          <w:color w:val="4D4D4F"/>
        </w:rPr>
        <w:t>considerable</w:t>
      </w:r>
      <w:r>
        <w:rPr>
          <w:color w:val="4D4D4F"/>
          <w:spacing w:val="1"/>
        </w:rPr>
        <w:t> </w:t>
      </w:r>
      <w:r>
        <w:rPr>
          <w:color w:val="4D4D4F"/>
        </w:rPr>
        <w:t>uncertainty</w:t>
      </w:r>
      <w:r>
        <w:rPr>
          <w:color w:val="4D4D4F"/>
          <w:spacing w:val="2"/>
        </w:rPr>
        <w:t> </w:t>
      </w:r>
      <w:r>
        <w:rPr>
          <w:color w:val="4D4D4F"/>
        </w:rPr>
        <w:t>around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medium-term</w:t>
      </w:r>
      <w:r>
        <w:rPr>
          <w:color w:val="4D4D4F"/>
          <w:spacing w:val="1"/>
        </w:rPr>
        <w:t> </w:t>
      </w:r>
      <w:r>
        <w:rPr>
          <w:color w:val="4D4D4F"/>
        </w:rPr>
        <w:t>outlook</w:t>
      </w:r>
      <w:r>
        <w:rPr>
          <w:color w:val="4D4D4F"/>
          <w:spacing w:val="2"/>
        </w:rPr>
        <w:t> </w:t>
      </w:r>
      <w:r>
        <w:rPr>
          <w:color w:val="4D4D4F"/>
        </w:rPr>
        <w:t>for</w:t>
      </w:r>
      <w:r>
        <w:rPr>
          <w:color w:val="4D4D4F"/>
          <w:spacing w:val="1"/>
        </w:rPr>
        <w:t> </w:t>
      </w:r>
      <w:r>
        <w:rPr>
          <w:color w:val="4D4D4F"/>
        </w:rPr>
        <w:t>GDP</w:t>
      </w:r>
      <w:r>
        <w:rPr>
          <w:color w:val="4D4D4F"/>
          <w:spacing w:val="-53"/>
        </w:rPr>
        <w:t> </w:t>
      </w:r>
      <w:r>
        <w:rPr>
          <w:color w:val="4D4D4F"/>
        </w:rPr>
        <w:t>and the path for potential output. Thus, while the output gap is expected to</w:t>
      </w:r>
      <w:r>
        <w:rPr>
          <w:color w:val="4D4D4F"/>
          <w:spacing w:val="1"/>
        </w:rPr>
        <w:t> </w:t>
      </w:r>
      <w:r>
        <w:rPr>
          <w:color w:val="4D4D4F"/>
        </w:rPr>
        <w:t>close in 2023, the</w:t>
      </w:r>
      <w:r>
        <w:rPr>
          <w:color w:val="4D4D4F"/>
          <w:spacing w:val="1"/>
        </w:rPr>
        <w:t> </w:t>
      </w:r>
      <w:r>
        <w:rPr>
          <w:color w:val="4D4D4F"/>
        </w:rPr>
        <w:t>timing is particularly uncertain.</w:t>
      </w:r>
    </w:p>
    <w:p>
      <w:pPr>
        <w:pStyle w:val="BodyText"/>
        <w:spacing w:line="249" w:lineRule="auto" w:before="122"/>
        <w:ind w:left="2020" w:right="2400"/>
      </w:pPr>
      <w:r>
        <w:rPr>
          <w:color w:val="4D4D4F"/>
        </w:rPr>
        <w:t>Consumer price index (CPI) inflation has risen from its 2020 lows. CPI</w:t>
      </w:r>
      <w:r>
        <w:rPr>
          <w:color w:val="4D4D4F"/>
          <w:spacing w:val="1"/>
        </w:rPr>
        <w:t> </w:t>
      </w:r>
      <w:r>
        <w:rPr>
          <w:color w:val="4D4D4F"/>
        </w:rPr>
        <w:t>inflation is anticipated to continue to increase in the near term mainly due</w:t>
      </w:r>
      <w:r>
        <w:rPr>
          <w:color w:val="4D4D4F"/>
          <w:spacing w:val="-53"/>
        </w:rPr>
        <w:t> </w:t>
      </w:r>
      <w:r>
        <w:rPr>
          <w:color w:val="4D4D4F"/>
        </w:rPr>
        <w:t>to gasoline price dynamics. Economic slack is forecast to put downward</w:t>
      </w:r>
      <w:r>
        <w:rPr>
          <w:color w:val="4D4D4F"/>
          <w:spacing w:val="1"/>
        </w:rPr>
        <w:t> </w:t>
      </w:r>
      <w:r>
        <w:rPr>
          <w:color w:val="4D4D4F"/>
        </w:rPr>
        <w:t>pressure</w:t>
      </w:r>
      <w:r>
        <w:rPr>
          <w:color w:val="4D4D4F"/>
          <w:spacing w:val="-1"/>
        </w:rPr>
        <w:t> </w:t>
      </w:r>
      <w:r>
        <w:rPr>
          <w:color w:val="4D4D4F"/>
        </w:rPr>
        <w:t>on inflation throughout 2021 and</w:t>
      </w:r>
      <w:r>
        <w:rPr>
          <w:color w:val="4D4D4F"/>
          <w:spacing w:val="-1"/>
        </w:rPr>
        <w:t> </w:t>
      </w:r>
      <w:r>
        <w:rPr>
          <w:color w:val="4D4D4F"/>
        </w:rPr>
        <w:t>2022.</w:t>
      </w:r>
    </w:p>
    <w:p>
      <w:pPr>
        <w:spacing w:after="0" w:line="249" w:lineRule="auto"/>
        <w:sectPr>
          <w:pgSz w:w="12240" w:h="15840"/>
          <w:pgMar w:header="791" w:footer="0" w:top="1220" w:bottom="280" w:left="660" w:right="680"/>
        </w:sectPr>
      </w:pPr>
    </w:p>
    <w:p>
      <w:pPr>
        <w:pStyle w:val="BodyText"/>
        <w:spacing w:before="8"/>
        <w:rPr>
          <w:sz w:val="24"/>
        </w:rPr>
      </w:pPr>
    </w:p>
    <w:p>
      <w:pPr>
        <w:spacing w:before="104"/>
        <w:ind w:left="2020" w:right="0" w:firstLine="0"/>
        <w:jc w:val="left"/>
        <w:rPr>
          <w:b/>
          <w:sz w:val="18"/>
        </w:rPr>
      </w:pPr>
      <w:r>
        <w:rPr>
          <w:b/>
          <w:color w:val="006976"/>
          <w:sz w:val="18"/>
        </w:rPr>
        <w:t>Table</w:t>
      </w:r>
      <w:r>
        <w:rPr>
          <w:b/>
          <w:color w:val="006976"/>
          <w:spacing w:val="-7"/>
          <w:sz w:val="18"/>
        </w:rPr>
        <w:t> </w:t>
      </w:r>
      <w:r>
        <w:rPr>
          <w:b/>
          <w:color w:val="006976"/>
          <w:sz w:val="18"/>
        </w:rPr>
        <w:t>2:</w:t>
      </w:r>
      <w:r>
        <w:rPr>
          <w:b/>
          <w:color w:val="006976"/>
          <w:spacing w:val="-6"/>
          <w:sz w:val="18"/>
        </w:rPr>
        <w:t> </w:t>
      </w:r>
      <w:r>
        <w:rPr>
          <w:b/>
          <w:sz w:val="18"/>
        </w:rPr>
        <w:t>Contributions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to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average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annual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real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GDP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growth</w:t>
      </w:r>
    </w:p>
    <w:p>
      <w:pPr>
        <w:spacing w:before="11"/>
        <w:ind w:left="2740" w:right="0" w:firstLine="0"/>
        <w:jc w:val="left"/>
        <w:rPr>
          <w:sz w:val="8"/>
        </w:rPr>
      </w:pPr>
      <w:r>
        <w:rPr>
          <w:sz w:val="14"/>
        </w:rPr>
        <w:t>Percentage</w:t>
      </w:r>
      <w:r>
        <w:rPr>
          <w:spacing w:val="-1"/>
          <w:sz w:val="14"/>
        </w:rPr>
        <w:t> </w:t>
      </w:r>
      <w:r>
        <w:rPr>
          <w:sz w:val="14"/>
        </w:rPr>
        <w:t>points*</w:t>
      </w:r>
      <w:r>
        <w:rPr>
          <w:position w:val="5"/>
          <w:sz w:val="8"/>
        </w:rPr>
        <w:t>†</w:t>
      </w:r>
    </w:p>
    <w:p>
      <w:pPr>
        <w:pStyle w:val="BodyText"/>
        <w:spacing w:before="2"/>
        <w:rPr>
          <w:sz w:val="7"/>
        </w:rPr>
      </w:pPr>
    </w:p>
    <w:tbl>
      <w:tblPr>
        <w:tblW w:w="0" w:type="auto"/>
        <w:jc w:val="left"/>
        <w:tblInd w:w="20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72"/>
        <w:gridCol w:w="876"/>
        <w:gridCol w:w="888"/>
        <w:gridCol w:w="840"/>
        <w:gridCol w:w="828"/>
        <w:gridCol w:w="776"/>
      </w:tblGrid>
      <w:tr>
        <w:trPr>
          <w:trHeight w:val="269" w:hRule="atLeast"/>
        </w:trPr>
        <w:tc>
          <w:tcPr>
            <w:tcW w:w="2672" w:type="dxa"/>
            <w:tcBorders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6"/>
              </w:rPr>
            </w:pPr>
          </w:p>
        </w:tc>
        <w:tc>
          <w:tcPr>
            <w:tcW w:w="876" w:type="dxa"/>
            <w:tcBorders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47"/>
              <w:ind w:left="261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2019</w:t>
            </w:r>
          </w:p>
        </w:tc>
        <w:tc>
          <w:tcPr>
            <w:tcW w:w="888" w:type="dxa"/>
            <w:tcBorders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47"/>
              <w:ind w:left="79" w:right="62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2020</w:t>
            </w:r>
          </w:p>
        </w:tc>
        <w:tc>
          <w:tcPr>
            <w:tcW w:w="840" w:type="dxa"/>
            <w:tcBorders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47"/>
              <w:ind w:left="63" w:right="50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2021</w:t>
            </w:r>
          </w:p>
        </w:tc>
        <w:tc>
          <w:tcPr>
            <w:tcW w:w="828" w:type="dxa"/>
            <w:tcBorders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47"/>
              <w:ind w:left="79" w:right="65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2022</w:t>
            </w:r>
          </w:p>
        </w:tc>
        <w:tc>
          <w:tcPr>
            <w:tcW w:w="776" w:type="dxa"/>
            <w:tcBorders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47"/>
              <w:ind w:right="194"/>
              <w:jc w:val="righ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2023</w:t>
            </w:r>
          </w:p>
        </w:tc>
      </w:tr>
      <w:tr>
        <w:trPr>
          <w:trHeight w:val="264" w:hRule="atLeast"/>
        </w:trPr>
        <w:tc>
          <w:tcPr>
            <w:tcW w:w="2672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left="40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Consumption</w:t>
            </w:r>
          </w:p>
        </w:tc>
        <w:tc>
          <w:tcPr>
            <w:tcW w:w="876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right="141"/>
              <w:jc w:val="right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1.0</w:t>
            </w:r>
            <w:r>
              <w:rPr>
                <w:color w:val="4D4D4F"/>
                <w:spacing w:val="-7"/>
                <w:sz w:val="16"/>
              </w:rPr>
              <w:t> </w:t>
            </w:r>
            <w:r>
              <w:rPr>
                <w:color w:val="4D4D4F"/>
                <w:spacing w:val="-4"/>
                <w:sz w:val="16"/>
              </w:rPr>
              <w:t>(1.0)</w:t>
            </w:r>
          </w:p>
        </w:tc>
        <w:tc>
          <w:tcPr>
            <w:tcW w:w="888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79" w:right="6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-3.7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(-3.9)</w:t>
            </w:r>
          </w:p>
        </w:tc>
        <w:tc>
          <w:tcPr>
            <w:tcW w:w="840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58" w:right="50"/>
              <w:jc w:val="center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1.7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pacing w:val="-4"/>
                <w:sz w:val="16"/>
              </w:rPr>
              <w:t>(2.4)</w:t>
            </w:r>
          </w:p>
        </w:tc>
        <w:tc>
          <w:tcPr>
            <w:tcW w:w="828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79" w:right="65"/>
              <w:jc w:val="center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3.1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(2.3)</w:t>
            </w:r>
          </w:p>
        </w:tc>
        <w:tc>
          <w:tcPr>
            <w:tcW w:w="776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37"/>
              <w:ind w:right="269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1.9</w:t>
            </w:r>
          </w:p>
        </w:tc>
      </w:tr>
      <w:tr>
        <w:trPr>
          <w:trHeight w:val="269" w:hRule="atLeast"/>
        </w:trPr>
        <w:tc>
          <w:tcPr>
            <w:tcW w:w="2672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39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Housing</w:t>
            </w:r>
          </w:p>
        </w:tc>
        <w:tc>
          <w:tcPr>
            <w:tcW w:w="876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right="131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0.0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(0.0)</w:t>
            </w:r>
          </w:p>
        </w:tc>
        <w:tc>
          <w:tcPr>
            <w:tcW w:w="88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79" w:right="65"/>
              <w:jc w:val="center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0.3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pacing w:val="-4"/>
                <w:sz w:val="16"/>
              </w:rPr>
              <w:t>(0.1)</w:t>
            </w:r>
          </w:p>
        </w:tc>
        <w:tc>
          <w:tcPr>
            <w:tcW w:w="84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61" w:right="50"/>
              <w:jc w:val="center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0.7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(0.6)</w:t>
            </w:r>
          </w:p>
        </w:tc>
        <w:tc>
          <w:tcPr>
            <w:tcW w:w="82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79" w:right="6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0.0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(0.0)</w:t>
            </w:r>
          </w:p>
        </w:tc>
        <w:tc>
          <w:tcPr>
            <w:tcW w:w="776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right="268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0.0</w:t>
            </w:r>
          </w:p>
        </w:tc>
      </w:tr>
      <w:tr>
        <w:trPr>
          <w:trHeight w:val="269" w:hRule="atLeast"/>
        </w:trPr>
        <w:tc>
          <w:tcPr>
            <w:tcW w:w="2672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39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Government</w:t>
            </w:r>
          </w:p>
        </w:tc>
        <w:tc>
          <w:tcPr>
            <w:tcW w:w="876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right="133"/>
              <w:jc w:val="right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0.4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(0.4)</w:t>
            </w:r>
          </w:p>
        </w:tc>
        <w:tc>
          <w:tcPr>
            <w:tcW w:w="88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79" w:right="6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0.0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(0.0)</w:t>
            </w:r>
          </w:p>
        </w:tc>
        <w:tc>
          <w:tcPr>
            <w:tcW w:w="84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64" w:right="50"/>
              <w:jc w:val="center"/>
              <w:rPr>
                <w:sz w:val="16"/>
              </w:rPr>
            </w:pPr>
            <w:r>
              <w:rPr>
                <w:color w:val="4D4D4F"/>
                <w:spacing w:val="-3"/>
                <w:sz w:val="16"/>
              </w:rPr>
              <w:t>1.3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(1.3)</w:t>
            </w:r>
          </w:p>
        </w:tc>
        <w:tc>
          <w:tcPr>
            <w:tcW w:w="82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79" w:right="6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0.6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(0.2)</w:t>
            </w:r>
          </w:p>
        </w:tc>
        <w:tc>
          <w:tcPr>
            <w:tcW w:w="776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right="269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0.4</w:t>
            </w:r>
          </w:p>
        </w:tc>
      </w:tr>
      <w:tr>
        <w:trPr>
          <w:trHeight w:val="264" w:hRule="atLeast"/>
        </w:trPr>
        <w:tc>
          <w:tcPr>
            <w:tcW w:w="2672" w:type="dxa"/>
            <w:tcBorders>
              <w:top w:val="single" w:sz="2" w:space="0" w:color="939598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ind w:left="39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Business</w:t>
            </w:r>
            <w:r>
              <w:rPr>
                <w:b/>
                <w:color w:val="006976"/>
                <w:spacing w:val="-5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ﬁxed</w:t>
            </w:r>
            <w:r>
              <w:rPr>
                <w:b/>
                <w:color w:val="006976"/>
                <w:spacing w:val="-4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investment</w:t>
            </w:r>
          </w:p>
        </w:tc>
        <w:tc>
          <w:tcPr>
            <w:tcW w:w="876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ind w:right="141"/>
              <w:jc w:val="right"/>
              <w:rPr>
                <w:sz w:val="16"/>
              </w:rPr>
            </w:pPr>
            <w:r>
              <w:rPr>
                <w:color w:val="4D4D4F"/>
                <w:spacing w:val="-3"/>
                <w:sz w:val="16"/>
              </w:rPr>
              <w:t>0.1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(0.0)</w:t>
            </w:r>
          </w:p>
        </w:tc>
        <w:tc>
          <w:tcPr>
            <w:tcW w:w="888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ind w:left="79" w:right="65"/>
              <w:jc w:val="center"/>
              <w:rPr>
                <w:sz w:val="16"/>
              </w:rPr>
            </w:pPr>
            <w:r>
              <w:rPr>
                <w:color w:val="4D4D4F"/>
                <w:spacing w:val="-5"/>
                <w:sz w:val="16"/>
              </w:rPr>
              <w:t>-1.2</w:t>
            </w:r>
            <w:r>
              <w:rPr>
                <w:color w:val="4D4D4F"/>
                <w:spacing w:val="-4"/>
                <w:sz w:val="16"/>
              </w:rPr>
              <w:t> </w:t>
            </w:r>
            <w:r>
              <w:rPr>
                <w:color w:val="4D4D4F"/>
                <w:spacing w:val="-5"/>
                <w:sz w:val="16"/>
              </w:rPr>
              <w:t>(-1.2)</w:t>
            </w:r>
          </w:p>
        </w:tc>
        <w:tc>
          <w:tcPr>
            <w:tcW w:w="840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ind w:left="64" w:right="50"/>
              <w:jc w:val="center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0.3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pacing w:val="-4"/>
                <w:sz w:val="16"/>
              </w:rPr>
              <w:t>(0.1)</w:t>
            </w:r>
          </w:p>
        </w:tc>
        <w:tc>
          <w:tcPr>
            <w:tcW w:w="828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ind w:left="79" w:right="6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0.8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(0.7)</w:t>
            </w:r>
          </w:p>
        </w:tc>
        <w:tc>
          <w:tcPr>
            <w:tcW w:w="776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ind w:right="265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0.5</w:t>
            </w:r>
          </w:p>
        </w:tc>
      </w:tr>
      <w:tr>
        <w:trPr>
          <w:trHeight w:val="259" w:hRule="atLeast"/>
        </w:trPr>
        <w:tc>
          <w:tcPr>
            <w:tcW w:w="2672" w:type="dxa"/>
            <w:tcBorders>
              <w:top w:val="single" w:sz="6" w:space="0" w:color="939598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26"/>
              <w:ind w:left="39"/>
              <w:rPr>
                <w:rFonts w:ascii="HelveticaNeue-BoldItalic"/>
                <w:b/>
                <w:i/>
                <w:sz w:val="16"/>
              </w:rPr>
            </w:pPr>
            <w:r>
              <w:rPr>
                <w:rFonts w:ascii="HelveticaNeue-BoldItalic"/>
                <w:b/>
                <w:i/>
                <w:color w:val="006976"/>
                <w:sz w:val="16"/>
              </w:rPr>
              <w:t>Subtotal:</w:t>
            </w:r>
            <w:r>
              <w:rPr>
                <w:rFonts w:ascii="HelveticaNeue-BoldItalic"/>
                <w:b/>
                <w:i/>
                <w:color w:val="006976"/>
                <w:spacing w:val="-6"/>
                <w:sz w:val="16"/>
              </w:rPr>
              <w:t> </w:t>
            </w:r>
            <w:r>
              <w:rPr>
                <w:rFonts w:ascii="HelveticaNeue-BoldItalic"/>
                <w:b/>
                <w:i/>
                <w:color w:val="006976"/>
                <w:sz w:val="16"/>
              </w:rPr>
              <w:t>final</w:t>
            </w:r>
            <w:r>
              <w:rPr>
                <w:rFonts w:ascii="HelveticaNeue-BoldItalic"/>
                <w:b/>
                <w:i/>
                <w:color w:val="006976"/>
                <w:spacing w:val="-5"/>
                <w:sz w:val="16"/>
              </w:rPr>
              <w:t> </w:t>
            </w:r>
            <w:r>
              <w:rPr>
                <w:rFonts w:ascii="HelveticaNeue-BoldItalic"/>
                <w:b/>
                <w:i/>
                <w:color w:val="006976"/>
                <w:sz w:val="16"/>
              </w:rPr>
              <w:t>domestic</w:t>
            </w:r>
            <w:r>
              <w:rPr>
                <w:rFonts w:ascii="HelveticaNeue-BoldItalic"/>
                <w:b/>
                <w:i/>
                <w:color w:val="006976"/>
                <w:spacing w:val="-5"/>
                <w:sz w:val="16"/>
              </w:rPr>
              <w:t> </w:t>
            </w:r>
            <w:r>
              <w:rPr>
                <w:rFonts w:ascii="HelveticaNeue-BoldItalic"/>
                <w:b/>
                <w:i/>
                <w:color w:val="006976"/>
                <w:sz w:val="16"/>
              </w:rPr>
              <w:t>demand</w:t>
            </w:r>
          </w:p>
        </w:tc>
        <w:tc>
          <w:tcPr>
            <w:tcW w:w="876" w:type="dxa"/>
            <w:tcBorders>
              <w:top w:val="single" w:sz="6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right="139"/>
              <w:jc w:val="right"/>
              <w:rPr>
                <w:sz w:val="16"/>
              </w:rPr>
            </w:pPr>
            <w:r>
              <w:rPr>
                <w:color w:val="4D4D4F"/>
                <w:spacing w:val="-3"/>
                <w:sz w:val="16"/>
              </w:rPr>
              <w:t>1.5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(1.3)</w:t>
            </w:r>
          </w:p>
        </w:tc>
        <w:tc>
          <w:tcPr>
            <w:tcW w:w="888" w:type="dxa"/>
            <w:tcBorders>
              <w:top w:val="single" w:sz="6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79" w:right="6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-4.6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(-5.0)</w:t>
            </w:r>
          </w:p>
        </w:tc>
        <w:tc>
          <w:tcPr>
            <w:tcW w:w="840" w:type="dxa"/>
            <w:tcBorders>
              <w:top w:val="single" w:sz="6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64" w:right="50"/>
              <w:jc w:val="center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4.0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(4.4)</w:t>
            </w:r>
          </w:p>
        </w:tc>
        <w:tc>
          <w:tcPr>
            <w:tcW w:w="828" w:type="dxa"/>
            <w:tcBorders>
              <w:top w:val="single" w:sz="6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73" w:right="6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4.5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(3.2)</w:t>
            </w:r>
          </w:p>
        </w:tc>
        <w:tc>
          <w:tcPr>
            <w:tcW w:w="776" w:type="dxa"/>
            <w:tcBorders>
              <w:top w:val="single" w:sz="6" w:space="0" w:color="939598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37"/>
              <w:ind w:right="264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2.8</w:t>
            </w:r>
          </w:p>
        </w:tc>
      </w:tr>
      <w:tr>
        <w:trPr>
          <w:trHeight w:val="264" w:hRule="atLeast"/>
        </w:trPr>
        <w:tc>
          <w:tcPr>
            <w:tcW w:w="2672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left="39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Exports</w:t>
            </w:r>
          </w:p>
        </w:tc>
        <w:tc>
          <w:tcPr>
            <w:tcW w:w="876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right="131"/>
              <w:jc w:val="right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0.5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(0.4)</w:t>
            </w:r>
          </w:p>
        </w:tc>
        <w:tc>
          <w:tcPr>
            <w:tcW w:w="888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79" w:right="66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-3.0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(-3.0)</w:t>
            </w:r>
          </w:p>
        </w:tc>
        <w:tc>
          <w:tcPr>
            <w:tcW w:w="840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64" w:right="50"/>
              <w:jc w:val="center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1.7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4"/>
                <w:sz w:val="16"/>
              </w:rPr>
              <w:t>(1.3)</w:t>
            </w:r>
          </w:p>
        </w:tc>
        <w:tc>
          <w:tcPr>
            <w:tcW w:w="828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79" w:right="65"/>
              <w:jc w:val="center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1.9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(1.5)</w:t>
            </w:r>
          </w:p>
        </w:tc>
        <w:tc>
          <w:tcPr>
            <w:tcW w:w="776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37"/>
              <w:ind w:right="270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1.0</w:t>
            </w:r>
          </w:p>
        </w:tc>
      </w:tr>
      <w:tr>
        <w:trPr>
          <w:trHeight w:val="264" w:hRule="atLeast"/>
        </w:trPr>
        <w:tc>
          <w:tcPr>
            <w:tcW w:w="2672" w:type="dxa"/>
            <w:tcBorders>
              <w:top w:val="single" w:sz="2" w:space="0" w:color="939598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ind w:left="39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Imports</w:t>
            </w:r>
          </w:p>
        </w:tc>
        <w:tc>
          <w:tcPr>
            <w:tcW w:w="876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ind w:right="70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-0.2</w:t>
            </w:r>
            <w:r>
              <w:rPr>
                <w:color w:val="4D4D4F"/>
                <w:spacing w:val="-5"/>
                <w:sz w:val="16"/>
              </w:rPr>
              <w:t> </w:t>
            </w:r>
            <w:r>
              <w:rPr>
                <w:color w:val="4D4D4F"/>
                <w:sz w:val="16"/>
              </w:rPr>
              <w:t>(-0.2)</w:t>
            </w:r>
          </w:p>
        </w:tc>
        <w:tc>
          <w:tcPr>
            <w:tcW w:w="888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ind w:left="79" w:right="6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3.9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(3.5)</w:t>
            </w:r>
          </w:p>
        </w:tc>
        <w:tc>
          <w:tcPr>
            <w:tcW w:w="840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ind w:left="64" w:right="50"/>
              <w:jc w:val="center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-2.8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(-2.4)</w:t>
            </w:r>
          </w:p>
        </w:tc>
        <w:tc>
          <w:tcPr>
            <w:tcW w:w="828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ind w:left="79" w:right="65"/>
              <w:jc w:val="center"/>
              <w:rPr>
                <w:sz w:val="16"/>
              </w:rPr>
            </w:pPr>
            <w:r>
              <w:rPr>
                <w:color w:val="4D4D4F"/>
                <w:spacing w:val="-6"/>
                <w:sz w:val="16"/>
              </w:rPr>
              <w:t>-1.9</w:t>
            </w:r>
            <w:r>
              <w:rPr>
                <w:color w:val="4D4D4F"/>
                <w:spacing w:val="-4"/>
                <w:sz w:val="16"/>
              </w:rPr>
              <w:t> </w:t>
            </w:r>
            <w:r>
              <w:rPr>
                <w:color w:val="4D4D4F"/>
                <w:spacing w:val="-6"/>
                <w:sz w:val="16"/>
              </w:rPr>
              <w:t>(-1.4)</w:t>
            </w:r>
          </w:p>
        </w:tc>
        <w:tc>
          <w:tcPr>
            <w:tcW w:w="776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ind w:right="248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-1.3</w:t>
            </w:r>
          </w:p>
        </w:tc>
      </w:tr>
      <w:tr>
        <w:trPr>
          <w:trHeight w:val="259" w:hRule="atLeast"/>
        </w:trPr>
        <w:tc>
          <w:tcPr>
            <w:tcW w:w="2672" w:type="dxa"/>
            <w:tcBorders>
              <w:top w:val="single" w:sz="6" w:space="0" w:color="939598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26"/>
              <w:ind w:left="39"/>
              <w:rPr>
                <w:rFonts w:ascii="HelveticaNeue-BoldItalic"/>
                <w:b/>
                <w:i/>
                <w:sz w:val="16"/>
              </w:rPr>
            </w:pPr>
            <w:r>
              <w:rPr>
                <w:rFonts w:ascii="HelveticaNeue-BoldItalic"/>
                <w:b/>
                <w:i/>
                <w:color w:val="006976"/>
                <w:sz w:val="16"/>
              </w:rPr>
              <w:t>Subtotal:</w:t>
            </w:r>
            <w:r>
              <w:rPr>
                <w:rFonts w:ascii="HelveticaNeue-BoldItalic"/>
                <w:b/>
                <w:i/>
                <w:color w:val="006976"/>
                <w:spacing w:val="-6"/>
                <w:sz w:val="16"/>
              </w:rPr>
              <w:t> </w:t>
            </w:r>
            <w:r>
              <w:rPr>
                <w:rFonts w:ascii="HelveticaNeue-BoldItalic"/>
                <w:b/>
                <w:i/>
                <w:color w:val="006976"/>
                <w:sz w:val="16"/>
              </w:rPr>
              <w:t>net</w:t>
            </w:r>
            <w:r>
              <w:rPr>
                <w:rFonts w:ascii="HelveticaNeue-BoldItalic"/>
                <w:b/>
                <w:i/>
                <w:color w:val="006976"/>
                <w:spacing w:val="-5"/>
                <w:sz w:val="16"/>
              </w:rPr>
              <w:t> </w:t>
            </w:r>
            <w:r>
              <w:rPr>
                <w:rFonts w:ascii="HelveticaNeue-BoldItalic"/>
                <w:b/>
                <w:i/>
                <w:color w:val="006976"/>
                <w:sz w:val="16"/>
              </w:rPr>
              <w:t>exports</w:t>
            </w:r>
          </w:p>
        </w:tc>
        <w:tc>
          <w:tcPr>
            <w:tcW w:w="876" w:type="dxa"/>
            <w:tcBorders>
              <w:top w:val="single" w:sz="6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right="129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0.3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(0.2)</w:t>
            </w:r>
          </w:p>
        </w:tc>
        <w:tc>
          <w:tcPr>
            <w:tcW w:w="888" w:type="dxa"/>
            <w:tcBorders>
              <w:top w:val="single" w:sz="6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79" w:right="6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0.9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(0.5)</w:t>
            </w:r>
          </w:p>
        </w:tc>
        <w:tc>
          <w:tcPr>
            <w:tcW w:w="840" w:type="dxa"/>
            <w:tcBorders>
              <w:top w:val="single" w:sz="6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64" w:right="50"/>
              <w:jc w:val="center"/>
              <w:rPr>
                <w:sz w:val="16"/>
              </w:rPr>
            </w:pPr>
            <w:r>
              <w:rPr>
                <w:color w:val="4D4D4F"/>
                <w:spacing w:val="-10"/>
                <w:sz w:val="16"/>
              </w:rPr>
              <w:t>-1.1</w:t>
            </w:r>
            <w:r>
              <w:rPr>
                <w:color w:val="4D4D4F"/>
                <w:spacing w:val="-3"/>
                <w:sz w:val="16"/>
              </w:rPr>
              <w:t> </w:t>
            </w:r>
            <w:r>
              <w:rPr>
                <w:color w:val="4D4D4F"/>
                <w:spacing w:val="-9"/>
                <w:sz w:val="16"/>
              </w:rPr>
              <w:t>(-1.1)</w:t>
            </w:r>
          </w:p>
        </w:tc>
        <w:tc>
          <w:tcPr>
            <w:tcW w:w="828" w:type="dxa"/>
            <w:tcBorders>
              <w:top w:val="single" w:sz="6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79" w:right="65"/>
              <w:jc w:val="center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0.0</w:t>
            </w:r>
            <w:r>
              <w:rPr>
                <w:color w:val="4D4D4F"/>
                <w:spacing w:val="-7"/>
                <w:sz w:val="16"/>
              </w:rPr>
              <w:t> </w:t>
            </w:r>
            <w:r>
              <w:rPr>
                <w:color w:val="4D4D4F"/>
                <w:spacing w:val="-4"/>
                <w:sz w:val="16"/>
              </w:rPr>
              <w:t>(0.1)</w:t>
            </w:r>
          </w:p>
        </w:tc>
        <w:tc>
          <w:tcPr>
            <w:tcW w:w="776" w:type="dxa"/>
            <w:tcBorders>
              <w:top w:val="single" w:sz="6" w:space="0" w:color="939598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37"/>
              <w:ind w:right="236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-0.3</w:t>
            </w:r>
          </w:p>
        </w:tc>
      </w:tr>
      <w:tr>
        <w:trPr>
          <w:trHeight w:val="264" w:hRule="atLeast"/>
        </w:trPr>
        <w:tc>
          <w:tcPr>
            <w:tcW w:w="2672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left="39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Inventories</w:t>
            </w:r>
          </w:p>
        </w:tc>
        <w:tc>
          <w:tcPr>
            <w:tcW w:w="876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right="139"/>
              <w:jc w:val="right"/>
              <w:rPr>
                <w:sz w:val="16"/>
              </w:rPr>
            </w:pPr>
            <w:r>
              <w:rPr>
                <w:color w:val="4D4D4F"/>
                <w:spacing w:val="-3"/>
                <w:sz w:val="16"/>
              </w:rPr>
              <w:t>0.2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(0.1)</w:t>
            </w:r>
          </w:p>
        </w:tc>
        <w:tc>
          <w:tcPr>
            <w:tcW w:w="888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79" w:right="65"/>
              <w:jc w:val="center"/>
              <w:rPr>
                <w:sz w:val="16"/>
              </w:rPr>
            </w:pPr>
            <w:r>
              <w:rPr>
                <w:color w:val="4D4D4F"/>
                <w:spacing w:val="-5"/>
                <w:sz w:val="16"/>
              </w:rPr>
              <w:t>-1.8 (-1.2)</w:t>
            </w:r>
          </w:p>
        </w:tc>
        <w:tc>
          <w:tcPr>
            <w:tcW w:w="840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63" w:right="50"/>
              <w:jc w:val="center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1.1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pacing w:val="-4"/>
                <w:sz w:val="16"/>
              </w:rPr>
              <w:t>(0.9)</w:t>
            </w:r>
          </w:p>
        </w:tc>
        <w:tc>
          <w:tcPr>
            <w:tcW w:w="828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78" w:right="65"/>
              <w:jc w:val="center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0.3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(0.4)</w:t>
            </w:r>
          </w:p>
        </w:tc>
        <w:tc>
          <w:tcPr>
            <w:tcW w:w="776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37"/>
              <w:ind w:right="268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0.0</w:t>
            </w:r>
          </w:p>
        </w:tc>
      </w:tr>
      <w:tr>
        <w:trPr>
          <w:trHeight w:val="269" w:hRule="atLeast"/>
        </w:trPr>
        <w:tc>
          <w:tcPr>
            <w:tcW w:w="2672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39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GDP</w:t>
            </w:r>
          </w:p>
        </w:tc>
        <w:tc>
          <w:tcPr>
            <w:tcW w:w="876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right="141"/>
              <w:jc w:val="right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1.9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pacing w:val="-4"/>
                <w:sz w:val="16"/>
              </w:rPr>
              <w:t>(1.7)</w:t>
            </w:r>
          </w:p>
        </w:tc>
        <w:tc>
          <w:tcPr>
            <w:tcW w:w="88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79" w:right="66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-5.5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z w:val="16"/>
              </w:rPr>
              <w:t>(-5.7)</w:t>
            </w:r>
          </w:p>
        </w:tc>
        <w:tc>
          <w:tcPr>
            <w:tcW w:w="84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63" w:right="50"/>
              <w:jc w:val="center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4.0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(4.2)</w:t>
            </w:r>
          </w:p>
        </w:tc>
        <w:tc>
          <w:tcPr>
            <w:tcW w:w="82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79" w:right="6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4.8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(3.7)</w:t>
            </w:r>
          </w:p>
        </w:tc>
        <w:tc>
          <w:tcPr>
            <w:tcW w:w="776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right="264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2.5</w:t>
            </w:r>
          </w:p>
        </w:tc>
      </w:tr>
      <w:tr>
        <w:trPr>
          <w:trHeight w:val="737" w:hRule="atLeast"/>
        </w:trPr>
        <w:tc>
          <w:tcPr>
            <w:tcW w:w="2672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39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Memo</w:t>
            </w:r>
            <w:r>
              <w:rPr>
                <w:b/>
                <w:color w:val="006976"/>
                <w:spacing w:val="-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items</w:t>
            </w:r>
            <w:r>
              <w:rPr>
                <w:b/>
                <w:color w:val="006976"/>
                <w:spacing w:val="-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(percentage</w:t>
            </w:r>
            <w:r>
              <w:rPr>
                <w:b/>
                <w:color w:val="006976"/>
                <w:spacing w:val="-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change)</w:t>
            </w:r>
          </w:p>
          <w:p>
            <w:pPr>
              <w:pStyle w:val="TableParagraph"/>
              <w:spacing w:line="235" w:lineRule="auto" w:before="104"/>
              <w:ind w:left="119" w:right="1266"/>
              <w:rPr>
                <w:sz w:val="16"/>
              </w:rPr>
            </w:pPr>
            <w:r>
              <w:rPr>
                <w:color w:val="4D4D4F"/>
                <w:sz w:val="16"/>
              </w:rPr>
              <w:t>Range for</w:t>
            </w:r>
            <w:r>
              <w:rPr>
                <w:color w:val="4D4D4F"/>
                <w:spacing w:val="1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potential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output</w:t>
            </w:r>
          </w:p>
        </w:tc>
        <w:tc>
          <w:tcPr>
            <w:tcW w:w="876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  <w:p>
            <w:pPr>
              <w:pStyle w:val="TableParagraph"/>
              <w:spacing w:line="182" w:lineRule="exact" w:before="122"/>
              <w:ind w:left="176"/>
              <w:rPr>
                <w:sz w:val="16"/>
              </w:rPr>
            </w:pPr>
            <w:r>
              <w:rPr>
                <w:color w:val="4D4D4F"/>
                <w:sz w:val="16"/>
              </w:rPr>
              <w:t>1.5–2.1</w:t>
            </w:r>
          </w:p>
          <w:p>
            <w:pPr>
              <w:pStyle w:val="TableParagraph"/>
              <w:spacing w:line="182" w:lineRule="exact" w:before="0"/>
              <w:ind w:left="133"/>
              <w:rPr>
                <w:sz w:val="16"/>
              </w:rPr>
            </w:pPr>
            <w:r>
              <w:rPr>
                <w:color w:val="4D4D4F"/>
                <w:sz w:val="16"/>
              </w:rPr>
              <w:t>(1.5–2.1)</w:t>
            </w:r>
          </w:p>
        </w:tc>
        <w:tc>
          <w:tcPr>
            <w:tcW w:w="88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  <w:p>
            <w:pPr>
              <w:pStyle w:val="TableParagraph"/>
              <w:spacing w:line="182" w:lineRule="exact" w:before="122"/>
              <w:ind w:left="199"/>
              <w:rPr>
                <w:sz w:val="16"/>
              </w:rPr>
            </w:pPr>
            <w:r>
              <w:rPr>
                <w:color w:val="4D4D4F"/>
                <w:sz w:val="16"/>
              </w:rPr>
              <w:t>0.1–1.3</w:t>
            </w:r>
          </w:p>
          <w:p>
            <w:pPr>
              <w:pStyle w:val="TableParagraph"/>
              <w:spacing w:line="182" w:lineRule="exact" w:before="0"/>
              <w:ind w:left="149"/>
              <w:rPr>
                <w:sz w:val="16"/>
              </w:rPr>
            </w:pPr>
            <w:r>
              <w:rPr>
                <w:color w:val="4D4D4F"/>
                <w:sz w:val="16"/>
              </w:rPr>
              <w:t>(0.1–1.3)</w:t>
            </w:r>
          </w:p>
        </w:tc>
        <w:tc>
          <w:tcPr>
            <w:tcW w:w="84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  <w:p>
            <w:pPr>
              <w:pStyle w:val="TableParagraph"/>
              <w:spacing w:line="182" w:lineRule="exact" w:before="122"/>
              <w:ind w:left="165"/>
              <w:rPr>
                <w:sz w:val="16"/>
              </w:rPr>
            </w:pPr>
            <w:r>
              <w:rPr>
                <w:color w:val="4D4D4F"/>
                <w:sz w:val="16"/>
              </w:rPr>
              <w:t>0.2–1.6</w:t>
            </w:r>
          </w:p>
          <w:p>
            <w:pPr>
              <w:pStyle w:val="TableParagraph"/>
              <w:spacing w:line="182" w:lineRule="exact" w:before="0"/>
              <w:ind w:left="115"/>
              <w:rPr>
                <w:sz w:val="16"/>
              </w:rPr>
            </w:pPr>
            <w:r>
              <w:rPr>
                <w:color w:val="4D4D4F"/>
                <w:sz w:val="16"/>
              </w:rPr>
              <w:t>(0.2–1.6)</w:t>
            </w:r>
          </w:p>
        </w:tc>
        <w:tc>
          <w:tcPr>
            <w:tcW w:w="82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  <w:p>
            <w:pPr>
              <w:pStyle w:val="TableParagraph"/>
              <w:spacing w:line="182" w:lineRule="exact" w:before="122"/>
              <w:ind w:left="156"/>
              <w:rPr>
                <w:sz w:val="16"/>
              </w:rPr>
            </w:pPr>
            <w:r>
              <w:rPr>
                <w:color w:val="4D4D4F"/>
                <w:sz w:val="16"/>
              </w:rPr>
              <w:t>0.3–1.9</w:t>
            </w:r>
          </w:p>
          <w:p>
            <w:pPr>
              <w:pStyle w:val="TableParagraph"/>
              <w:spacing w:line="182" w:lineRule="exact" w:before="0"/>
              <w:ind w:left="107"/>
              <w:rPr>
                <w:sz w:val="16"/>
              </w:rPr>
            </w:pPr>
            <w:r>
              <w:rPr>
                <w:color w:val="4D4D4F"/>
                <w:sz w:val="16"/>
              </w:rPr>
              <w:t>(0.3–1.9)</w:t>
            </w:r>
          </w:p>
        </w:tc>
        <w:tc>
          <w:tcPr>
            <w:tcW w:w="776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0"/>
              <w:rPr>
                <w:sz w:val="18"/>
              </w:rPr>
            </w:pPr>
          </w:p>
          <w:p>
            <w:pPr>
              <w:pStyle w:val="TableParagraph"/>
              <w:spacing w:line="182" w:lineRule="exact" w:before="122"/>
              <w:ind w:left="121"/>
              <w:rPr>
                <w:sz w:val="16"/>
              </w:rPr>
            </w:pPr>
            <w:r>
              <w:rPr>
                <w:color w:val="4D4D4F"/>
                <w:sz w:val="16"/>
              </w:rPr>
              <w:t>0.2–2.2</w:t>
            </w:r>
          </w:p>
          <w:p>
            <w:pPr>
              <w:pStyle w:val="TableParagraph"/>
              <w:spacing w:line="182" w:lineRule="exact" w:before="0"/>
              <w:ind w:left="84"/>
              <w:rPr>
                <w:sz w:val="16"/>
              </w:rPr>
            </w:pPr>
            <w:r>
              <w:rPr>
                <w:color w:val="4D4D4F"/>
                <w:sz w:val="16"/>
              </w:rPr>
              <w:t>(0.2–2.2)</w:t>
            </w:r>
          </w:p>
        </w:tc>
      </w:tr>
      <w:tr>
        <w:trPr>
          <w:trHeight w:val="449" w:hRule="atLeast"/>
        </w:trPr>
        <w:tc>
          <w:tcPr>
            <w:tcW w:w="2672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line="235" w:lineRule="auto" w:before="45"/>
              <w:ind w:left="119" w:right="515"/>
              <w:rPr>
                <w:sz w:val="16"/>
              </w:rPr>
            </w:pPr>
            <w:r>
              <w:rPr>
                <w:color w:val="4D4D4F"/>
                <w:sz w:val="16"/>
              </w:rPr>
              <w:t>Real gross domestic income</w:t>
            </w:r>
            <w:r>
              <w:rPr>
                <w:color w:val="4D4D4F"/>
                <w:spacing w:val="-42"/>
                <w:sz w:val="16"/>
              </w:rPr>
              <w:t> </w:t>
            </w:r>
            <w:r>
              <w:rPr>
                <w:color w:val="4D4D4F"/>
                <w:sz w:val="16"/>
              </w:rPr>
              <w:t>(GDI)</w:t>
            </w:r>
          </w:p>
        </w:tc>
        <w:tc>
          <w:tcPr>
            <w:tcW w:w="876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132"/>
              <w:ind w:right="141"/>
              <w:jc w:val="right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1.9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pacing w:val="-4"/>
                <w:sz w:val="16"/>
              </w:rPr>
              <w:t>(1.6)</w:t>
            </w:r>
          </w:p>
        </w:tc>
        <w:tc>
          <w:tcPr>
            <w:tcW w:w="88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132"/>
              <w:ind w:left="79" w:right="66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-6.5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z w:val="16"/>
              </w:rPr>
              <w:t>(-6.3)</w:t>
            </w:r>
          </w:p>
        </w:tc>
        <w:tc>
          <w:tcPr>
            <w:tcW w:w="84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132"/>
              <w:ind w:left="63" w:right="50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5.2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(4.6)</w:t>
            </w:r>
          </w:p>
        </w:tc>
        <w:tc>
          <w:tcPr>
            <w:tcW w:w="82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132"/>
              <w:ind w:left="78" w:right="6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4.9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(3.6)</w:t>
            </w:r>
          </w:p>
        </w:tc>
        <w:tc>
          <w:tcPr>
            <w:tcW w:w="776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132"/>
              <w:ind w:right="265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2.3</w:t>
            </w:r>
          </w:p>
        </w:tc>
      </w:tr>
      <w:tr>
        <w:trPr>
          <w:trHeight w:val="264" w:hRule="atLeast"/>
        </w:trPr>
        <w:tc>
          <w:tcPr>
            <w:tcW w:w="2672" w:type="dxa"/>
            <w:tcBorders>
              <w:top w:val="single" w:sz="2" w:space="0" w:color="939598"/>
              <w:left w:val="nil"/>
              <w:right w:val="single" w:sz="6" w:space="0" w:color="939598"/>
            </w:tcBorders>
          </w:tcPr>
          <w:p>
            <w:pPr>
              <w:pStyle w:val="TableParagraph"/>
              <w:ind w:left="119"/>
              <w:rPr>
                <w:sz w:val="16"/>
              </w:rPr>
            </w:pPr>
            <w:r>
              <w:rPr>
                <w:color w:val="4D4D4F"/>
                <w:sz w:val="16"/>
              </w:rPr>
              <w:t>CPI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z w:val="16"/>
              </w:rPr>
              <w:t>inflation</w:t>
            </w:r>
          </w:p>
        </w:tc>
        <w:tc>
          <w:tcPr>
            <w:tcW w:w="876" w:type="dxa"/>
            <w:tcBorders>
              <w:top w:val="single" w:sz="2" w:space="0" w:color="939598"/>
              <w:left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ind w:right="140"/>
              <w:jc w:val="right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1.9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pacing w:val="-4"/>
                <w:sz w:val="16"/>
              </w:rPr>
              <w:t>(1.9)</w:t>
            </w:r>
          </w:p>
        </w:tc>
        <w:tc>
          <w:tcPr>
            <w:tcW w:w="888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76" w:right="66"/>
              <w:jc w:val="center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0.7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(0.6)</w:t>
            </w:r>
          </w:p>
        </w:tc>
        <w:tc>
          <w:tcPr>
            <w:tcW w:w="840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63" w:right="50"/>
              <w:jc w:val="center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1.6</w:t>
            </w:r>
            <w:r>
              <w:rPr>
                <w:color w:val="4D4D4F"/>
                <w:spacing w:val="-7"/>
                <w:sz w:val="16"/>
              </w:rPr>
              <w:t> </w:t>
            </w:r>
            <w:r>
              <w:rPr>
                <w:color w:val="4D4D4F"/>
                <w:spacing w:val="-4"/>
                <w:sz w:val="16"/>
              </w:rPr>
              <w:t>(1.0)</w:t>
            </w:r>
          </w:p>
        </w:tc>
        <w:tc>
          <w:tcPr>
            <w:tcW w:w="828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79" w:right="65"/>
              <w:jc w:val="center"/>
              <w:rPr>
                <w:sz w:val="16"/>
              </w:rPr>
            </w:pPr>
            <w:r>
              <w:rPr>
                <w:color w:val="4D4D4F"/>
                <w:spacing w:val="-5"/>
                <w:sz w:val="16"/>
              </w:rPr>
              <w:t>1.7 (1.7)</w:t>
            </w:r>
          </w:p>
        </w:tc>
        <w:tc>
          <w:tcPr>
            <w:tcW w:w="776" w:type="dxa"/>
            <w:tcBorders>
              <w:top w:val="single" w:sz="2" w:space="0" w:color="939598"/>
              <w:left w:val="single" w:sz="2" w:space="0" w:color="939598"/>
              <w:right w:val="nil"/>
            </w:tcBorders>
          </w:tcPr>
          <w:p>
            <w:pPr>
              <w:pStyle w:val="TableParagraph"/>
              <w:ind w:right="286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2.1</w:t>
            </w:r>
          </w:p>
        </w:tc>
      </w:tr>
    </w:tbl>
    <w:p>
      <w:pPr>
        <w:spacing w:line="255" w:lineRule="exact" w:before="40"/>
        <w:ind w:left="2020" w:right="0" w:firstLine="0"/>
        <w:jc w:val="left"/>
        <w:rPr>
          <w:sz w:val="14"/>
        </w:rPr>
      </w:pPr>
      <w:r>
        <w:rPr>
          <w:color w:val="4D4D4F"/>
          <w:position w:val="-7"/>
          <w:sz w:val="24"/>
        </w:rPr>
        <w:t>*</w:t>
      </w:r>
      <w:r>
        <w:rPr>
          <w:color w:val="4D4D4F"/>
          <w:spacing w:val="9"/>
          <w:position w:val="-7"/>
          <w:sz w:val="24"/>
        </w:rPr>
        <w:t> </w:t>
      </w:r>
      <w:r>
        <w:rPr>
          <w:color w:val="4D4D4F"/>
          <w:sz w:val="14"/>
        </w:rPr>
        <w:t>Numbers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parentheses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projection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previous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Report.</w:t>
      </w:r>
    </w:p>
    <w:p>
      <w:pPr>
        <w:spacing w:line="140" w:lineRule="exact" w:before="0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†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Numbers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may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not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add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total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because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rounding.</w:t>
      </w:r>
    </w:p>
    <w:p>
      <w:pPr>
        <w:pStyle w:val="BodyText"/>
        <w:spacing w:before="7"/>
        <w:rPr>
          <w:sz w:val="16"/>
        </w:rPr>
      </w:pPr>
    </w:p>
    <w:p>
      <w:pPr>
        <w:pStyle w:val="Heading2"/>
        <w:spacing w:before="1"/>
      </w:pPr>
      <w:bookmarkStart w:name="A wave of new infections weighs on activ" w:id="23"/>
      <w:bookmarkEnd w:id="23"/>
      <w:r>
        <w:rPr/>
      </w:r>
      <w:bookmarkStart w:name="_bookmark10" w:id="24"/>
      <w:bookmarkEnd w:id="24"/>
      <w:r>
        <w:rPr/>
      </w:r>
      <w:r>
        <w:rPr>
          <w:color w:val="006976"/>
          <w:spacing w:val="-4"/>
        </w:rPr>
        <w:t>A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wave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of</w:t>
      </w:r>
      <w:r>
        <w:rPr>
          <w:color w:val="006976"/>
          <w:spacing w:val="-30"/>
        </w:rPr>
        <w:t> </w:t>
      </w:r>
      <w:r>
        <w:rPr>
          <w:color w:val="006976"/>
          <w:spacing w:val="-4"/>
        </w:rPr>
        <w:t>new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infections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weighs</w:t>
      </w:r>
      <w:r>
        <w:rPr>
          <w:color w:val="006976"/>
          <w:spacing w:val="-30"/>
        </w:rPr>
        <w:t> </w:t>
      </w:r>
      <w:r>
        <w:rPr>
          <w:color w:val="006976"/>
          <w:spacing w:val="-3"/>
        </w:rPr>
        <w:t>on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activity</w:t>
      </w:r>
    </w:p>
    <w:p>
      <w:pPr>
        <w:pStyle w:val="BodyText"/>
        <w:spacing w:line="249" w:lineRule="auto" w:before="48"/>
        <w:ind w:left="2020" w:right="2140"/>
      </w:pPr>
      <w:r>
        <w:rPr>
          <w:color w:val="4D4D4F"/>
        </w:rPr>
        <w:t>Economic activity is estimated to have expanded almost 5 percent in the</w:t>
      </w:r>
      <w:r>
        <w:rPr>
          <w:color w:val="4D4D4F"/>
          <w:spacing w:val="1"/>
        </w:rPr>
        <w:t> </w:t>
      </w:r>
      <w:r>
        <w:rPr>
          <w:color w:val="4D4D4F"/>
        </w:rPr>
        <w:t>fourth quarter of 2020. In the first quarter of 2021, however, GDP is forecast</w:t>
      </w:r>
      <w:r>
        <w:rPr>
          <w:color w:val="4D4D4F"/>
          <w:spacing w:val="-53"/>
        </w:rPr>
        <w:t> </w:t>
      </w:r>
      <w:r>
        <w:rPr>
          <w:color w:val="4D4D4F"/>
        </w:rPr>
        <w:t>to decline by about 2½ percent. The course of the virus is leading to choppy</w:t>
      </w:r>
      <w:r>
        <w:rPr>
          <w:color w:val="4D4D4F"/>
          <w:spacing w:val="-53"/>
        </w:rPr>
        <w:t> </w:t>
      </w:r>
      <w:r>
        <w:rPr>
          <w:color w:val="4D4D4F"/>
        </w:rPr>
        <w:t>quarterly growth</w:t>
      </w:r>
      <w:r>
        <w:rPr>
          <w:color w:val="4D4D4F"/>
          <w:spacing w:val="1"/>
        </w:rPr>
        <w:t> </w:t>
      </w:r>
      <w:r>
        <w:rPr>
          <w:color w:val="4D4D4F"/>
        </w:rPr>
        <w:t>rates—momentum</w:t>
      </w:r>
      <w:r>
        <w:rPr>
          <w:color w:val="4D4D4F"/>
          <w:spacing w:val="1"/>
        </w:rPr>
        <w:t> </w:t>
      </w:r>
      <w:r>
        <w:rPr>
          <w:color w:val="4D4D4F"/>
        </w:rPr>
        <w:t>was strong</w:t>
      </w:r>
      <w:r>
        <w:rPr>
          <w:color w:val="4D4D4F"/>
          <w:spacing w:val="1"/>
        </w:rPr>
        <w:t> </w:t>
      </w:r>
      <w:r>
        <w:rPr>
          <w:color w:val="4D4D4F"/>
        </w:rPr>
        <w:t>during</w:t>
      </w:r>
      <w:r>
        <w:rPr>
          <w:color w:val="4D4D4F"/>
          <w:spacing w:val="1"/>
        </w:rPr>
        <w:t> </w:t>
      </w:r>
      <w:r>
        <w:rPr>
          <w:color w:val="4D4D4F"/>
        </w:rPr>
        <w:t>the early</w:t>
      </w:r>
      <w:r>
        <w:rPr>
          <w:color w:val="4D4D4F"/>
          <w:spacing w:val="1"/>
        </w:rPr>
        <w:t> </w:t>
      </w:r>
      <w:r>
        <w:rPr>
          <w:color w:val="4D4D4F"/>
        </w:rPr>
        <w:t>part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fourth quarter of 2020 before slowing as the virus spread and governments</w:t>
      </w:r>
      <w:r>
        <w:rPr>
          <w:color w:val="4D4D4F"/>
          <w:spacing w:val="1"/>
        </w:rPr>
        <w:t> </w:t>
      </w:r>
      <w:r>
        <w:rPr>
          <w:color w:val="4D4D4F"/>
        </w:rPr>
        <w:t>tightened restrictions (</w:t>
      </w:r>
      <w:r>
        <w:rPr>
          <w:b/>
          <w:color w:val="4D4D4F"/>
        </w:rPr>
        <w:t>Table 3</w:t>
      </w:r>
      <w:r>
        <w:rPr>
          <w:color w:val="4D4D4F"/>
        </w:rPr>
        <w:t>). Over the coming months, as the current</w:t>
      </w:r>
      <w:r>
        <w:rPr>
          <w:color w:val="4D4D4F"/>
          <w:spacing w:val="1"/>
        </w:rPr>
        <w:t> </w:t>
      </w:r>
      <w:r>
        <w:rPr>
          <w:color w:val="4D4D4F"/>
        </w:rPr>
        <w:t>wave of the virus recedes and restrictions</w:t>
      </w:r>
      <w:r>
        <w:rPr>
          <w:color w:val="4D4D4F"/>
          <w:spacing w:val="1"/>
        </w:rPr>
        <w:t> </w:t>
      </w:r>
      <w:r>
        <w:rPr>
          <w:color w:val="4D4D4F"/>
        </w:rPr>
        <w:t>are once again eased, activity is</w:t>
      </w:r>
      <w:r>
        <w:rPr>
          <w:color w:val="4D4D4F"/>
          <w:spacing w:val="1"/>
        </w:rPr>
        <w:t> </w:t>
      </w:r>
      <w:r>
        <w:rPr>
          <w:color w:val="4D4D4F"/>
        </w:rPr>
        <w:t>expected</w:t>
      </w:r>
      <w:r>
        <w:rPr>
          <w:color w:val="4D4D4F"/>
          <w:spacing w:val="-1"/>
        </w:rPr>
        <w:t> </w:t>
      </w:r>
      <w:r>
        <w:rPr>
          <w:color w:val="4D4D4F"/>
        </w:rPr>
        <w:t>to rebound strongly.</w:t>
      </w:r>
    </w:p>
    <w:p>
      <w:pPr>
        <w:pStyle w:val="BodyText"/>
        <w:spacing w:line="249" w:lineRule="auto" w:before="127"/>
        <w:ind w:left="2020" w:right="2335"/>
      </w:pPr>
      <w:r>
        <w:rPr>
          <w:color w:val="4D4D4F"/>
        </w:rPr>
        <w:t>As</w:t>
      </w:r>
      <w:r>
        <w:rPr>
          <w:color w:val="4D4D4F"/>
          <w:spacing w:val="5"/>
        </w:rPr>
        <w:t> </w:t>
      </w:r>
      <w:r>
        <w:rPr>
          <w:color w:val="4D4D4F"/>
        </w:rPr>
        <w:t>a</w:t>
      </w:r>
      <w:r>
        <w:rPr>
          <w:color w:val="4D4D4F"/>
          <w:spacing w:val="5"/>
        </w:rPr>
        <w:t> </w:t>
      </w:r>
      <w:r>
        <w:rPr>
          <w:color w:val="4D4D4F"/>
        </w:rPr>
        <w:t>result</w:t>
      </w:r>
      <w:r>
        <w:rPr>
          <w:color w:val="4D4D4F"/>
          <w:spacing w:val="5"/>
        </w:rPr>
        <w:t> </w:t>
      </w:r>
      <w:r>
        <w:rPr>
          <w:color w:val="4D4D4F"/>
        </w:rPr>
        <w:t>of</w:t>
      </w:r>
      <w:r>
        <w:rPr>
          <w:color w:val="4D4D4F"/>
          <w:spacing w:val="6"/>
        </w:rPr>
        <w:t> </w:t>
      </w:r>
      <w:r>
        <w:rPr>
          <w:color w:val="4D4D4F"/>
        </w:rPr>
        <w:t>recent</w:t>
      </w:r>
      <w:r>
        <w:rPr>
          <w:color w:val="4D4D4F"/>
          <w:spacing w:val="5"/>
        </w:rPr>
        <w:t> </w:t>
      </w:r>
      <w:r>
        <w:rPr>
          <w:color w:val="4D4D4F"/>
        </w:rPr>
        <w:t>lockdowns,</w:t>
      </w:r>
      <w:r>
        <w:rPr>
          <w:color w:val="4D4D4F"/>
          <w:spacing w:val="5"/>
        </w:rPr>
        <w:t> </w:t>
      </w:r>
      <w:r>
        <w:rPr>
          <w:color w:val="4D4D4F"/>
        </w:rPr>
        <w:t>consumption</w:t>
      </w:r>
      <w:r>
        <w:rPr>
          <w:color w:val="4D4D4F"/>
          <w:spacing w:val="5"/>
        </w:rPr>
        <w:t> </w:t>
      </w:r>
      <w:r>
        <w:rPr>
          <w:color w:val="4D4D4F"/>
        </w:rPr>
        <w:t>is</w:t>
      </w:r>
      <w:r>
        <w:rPr>
          <w:color w:val="4D4D4F"/>
          <w:spacing w:val="6"/>
        </w:rPr>
        <w:t> </w:t>
      </w:r>
      <w:r>
        <w:rPr>
          <w:color w:val="4D4D4F"/>
        </w:rPr>
        <w:t>anticipated</w:t>
      </w:r>
      <w:r>
        <w:rPr>
          <w:color w:val="4D4D4F"/>
          <w:spacing w:val="5"/>
        </w:rPr>
        <w:t> </w:t>
      </w:r>
      <w:r>
        <w:rPr>
          <w:color w:val="4D4D4F"/>
        </w:rPr>
        <w:t>to</w:t>
      </w:r>
      <w:r>
        <w:rPr>
          <w:color w:val="4D4D4F"/>
          <w:spacing w:val="5"/>
        </w:rPr>
        <w:t> </w:t>
      </w:r>
      <w:r>
        <w:rPr>
          <w:color w:val="4D4D4F"/>
        </w:rPr>
        <w:t>decrease</w:t>
      </w:r>
      <w:r>
        <w:rPr>
          <w:color w:val="4D4D4F"/>
          <w:spacing w:val="1"/>
        </w:rPr>
        <w:t> </w:t>
      </w:r>
      <w:r>
        <w:rPr>
          <w:color w:val="4D4D4F"/>
        </w:rPr>
        <w:t>in the fourth quarter of 2020 and the first quarter of 2021. This near-term</w:t>
      </w:r>
      <w:r>
        <w:rPr>
          <w:color w:val="4D4D4F"/>
          <w:spacing w:val="1"/>
        </w:rPr>
        <w:t> </w:t>
      </w:r>
      <w:r>
        <w:rPr>
          <w:color w:val="4D4D4F"/>
        </w:rPr>
        <w:t>weakness in overall consumption is being driven by declines in purchases</w:t>
      </w:r>
      <w:r>
        <w:rPr>
          <w:color w:val="4D4D4F"/>
          <w:spacing w:val="-53"/>
        </w:rPr>
        <w:t> </w:t>
      </w:r>
      <w:r>
        <w:rPr>
          <w:color w:val="4D4D4F"/>
        </w:rPr>
        <w:t>of non-essential goods</w:t>
      </w:r>
      <w:r>
        <w:rPr>
          <w:color w:val="4D4D4F"/>
          <w:spacing w:val="1"/>
        </w:rPr>
        <w:t> </w:t>
      </w:r>
      <w:r>
        <w:rPr>
          <w:color w:val="4D4D4F"/>
        </w:rPr>
        <w:t>and hard-to-distance services.</w:t>
      </w:r>
      <w:r>
        <w:rPr>
          <w:color w:val="4D4D4F"/>
          <w:spacing w:val="1"/>
        </w:rPr>
        <w:t> </w:t>
      </w:r>
      <w:r>
        <w:rPr>
          <w:color w:val="4D4D4F"/>
        </w:rPr>
        <w:t>However, more</w:t>
      </w:r>
      <w:r>
        <w:rPr>
          <w:color w:val="4D4D4F"/>
          <w:spacing w:val="1"/>
        </w:rPr>
        <w:t> </w:t>
      </w:r>
      <w:r>
        <w:rPr>
          <w:color w:val="4D4D4F"/>
        </w:rPr>
        <w:t>consumers are shopping online, as seen in the Bank’s Canadian Survey</w:t>
      </w:r>
      <w:r>
        <w:rPr>
          <w:color w:val="4D4D4F"/>
          <w:spacing w:val="1"/>
        </w:rPr>
        <w:t> </w:t>
      </w:r>
      <w:r>
        <w:rPr>
          <w:color w:val="4D4D4F"/>
        </w:rPr>
        <w:t>of Consumer Expectations,</w:t>
      </w:r>
      <w:r>
        <w:rPr>
          <w:color w:val="4D4D4F"/>
          <w:spacing w:val="1"/>
        </w:rPr>
        <w:t> </w:t>
      </w:r>
      <w:r>
        <w:rPr>
          <w:color w:val="4D4D4F"/>
        </w:rPr>
        <w:t>which should help</w:t>
      </w:r>
      <w:r>
        <w:rPr>
          <w:color w:val="4D4D4F"/>
          <w:spacing w:val="1"/>
        </w:rPr>
        <w:t> </w:t>
      </w:r>
      <w:r>
        <w:rPr>
          <w:color w:val="4D4D4F"/>
        </w:rPr>
        <w:t>to limit the</w:t>
      </w:r>
      <w:r>
        <w:rPr>
          <w:color w:val="4D4D4F"/>
          <w:spacing w:val="1"/>
        </w:rPr>
        <w:t> </w:t>
      </w:r>
      <w:r>
        <w:rPr>
          <w:color w:val="4D4D4F"/>
        </w:rPr>
        <w:t>drag on goods</w:t>
      </w:r>
      <w:r>
        <w:rPr>
          <w:color w:val="4D4D4F"/>
          <w:spacing w:val="1"/>
        </w:rPr>
        <w:t> </w:t>
      </w:r>
      <w:r>
        <w:rPr>
          <w:color w:val="4D4D4F"/>
        </w:rPr>
        <w:t>consumption compared with last spring.</w:t>
      </w:r>
    </w:p>
    <w:p>
      <w:pPr>
        <w:spacing w:before="196"/>
        <w:ind w:left="2020" w:right="0" w:firstLine="0"/>
        <w:jc w:val="left"/>
        <w:rPr>
          <w:b/>
          <w:sz w:val="18"/>
        </w:rPr>
      </w:pPr>
      <w:r>
        <w:rPr>
          <w:b/>
          <w:color w:val="006976"/>
          <w:sz w:val="18"/>
        </w:rPr>
        <w:t>Table</w:t>
      </w:r>
      <w:r>
        <w:rPr>
          <w:b/>
          <w:color w:val="006976"/>
          <w:spacing w:val="-6"/>
          <w:sz w:val="18"/>
        </w:rPr>
        <w:t> </w:t>
      </w:r>
      <w:r>
        <w:rPr>
          <w:b/>
          <w:color w:val="006976"/>
          <w:sz w:val="18"/>
        </w:rPr>
        <w:t>3:</w:t>
      </w:r>
      <w:r>
        <w:rPr>
          <w:b/>
          <w:color w:val="006976"/>
          <w:spacing w:val="-6"/>
          <w:sz w:val="18"/>
        </w:rPr>
        <w:t> </w:t>
      </w:r>
      <w:r>
        <w:rPr>
          <w:b/>
          <w:sz w:val="18"/>
        </w:rPr>
        <w:t>Summary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projection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for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Canada</w:t>
      </w:r>
    </w:p>
    <w:p>
      <w:pPr>
        <w:spacing w:before="10"/>
        <w:ind w:left="2740" w:right="0" w:firstLine="0"/>
        <w:jc w:val="left"/>
        <w:rPr>
          <w:sz w:val="14"/>
        </w:rPr>
      </w:pPr>
      <w:r>
        <w:rPr>
          <w:spacing w:val="-1"/>
          <w:sz w:val="14"/>
        </w:rPr>
        <w:t>Year-over-year</w:t>
      </w:r>
      <w:r>
        <w:rPr>
          <w:spacing w:val="-8"/>
          <w:sz w:val="14"/>
        </w:rPr>
        <w:t> </w:t>
      </w:r>
      <w:r>
        <w:rPr>
          <w:sz w:val="14"/>
        </w:rPr>
        <w:t>percentage</w:t>
      </w:r>
      <w:r>
        <w:rPr>
          <w:spacing w:val="-7"/>
          <w:sz w:val="14"/>
        </w:rPr>
        <w:t> </w:t>
      </w:r>
      <w:r>
        <w:rPr>
          <w:sz w:val="14"/>
        </w:rPr>
        <w:t>change*</w:t>
      </w:r>
    </w:p>
    <w:p>
      <w:pPr>
        <w:pStyle w:val="BodyText"/>
        <w:spacing w:before="2"/>
        <w:rPr>
          <w:sz w:val="8"/>
        </w:rPr>
      </w:pPr>
    </w:p>
    <w:tbl>
      <w:tblPr>
        <w:tblW w:w="0" w:type="auto"/>
        <w:jc w:val="left"/>
        <w:tblInd w:w="20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44"/>
        <w:gridCol w:w="528"/>
        <w:gridCol w:w="528"/>
        <w:gridCol w:w="528"/>
        <w:gridCol w:w="528"/>
        <w:gridCol w:w="528"/>
        <w:gridCol w:w="528"/>
        <w:gridCol w:w="528"/>
        <w:gridCol w:w="528"/>
        <w:gridCol w:w="516"/>
      </w:tblGrid>
      <w:tr>
        <w:trPr>
          <w:trHeight w:val="269" w:hRule="atLeast"/>
        </w:trPr>
        <w:tc>
          <w:tcPr>
            <w:tcW w:w="2144" w:type="dxa"/>
            <w:vMerge w:val="restart"/>
            <w:tcBorders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6"/>
              </w:rPr>
            </w:pPr>
          </w:p>
        </w:tc>
        <w:tc>
          <w:tcPr>
            <w:tcW w:w="1584" w:type="dxa"/>
            <w:gridSpan w:val="3"/>
            <w:tcBorders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7"/>
              <w:ind w:left="599" w:right="578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2020</w:t>
            </w:r>
          </w:p>
        </w:tc>
        <w:tc>
          <w:tcPr>
            <w:tcW w:w="528" w:type="dxa"/>
            <w:tcBorders>
              <w:left w:val="single" w:sz="2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47"/>
              <w:ind w:right="72"/>
              <w:jc w:val="righ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2021</w:t>
            </w:r>
          </w:p>
        </w:tc>
        <w:tc>
          <w:tcPr>
            <w:tcW w:w="528" w:type="dxa"/>
            <w:tcBorders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7"/>
              <w:ind w:left="66" w:right="56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2019</w:t>
            </w:r>
          </w:p>
        </w:tc>
        <w:tc>
          <w:tcPr>
            <w:tcW w:w="528" w:type="dxa"/>
            <w:tcBorders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7"/>
              <w:ind w:left="67" w:right="55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2020</w:t>
            </w:r>
          </w:p>
        </w:tc>
        <w:tc>
          <w:tcPr>
            <w:tcW w:w="528" w:type="dxa"/>
            <w:tcBorders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7"/>
              <w:ind w:left="65" w:right="57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2021</w:t>
            </w:r>
          </w:p>
        </w:tc>
        <w:tc>
          <w:tcPr>
            <w:tcW w:w="528" w:type="dxa"/>
            <w:tcBorders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7"/>
              <w:ind w:left="65" w:right="57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2022</w:t>
            </w:r>
          </w:p>
        </w:tc>
        <w:tc>
          <w:tcPr>
            <w:tcW w:w="516" w:type="dxa"/>
            <w:tcBorders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47"/>
              <w:ind w:left="69" w:right="48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2023</w:t>
            </w:r>
          </w:p>
        </w:tc>
      </w:tr>
      <w:tr>
        <w:trPr>
          <w:trHeight w:val="269" w:hRule="atLeast"/>
        </w:trPr>
        <w:tc>
          <w:tcPr>
            <w:tcW w:w="2144" w:type="dxa"/>
            <w:vMerge/>
            <w:tcBorders>
              <w:top w:val="nil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28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47"/>
              <w:ind w:left="158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Q2</w:t>
            </w:r>
          </w:p>
        </w:tc>
        <w:tc>
          <w:tcPr>
            <w:tcW w:w="528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47"/>
              <w:ind w:left="160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Q3</w:t>
            </w:r>
          </w:p>
        </w:tc>
        <w:tc>
          <w:tcPr>
            <w:tcW w:w="528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47"/>
              <w:ind w:left="159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Q4</w:t>
            </w:r>
          </w:p>
        </w:tc>
        <w:tc>
          <w:tcPr>
            <w:tcW w:w="528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47"/>
              <w:ind w:right="146"/>
              <w:jc w:val="righ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Q1</w:t>
            </w:r>
          </w:p>
        </w:tc>
        <w:tc>
          <w:tcPr>
            <w:tcW w:w="528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47"/>
              <w:ind w:left="66" w:right="48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Q4</w:t>
            </w:r>
          </w:p>
        </w:tc>
        <w:tc>
          <w:tcPr>
            <w:tcW w:w="528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47"/>
              <w:ind w:left="67" w:right="55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Q4</w:t>
            </w:r>
          </w:p>
        </w:tc>
        <w:tc>
          <w:tcPr>
            <w:tcW w:w="528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47"/>
              <w:ind w:left="67" w:right="56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Q4</w:t>
            </w:r>
          </w:p>
        </w:tc>
        <w:tc>
          <w:tcPr>
            <w:tcW w:w="528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47"/>
              <w:ind w:left="67" w:right="57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Q4</w:t>
            </w:r>
          </w:p>
        </w:tc>
        <w:tc>
          <w:tcPr>
            <w:tcW w:w="516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47"/>
              <w:ind w:left="69" w:right="46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Q4</w:t>
            </w:r>
          </w:p>
        </w:tc>
      </w:tr>
      <w:tr>
        <w:trPr>
          <w:trHeight w:val="444" w:hRule="atLeast"/>
        </w:trPr>
        <w:tc>
          <w:tcPr>
            <w:tcW w:w="2144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left="39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CPI</w:t>
            </w:r>
            <w:r>
              <w:rPr>
                <w:b/>
                <w:color w:val="006976"/>
                <w:spacing w:val="-3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inﬂation</w:t>
            </w:r>
          </w:p>
        </w:tc>
        <w:tc>
          <w:tcPr>
            <w:tcW w:w="528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37"/>
              <w:ind w:left="156"/>
              <w:rPr>
                <w:sz w:val="16"/>
              </w:rPr>
            </w:pPr>
            <w:r>
              <w:rPr>
                <w:color w:val="4D4D4F"/>
                <w:sz w:val="16"/>
              </w:rPr>
              <w:t>0.0</w:t>
            </w:r>
          </w:p>
          <w:p>
            <w:pPr>
              <w:pStyle w:val="TableParagraph"/>
              <w:spacing w:line="182" w:lineRule="exact" w:before="0"/>
              <w:ind w:left="106"/>
              <w:rPr>
                <w:sz w:val="16"/>
              </w:rPr>
            </w:pPr>
            <w:r>
              <w:rPr>
                <w:color w:val="4D4D4F"/>
                <w:sz w:val="16"/>
              </w:rPr>
              <w:t>(0.0)</w:t>
            </w:r>
          </w:p>
        </w:tc>
        <w:tc>
          <w:tcPr>
            <w:tcW w:w="528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37"/>
              <w:ind w:left="156"/>
              <w:rPr>
                <w:sz w:val="16"/>
              </w:rPr>
            </w:pPr>
            <w:r>
              <w:rPr>
                <w:color w:val="4D4D4F"/>
                <w:sz w:val="16"/>
              </w:rPr>
              <w:t>0.2</w:t>
            </w:r>
          </w:p>
          <w:p>
            <w:pPr>
              <w:pStyle w:val="TableParagraph"/>
              <w:spacing w:line="182" w:lineRule="exact" w:before="0"/>
              <w:ind w:left="107"/>
              <w:rPr>
                <w:sz w:val="16"/>
              </w:rPr>
            </w:pPr>
            <w:r>
              <w:rPr>
                <w:color w:val="4D4D4F"/>
                <w:sz w:val="16"/>
              </w:rPr>
              <w:t>(0.2)</w:t>
            </w:r>
          </w:p>
        </w:tc>
        <w:tc>
          <w:tcPr>
            <w:tcW w:w="528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37"/>
              <w:ind w:left="160"/>
              <w:rPr>
                <w:sz w:val="16"/>
              </w:rPr>
            </w:pPr>
            <w:r>
              <w:rPr>
                <w:color w:val="4D4D4F"/>
                <w:sz w:val="16"/>
              </w:rPr>
              <w:t>0.7</w:t>
            </w:r>
          </w:p>
          <w:p>
            <w:pPr>
              <w:pStyle w:val="TableParagraph"/>
              <w:spacing w:line="182" w:lineRule="exact" w:before="0"/>
              <w:ind w:left="106"/>
              <w:rPr>
                <w:sz w:val="16"/>
              </w:rPr>
            </w:pPr>
            <w:r>
              <w:rPr>
                <w:color w:val="4D4D4F"/>
                <w:sz w:val="16"/>
              </w:rPr>
              <w:t>(0.2)</w:t>
            </w:r>
          </w:p>
        </w:tc>
        <w:tc>
          <w:tcPr>
            <w:tcW w:w="528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right="140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0.9</w:t>
            </w:r>
          </w:p>
        </w:tc>
        <w:tc>
          <w:tcPr>
            <w:tcW w:w="528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37"/>
              <w:ind w:left="160"/>
              <w:rPr>
                <w:sz w:val="16"/>
              </w:rPr>
            </w:pPr>
            <w:r>
              <w:rPr>
                <w:color w:val="4D4D4F"/>
                <w:sz w:val="16"/>
              </w:rPr>
              <w:t>2.1</w:t>
            </w:r>
          </w:p>
          <w:p>
            <w:pPr>
              <w:pStyle w:val="TableParagraph"/>
              <w:spacing w:line="182" w:lineRule="exact" w:before="0"/>
              <w:ind w:left="114"/>
              <w:rPr>
                <w:sz w:val="16"/>
              </w:rPr>
            </w:pPr>
            <w:r>
              <w:rPr>
                <w:color w:val="4D4D4F"/>
                <w:sz w:val="16"/>
              </w:rPr>
              <w:t>(2.1)</w:t>
            </w:r>
          </w:p>
        </w:tc>
        <w:tc>
          <w:tcPr>
            <w:tcW w:w="528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37"/>
              <w:ind w:left="158"/>
              <w:rPr>
                <w:sz w:val="16"/>
              </w:rPr>
            </w:pPr>
            <w:r>
              <w:rPr>
                <w:color w:val="4D4D4F"/>
                <w:sz w:val="16"/>
              </w:rPr>
              <w:t>0.7</w:t>
            </w:r>
          </w:p>
          <w:p>
            <w:pPr>
              <w:pStyle w:val="TableParagraph"/>
              <w:spacing w:line="182" w:lineRule="exact" w:before="0"/>
              <w:ind w:left="105"/>
              <w:rPr>
                <w:sz w:val="16"/>
              </w:rPr>
            </w:pPr>
            <w:r>
              <w:rPr>
                <w:color w:val="4D4D4F"/>
                <w:sz w:val="16"/>
              </w:rPr>
              <w:t>(0.2)</w:t>
            </w:r>
          </w:p>
        </w:tc>
        <w:tc>
          <w:tcPr>
            <w:tcW w:w="528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37"/>
              <w:ind w:left="158"/>
              <w:rPr>
                <w:sz w:val="16"/>
              </w:rPr>
            </w:pPr>
            <w:r>
              <w:rPr>
                <w:color w:val="4D4D4F"/>
                <w:sz w:val="16"/>
              </w:rPr>
              <w:t>1.5</w:t>
            </w:r>
          </w:p>
          <w:p>
            <w:pPr>
              <w:pStyle w:val="TableParagraph"/>
              <w:spacing w:line="182" w:lineRule="exact" w:before="0"/>
              <w:ind w:left="112"/>
              <w:rPr>
                <w:sz w:val="16"/>
              </w:rPr>
            </w:pPr>
            <w:r>
              <w:rPr>
                <w:color w:val="4D4D4F"/>
                <w:sz w:val="16"/>
              </w:rPr>
              <w:t>(1.3)</w:t>
            </w:r>
          </w:p>
        </w:tc>
        <w:tc>
          <w:tcPr>
            <w:tcW w:w="528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37"/>
              <w:ind w:left="159"/>
              <w:rPr>
                <w:sz w:val="16"/>
              </w:rPr>
            </w:pPr>
            <w:r>
              <w:rPr>
                <w:color w:val="4D4D4F"/>
                <w:sz w:val="16"/>
              </w:rPr>
              <w:t>1.9</w:t>
            </w:r>
          </w:p>
          <w:p>
            <w:pPr>
              <w:pStyle w:val="TableParagraph"/>
              <w:spacing w:line="182" w:lineRule="exact" w:before="0"/>
              <w:ind w:left="112"/>
              <w:rPr>
                <w:sz w:val="16"/>
              </w:rPr>
            </w:pPr>
            <w:r>
              <w:rPr>
                <w:color w:val="4D4D4F"/>
                <w:sz w:val="16"/>
              </w:rPr>
              <w:t>(1.8)</w:t>
            </w:r>
          </w:p>
        </w:tc>
        <w:tc>
          <w:tcPr>
            <w:tcW w:w="516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37"/>
              <w:ind w:left="55" w:right="48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2.1</w:t>
            </w:r>
          </w:p>
        </w:tc>
      </w:tr>
      <w:tr>
        <w:trPr>
          <w:trHeight w:val="444" w:hRule="atLeast"/>
        </w:trPr>
        <w:tc>
          <w:tcPr>
            <w:tcW w:w="2144" w:type="dxa"/>
            <w:vMerge w:val="restart"/>
            <w:tcBorders>
              <w:top w:val="single" w:sz="2" w:space="0" w:color="939598"/>
              <w:left w:val="nil"/>
              <w:right w:val="single" w:sz="6" w:space="0" w:color="939598"/>
            </w:tcBorders>
          </w:tcPr>
          <w:p>
            <w:pPr>
              <w:pStyle w:val="TableParagraph"/>
              <w:ind w:left="40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Real</w:t>
            </w:r>
            <w:r>
              <w:rPr>
                <w:b/>
                <w:color w:val="006976"/>
                <w:spacing w:val="-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GDP</w:t>
            </w:r>
          </w:p>
          <w:p>
            <w:pPr>
              <w:pStyle w:val="TableParagraph"/>
              <w:spacing w:before="9"/>
              <w:rPr>
                <w:sz w:val="23"/>
              </w:rPr>
            </w:pPr>
          </w:p>
          <w:p>
            <w:pPr>
              <w:pStyle w:val="TableParagraph"/>
              <w:spacing w:line="220" w:lineRule="auto" w:before="0"/>
              <w:ind w:left="79"/>
              <w:rPr>
                <w:rFonts w:ascii="HelveticaNeue-BoldItalic" w:hAnsi="HelveticaNeue-BoldItalic"/>
                <w:b/>
                <w:i/>
                <w:sz w:val="9"/>
              </w:rPr>
            </w:pPr>
            <w:r>
              <w:rPr>
                <w:rFonts w:ascii="HelveticaNeue-BoldItalic" w:hAnsi="HelveticaNeue-BoldItalic"/>
                <w:b/>
                <w:i/>
                <w:color w:val="006976"/>
                <w:sz w:val="16"/>
              </w:rPr>
              <w:t>Quarter-over-quarter</w:t>
            </w:r>
            <w:r>
              <w:rPr>
                <w:rFonts w:ascii="HelveticaNeue-BoldItalic" w:hAnsi="HelveticaNeue-BoldItalic"/>
                <w:b/>
                <w:i/>
                <w:color w:val="006976"/>
                <w:spacing w:val="1"/>
                <w:sz w:val="16"/>
              </w:rPr>
              <w:t> </w:t>
            </w:r>
            <w:r>
              <w:rPr>
                <w:rFonts w:ascii="HelveticaNeue-BoldItalic" w:hAnsi="HelveticaNeue-BoldItalic"/>
                <w:b/>
                <w:i/>
                <w:color w:val="006976"/>
                <w:w w:val="95"/>
                <w:sz w:val="16"/>
              </w:rPr>
              <w:t>percentage</w:t>
            </w:r>
            <w:r>
              <w:rPr>
                <w:rFonts w:ascii="HelveticaNeue-BoldItalic" w:hAnsi="HelveticaNeue-BoldItalic"/>
                <w:b/>
                <w:i/>
                <w:color w:val="006976"/>
                <w:spacing w:val="18"/>
                <w:w w:val="95"/>
                <w:sz w:val="16"/>
              </w:rPr>
              <w:t> </w:t>
            </w:r>
            <w:r>
              <w:rPr>
                <w:rFonts w:ascii="HelveticaNeue-BoldItalic" w:hAnsi="HelveticaNeue-BoldItalic"/>
                <w:b/>
                <w:i/>
                <w:color w:val="006976"/>
                <w:w w:val="95"/>
                <w:sz w:val="16"/>
              </w:rPr>
              <w:t>change</w:t>
            </w:r>
            <w:r>
              <w:rPr>
                <w:rFonts w:ascii="HelveticaNeue-BoldItalic" w:hAnsi="HelveticaNeue-BoldItalic"/>
                <w:b/>
                <w:i/>
                <w:color w:val="006976"/>
                <w:spacing w:val="19"/>
                <w:w w:val="95"/>
                <w:sz w:val="16"/>
              </w:rPr>
              <w:t> </w:t>
            </w:r>
            <w:r>
              <w:rPr>
                <w:rFonts w:ascii="HelveticaNeue-BoldItalic" w:hAnsi="HelveticaNeue-BoldItalic"/>
                <w:b/>
                <w:i/>
                <w:color w:val="006976"/>
                <w:w w:val="95"/>
                <w:sz w:val="16"/>
              </w:rPr>
              <w:t>at</w:t>
            </w:r>
            <w:r>
              <w:rPr>
                <w:rFonts w:ascii="HelveticaNeue-BoldItalic" w:hAnsi="HelveticaNeue-BoldItalic"/>
                <w:b/>
                <w:i/>
                <w:color w:val="006976"/>
                <w:spacing w:val="-39"/>
                <w:w w:val="95"/>
                <w:sz w:val="16"/>
              </w:rPr>
              <w:t> </w:t>
            </w:r>
            <w:r>
              <w:rPr>
                <w:rFonts w:ascii="HelveticaNeue-BoldItalic" w:hAnsi="HelveticaNeue-BoldItalic"/>
                <w:b/>
                <w:i/>
                <w:color w:val="006976"/>
                <w:sz w:val="16"/>
              </w:rPr>
              <w:t>annual</w:t>
            </w:r>
            <w:r>
              <w:rPr>
                <w:rFonts w:ascii="HelveticaNeue-BoldItalic" w:hAnsi="HelveticaNeue-BoldItalic"/>
                <w:b/>
                <w:i/>
                <w:color w:val="006976"/>
                <w:spacing w:val="-5"/>
                <w:sz w:val="16"/>
              </w:rPr>
              <w:t> </w:t>
            </w:r>
            <w:r>
              <w:rPr>
                <w:rFonts w:ascii="HelveticaNeue-BoldItalic" w:hAnsi="HelveticaNeue-BoldItalic"/>
                <w:b/>
                <w:i/>
                <w:color w:val="006976"/>
                <w:sz w:val="16"/>
              </w:rPr>
              <w:t>rates</w:t>
            </w:r>
            <w:r>
              <w:rPr>
                <w:rFonts w:ascii="HelveticaNeue-BoldItalic" w:hAnsi="HelveticaNeue-BoldItalic"/>
                <w:b/>
                <w:i/>
                <w:color w:val="006976"/>
                <w:position w:val="5"/>
                <w:sz w:val="9"/>
              </w:rPr>
              <w:t>†</w:t>
            </w:r>
          </w:p>
        </w:tc>
        <w:tc>
          <w:tcPr>
            <w:tcW w:w="528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/>
              <w:ind w:left="92"/>
              <w:rPr>
                <w:sz w:val="16"/>
              </w:rPr>
            </w:pPr>
            <w:r>
              <w:rPr>
                <w:color w:val="4D4D4F"/>
                <w:sz w:val="16"/>
              </w:rPr>
              <w:t>-12.5</w:t>
            </w:r>
          </w:p>
          <w:p>
            <w:pPr>
              <w:pStyle w:val="TableParagraph"/>
              <w:spacing w:line="182" w:lineRule="exact" w:before="0"/>
              <w:ind w:left="45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(-13.0)</w:t>
            </w:r>
          </w:p>
        </w:tc>
        <w:tc>
          <w:tcPr>
            <w:tcW w:w="52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/>
              <w:ind w:left="127"/>
              <w:rPr>
                <w:sz w:val="16"/>
              </w:rPr>
            </w:pPr>
            <w:r>
              <w:rPr>
                <w:color w:val="4D4D4F"/>
                <w:sz w:val="16"/>
              </w:rPr>
              <w:t>-5.2</w:t>
            </w:r>
          </w:p>
          <w:p>
            <w:pPr>
              <w:pStyle w:val="TableParagraph"/>
              <w:spacing w:line="182" w:lineRule="exact" w:before="0"/>
              <w:ind w:left="83"/>
              <w:rPr>
                <w:sz w:val="16"/>
              </w:rPr>
            </w:pPr>
            <w:r>
              <w:rPr>
                <w:color w:val="4D4D4F"/>
                <w:sz w:val="16"/>
              </w:rPr>
              <w:t>(-4.4)</w:t>
            </w:r>
          </w:p>
        </w:tc>
        <w:tc>
          <w:tcPr>
            <w:tcW w:w="52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/>
              <w:ind w:left="135"/>
              <w:rPr>
                <w:sz w:val="16"/>
              </w:rPr>
            </w:pPr>
            <w:r>
              <w:rPr>
                <w:color w:val="4D4D4F"/>
                <w:sz w:val="16"/>
              </w:rPr>
              <w:t>-4.1</w:t>
            </w:r>
          </w:p>
          <w:p>
            <w:pPr>
              <w:pStyle w:val="TableParagraph"/>
              <w:spacing w:line="182" w:lineRule="exact" w:before="0"/>
              <w:ind w:left="80"/>
              <w:rPr>
                <w:sz w:val="16"/>
              </w:rPr>
            </w:pPr>
            <w:r>
              <w:rPr>
                <w:color w:val="4D4D4F"/>
                <w:sz w:val="16"/>
              </w:rPr>
              <w:t>(-4.3)</w:t>
            </w:r>
          </w:p>
        </w:tc>
        <w:tc>
          <w:tcPr>
            <w:tcW w:w="52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right="113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-2.9</w:t>
            </w:r>
          </w:p>
        </w:tc>
        <w:tc>
          <w:tcPr>
            <w:tcW w:w="528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/>
              <w:ind w:left="160"/>
              <w:rPr>
                <w:sz w:val="16"/>
              </w:rPr>
            </w:pPr>
            <w:r>
              <w:rPr>
                <w:color w:val="4D4D4F"/>
                <w:sz w:val="16"/>
              </w:rPr>
              <w:t>1.7</w:t>
            </w:r>
          </w:p>
          <w:p>
            <w:pPr>
              <w:pStyle w:val="TableParagraph"/>
              <w:spacing w:line="182" w:lineRule="exact" w:before="0"/>
              <w:ind w:left="110"/>
              <w:rPr>
                <w:sz w:val="16"/>
              </w:rPr>
            </w:pPr>
            <w:r>
              <w:rPr>
                <w:color w:val="4D4D4F"/>
                <w:sz w:val="16"/>
              </w:rPr>
              <w:t>(1.5)</w:t>
            </w:r>
          </w:p>
        </w:tc>
        <w:tc>
          <w:tcPr>
            <w:tcW w:w="52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/>
              <w:ind w:left="134"/>
              <w:rPr>
                <w:sz w:val="16"/>
              </w:rPr>
            </w:pPr>
            <w:r>
              <w:rPr>
                <w:color w:val="4D4D4F"/>
                <w:sz w:val="16"/>
              </w:rPr>
              <w:t>-4.1</w:t>
            </w:r>
          </w:p>
          <w:p>
            <w:pPr>
              <w:pStyle w:val="TableParagraph"/>
              <w:spacing w:line="182" w:lineRule="exact" w:before="0"/>
              <w:ind w:left="78"/>
              <w:rPr>
                <w:sz w:val="16"/>
              </w:rPr>
            </w:pPr>
            <w:r>
              <w:rPr>
                <w:color w:val="4D4D4F"/>
                <w:sz w:val="16"/>
              </w:rPr>
              <w:t>(-4.3)</w:t>
            </w:r>
          </w:p>
        </w:tc>
        <w:tc>
          <w:tcPr>
            <w:tcW w:w="52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/>
              <w:ind w:left="156"/>
              <w:rPr>
                <w:sz w:val="16"/>
              </w:rPr>
            </w:pPr>
            <w:r>
              <w:rPr>
                <w:color w:val="4D4D4F"/>
                <w:sz w:val="16"/>
              </w:rPr>
              <w:t>4.6</w:t>
            </w:r>
          </w:p>
          <w:p>
            <w:pPr>
              <w:pStyle w:val="TableParagraph"/>
              <w:spacing w:line="182" w:lineRule="exact" w:before="0"/>
              <w:ind w:left="105"/>
              <w:rPr>
                <w:sz w:val="16"/>
              </w:rPr>
            </w:pPr>
            <w:r>
              <w:rPr>
                <w:color w:val="4D4D4F"/>
                <w:sz w:val="16"/>
              </w:rPr>
              <w:t>(3.8)</w:t>
            </w:r>
          </w:p>
        </w:tc>
        <w:tc>
          <w:tcPr>
            <w:tcW w:w="52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/>
              <w:ind w:left="154"/>
              <w:rPr>
                <w:sz w:val="16"/>
              </w:rPr>
            </w:pPr>
            <w:r>
              <w:rPr>
                <w:color w:val="4D4D4F"/>
                <w:sz w:val="16"/>
              </w:rPr>
              <w:t>2.9</w:t>
            </w:r>
          </w:p>
          <w:p>
            <w:pPr>
              <w:pStyle w:val="TableParagraph"/>
              <w:spacing w:line="182" w:lineRule="exact" w:before="0"/>
              <w:ind w:left="105"/>
              <w:rPr>
                <w:sz w:val="16"/>
              </w:rPr>
            </w:pPr>
            <w:r>
              <w:rPr>
                <w:color w:val="4D4D4F"/>
                <w:sz w:val="16"/>
              </w:rPr>
              <w:t>(3.0)</w:t>
            </w:r>
          </w:p>
        </w:tc>
        <w:tc>
          <w:tcPr>
            <w:tcW w:w="516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63" w:right="48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2.7</w:t>
            </w:r>
          </w:p>
        </w:tc>
      </w:tr>
      <w:tr>
        <w:trPr>
          <w:trHeight w:val="619" w:hRule="atLeast"/>
        </w:trPr>
        <w:tc>
          <w:tcPr>
            <w:tcW w:w="2144" w:type="dxa"/>
            <w:vMerge/>
            <w:tcBorders>
              <w:top w:val="nil"/>
              <w:left w:val="nil"/>
              <w:right w:val="single" w:sz="6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28" w:type="dxa"/>
            <w:tcBorders>
              <w:top w:val="single" w:sz="2" w:space="0" w:color="939598"/>
              <w:left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27"/>
              <w:ind w:left="88"/>
              <w:rPr>
                <w:sz w:val="16"/>
              </w:rPr>
            </w:pPr>
            <w:r>
              <w:rPr>
                <w:color w:val="4D4D4F"/>
                <w:sz w:val="16"/>
              </w:rPr>
              <w:t>-38.1</w:t>
            </w:r>
          </w:p>
          <w:p>
            <w:pPr>
              <w:pStyle w:val="TableParagraph"/>
              <w:spacing w:line="182" w:lineRule="exact" w:before="0"/>
              <w:ind w:left="34"/>
              <w:rPr>
                <w:sz w:val="16"/>
              </w:rPr>
            </w:pPr>
            <w:r>
              <w:rPr>
                <w:color w:val="4D4D4F"/>
                <w:sz w:val="16"/>
              </w:rPr>
              <w:t>(-38.7)</w:t>
            </w:r>
          </w:p>
        </w:tc>
        <w:tc>
          <w:tcPr>
            <w:tcW w:w="528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27"/>
              <w:ind w:left="112"/>
              <w:rPr>
                <w:sz w:val="16"/>
              </w:rPr>
            </w:pPr>
            <w:r>
              <w:rPr>
                <w:color w:val="4D4D4F"/>
                <w:sz w:val="16"/>
              </w:rPr>
              <w:t>40.5</w:t>
            </w:r>
          </w:p>
          <w:p>
            <w:pPr>
              <w:pStyle w:val="TableParagraph"/>
              <w:spacing w:line="182" w:lineRule="exact" w:before="0"/>
              <w:ind w:left="76"/>
              <w:rPr>
                <w:sz w:val="16"/>
              </w:rPr>
            </w:pPr>
            <w:r>
              <w:rPr>
                <w:color w:val="4D4D4F"/>
                <w:sz w:val="16"/>
              </w:rPr>
              <w:t>(47.5)</w:t>
            </w:r>
          </w:p>
        </w:tc>
        <w:tc>
          <w:tcPr>
            <w:tcW w:w="528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27"/>
              <w:ind w:left="157"/>
              <w:rPr>
                <w:sz w:val="16"/>
              </w:rPr>
            </w:pPr>
            <w:r>
              <w:rPr>
                <w:color w:val="4D4D4F"/>
                <w:sz w:val="16"/>
              </w:rPr>
              <w:t>4.8</w:t>
            </w:r>
          </w:p>
          <w:p>
            <w:pPr>
              <w:pStyle w:val="TableParagraph"/>
              <w:spacing w:line="182" w:lineRule="exact" w:before="0"/>
              <w:ind w:left="114"/>
              <w:rPr>
                <w:sz w:val="16"/>
              </w:rPr>
            </w:pPr>
            <w:r>
              <w:rPr>
                <w:color w:val="4D4D4F"/>
                <w:sz w:val="16"/>
              </w:rPr>
              <w:t>(1.0)</w:t>
            </w:r>
          </w:p>
        </w:tc>
        <w:tc>
          <w:tcPr>
            <w:tcW w:w="528" w:type="dxa"/>
            <w:tcBorders>
              <w:top w:val="single" w:sz="2" w:space="0" w:color="939598"/>
              <w:left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125"/>
              <w:ind w:right="113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-2.5</w:t>
            </w:r>
          </w:p>
        </w:tc>
        <w:tc>
          <w:tcPr>
            <w:tcW w:w="528" w:type="dxa"/>
            <w:tcBorders>
              <w:top w:val="single" w:sz="2" w:space="0" w:color="939598"/>
              <w:left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6"/>
              </w:rPr>
            </w:pPr>
          </w:p>
        </w:tc>
        <w:tc>
          <w:tcPr>
            <w:tcW w:w="528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6"/>
              </w:rPr>
            </w:pPr>
          </w:p>
        </w:tc>
        <w:tc>
          <w:tcPr>
            <w:tcW w:w="528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6"/>
              </w:rPr>
            </w:pPr>
          </w:p>
        </w:tc>
        <w:tc>
          <w:tcPr>
            <w:tcW w:w="528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6"/>
              </w:rPr>
            </w:pPr>
          </w:p>
        </w:tc>
        <w:tc>
          <w:tcPr>
            <w:tcW w:w="516" w:type="dxa"/>
            <w:tcBorders>
              <w:top w:val="single" w:sz="2" w:space="0" w:color="939598"/>
              <w:left w:val="single" w:sz="2" w:space="0" w:color="939598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6"/>
              </w:rPr>
            </w:pPr>
          </w:p>
        </w:tc>
      </w:tr>
    </w:tbl>
    <w:p>
      <w:pPr>
        <w:spacing w:line="268" w:lineRule="auto" w:before="46"/>
        <w:ind w:left="2179" w:right="2065" w:firstLine="0"/>
        <w:jc w:val="left"/>
        <w:rPr>
          <w:sz w:val="14"/>
        </w:rPr>
      </w:pPr>
      <w:r>
        <w:rPr/>
        <w:pict>
          <v:shape style="position:absolute;margin-left:133.999893pt;margin-top:1.693919pt;width:4.7pt;height:13.9pt;mso-position-horizontal-relative:page;mso-position-vertical-relative:paragraph;z-index:15765504" type="#_x0000_t202" id="docshape116" filled="false" stroked="false">
            <v:textbox inset="0,0,0,0">
              <w:txbxContent>
                <w:p>
                  <w:pPr>
                    <w:spacing w:line="274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99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sz w:val="14"/>
        </w:rPr>
        <w:t>Details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key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inputs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base-case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projection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provided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6"/>
          <w:sz w:val="14"/>
        </w:rPr>
        <w:t> </w:t>
      </w:r>
      <w:r>
        <w:rPr>
          <w:b/>
          <w:color w:val="4D4D4F"/>
          <w:sz w:val="14"/>
        </w:rPr>
        <w:t>Box</w:t>
      </w:r>
      <w:r>
        <w:rPr>
          <w:b/>
          <w:color w:val="4D4D4F"/>
          <w:spacing w:val="6"/>
          <w:sz w:val="14"/>
        </w:rPr>
        <w:t> </w:t>
      </w:r>
      <w:r>
        <w:rPr>
          <w:b/>
          <w:color w:val="4D4D4F"/>
          <w:sz w:val="14"/>
        </w:rPr>
        <w:t>1</w:t>
      </w:r>
      <w:r>
        <w:rPr>
          <w:color w:val="4D4D4F"/>
          <w:sz w:val="14"/>
        </w:rPr>
        <w:t>.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Numbers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parentheses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from 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projection in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 previous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Report.</w:t>
      </w:r>
    </w:p>
    <w:p>
      <w:pPr>
        <w:spacing w:line="268" w:lineRule="auto" w:before="39"/>
        <w:ind w:left="2179" w:right="2092" w:hanging="160"/>
        <w:jc w:val="left"/>
        <w:rPr>
          <w:sz w:val="14"/>
        </w:rPr>
      </w:pPr>
      <w:r>
        <w:rPr>
          <w:color w:val="4D4D4F"/>
          <w:sz w:val="14"/>
        </w:rPr>
        <w:t>†</w:t>
      </w:r>
      <w:r>
        <w:rPr>
          <w:color w:val="4D4D4F"/>
          <w:spacing w:val="17"/>
          <w:sz w:val="14"/>
        </w:rPr>
        <w:t> </w:t>
      </w:r>
      <w:r>
        <w:rPr>
          <w:color w:val="4D4D4F"/>
          <w:sz w:val="14"/>
        </w:rPr>
        <w:t>Over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projection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horizon,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2020Q4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2021Q1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only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quarters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which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some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information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about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real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GDP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growth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was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available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time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projection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was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conducted.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longer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horizons,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fourth-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quarter-over-fourth-quarter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changes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presented.</w:t>
      </w:r>
    </w:p>
    <w:p>
      <w:pPr>
        <w:spacing w:after="0" w:line="268" w:lineRule="auto"/>
        <w:jc w:val="left"/>
        <w:rPr>
          <w:sz w:val="14"/>
        </w:rPr>
        <w:sectPr>
          <w:pgSz w:w="12240" w:h="15840"/>
          <w:pgMar w:header="791" w:footer="0" w:top="1220" w:bottom="280" w:left="660" w:right="680"/>
        </w:sectPr>
      </w:pPr>
    </w:p>
    <w:p>
      <w:pPr>
        <w:pStyle w:val="BodyText"/>
        <w:spacing w:before="10"/>
        <w:rPr>
          <w:sz w:val="28"/>
        </w:rPr>
      </w:pPr>
    </w:p>
    <w:p>
      <w:pPr>
        <w:spacing w:after="0"/>
        <w:rPr>
          <w:sz w:val="28"/>
        </w:rPr>
        <w:sectPr>
          <w:pgSz w:w="12240" w:h="15840"/>
          <w:pgMar w:header="791" w:footer="0" w:top="1220" w:bottom="280" w:left="660" w:right="680"/>
        </w:sectPr>
      </w:pPr>
    </w:p>
    <w:p>
      <w:pPr>
        <w:pStyle w:val="BodyText"/>
        <w:spacing w:before="82"/>
        <w:ind w:left="326"/>
        <w:rPr>
          <w:rFonts w:ascii="Arial Unicode MS"/>
        </w:rPr>
      </w:pPr>
      <w:r>
        <w:rPr/>
        <w:pict>
          <v:group style="position:absolute;margin-left:45pt;margin-top:2.788476pt;width:522pt;height:579pt;mso-position-horizontal-relative:page;mso-position-vertical-relative:paragraph;z-index:-17326592" id="docshapegroup117" coordorigin="900,56" coordsize="10440,11580">
            <v:rect style="position:absolute;left:900;top:375;width:10440;height:11260" id="docshape118" filled="true" fillcolor="#f1f1f2" stroked="false">
              <v:fill type="solid"/>
            </v:rect>
            <v:rect style="position:absolute;left:900;top:55;width:10440;height:320" id="docshape119" filled="true" fillcolor="#dbe8ea" stroked="false">
              <v:fill type="solid"/>
            </v:rect>
            <v:rect style="position:absolute;left:900;top:375;width:10440;height:20" id="docshape120" filled="true" fillcolor="#247f8c" stroked="false">
              <v:fill type="solid"/>
            </v:rect>
            <v:rect style="position:absolute;left:900;top:11615;width:10440;height:20" id="docshape121" filled="true" fillcolor="#006976" stroked="false">
              <v:fill type="solid"/>
            </v:rect>
            <v:line style="position:absolute" from="980,10671" to="6000,10671" stroked="true" strokeweight=".75pt" strokecolor="#006976">
              <v:stroke dashstyle="solid"/>
            </v:line>
            <v:line style="position:absolute" from="6240,9351" to="11260,9351" stroked="true" strokeweight=".75pt" strokecolor="#006976">
              <v:stroke dashstyle="solid"/>
            </v:line>
            <w10:wrap type="none"/>
          </v:group>
        </w:pict>
      </w:r>
      <w:bookmarkStart w:name="Box 1: Key inputs to the projection" w:id="25"/>
      <w:bookmarkEnd w:id="25"/>
      <w:r>
        <w:rPr/>
      </w:r>
      <w:bookmarkStart w:name="_bookmark11" w:id="26"/>
      <w:bookmarkEnd w:id="26"/>
      <w:r>
        <w:rPr/>
      </w:r>
      <w:r>
        <w:rPr>
          <w:rFonts w:ascii="Arial Unicode MS"/>
          <w:w w:val="95"/>
        </w:rPr>
        <w:t>Box</w:t>
      </w:r>
      <w:r>
        <w:rPr>
          <w:rFonts w:ascii="Arial Unicode MS"/>
          <w:spacing w:val="-14"/>
          <w:w w:val="95"/>
        </w:rPr>
        <w:t> </w:t>
      </w:r>
      <w:r>
        <w:rPr>
          <w:rFonts w:ascii="Arial Unicode MS"/>
          <w:w w:val="95"/>
        </w:rPr>
        <w:t>1</w:t>
      </w:r>
    </w:p>
    <w:p>
      <w:pPr>
        <w:pStyle w:val="Heading3"/>
        <w:spacing w:before="211"/>
        <w:ind w:left="324"/>
      </w:pPr>
      <w:r>
        <w:rPr>
          <w:color w:val="006976"/>
        </w:rPr>
        <w:t>Key</w:t>
      </w:r>
      <w:r>
        <w:rPr>
          <w:color w:val="006976"/>
          <w:spacing w:val="-18"/>
        </w:rPr>
        <w:t> </w:t>
      </w:r>
      <w:r>
        <w:rPr>
          <w:color w:val="006976"/>
        </w:rPr>
        <w:t>inputs</w:t>
      </w:r>
      <w:r>
        <w:rPr>
          <w:color w:val="006976"/>
          <w:spacing w:val="-18"/>
        </w:rPr>
        <w:t> </w:t>
      </w:r>
      <w:r>
        <w:rPr>
          <w:color w:val="006976"/>
        </w:rPr>
        <w:t>to</w:t>
      </w:r>
      <w:r>
        <w:rPr>
          <w:color w:val="006976"/>
          <w:spacing w:val="-17"/>
        </w:rPr>
        <w:t> </w:t>
      </w:r>
      <w:r>
        <w:rPr>
          <w:color w:val="006976"/>
        </w:rPr>
        <w:t>the</w:t>
      </w:r>
      <w:r>
        <w:rPr>
          <w:color w:val="006976"/>
          <w:spacing w:val="-18"/>
        </w:rPr>
        <w:t> </w:t>
      </w:r>
      <w:r>
        <w:rPr>
          <w:color w:val="006976"/>
        </w:rPr>
        <w:t>projection</w:t>
      </w:r>
    </w:p>
    <w:p>
      <w:pPr>
        <w:pStyle w:val="BodyText"/>
        <w:spacing w:line="216" w:lineRule="auto" w:before="108"/>
        <w:ind w:left="327" w:hanging="23"/>
        <w:rPr>
          <w:rFonts w:ascii="Arial Unicode MS" w:hAnsi="Arial Unicode MS"/>
        </w:rPr>
      </w:pPr>
      <w:r>
        <w:rPr>
          <w:rFonts w:ascii="Arial Unicode MS" w:hAnsi="Arial Unicode MS"/>
          <w:color w:val="4D4D4F"/>
          <w:w w:val="95"/>
        </w:rPr>
        <w:t>The Bank of Canada’s projection is always conditional on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several key assumptions, and changes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to them will aﬀect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8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outlook</w:t>
      </w:r>
      <w:r>
        <w:rPr>
          <w:rFonts w:ascii="Arial Unicode MS" w:hAnsi="Arial Unicode MS"/>
          <w:color w:val="4D4D4F"/>
          <w:spacing w:val="8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for</w:t>
      </w:r>
      <w:r>
        <w:rPr>
          <w:rFonts w:ascii="Arial Unicode MS" w:hAnsi="Arial Unicode MS"/>
          <w:color w:val="4D4D4F"/>
          <w:spacing w:val="8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Canadian</w:t>
      </w:r>
      <w:r>
        <w:rPr>
          <w:rFonts w:ascii="Arial Unicode MS" w:hAnsi="Arial Unicode MS"/>
          <w:color w:val="4D4D4F"/>
          <w:spacing w:val="8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economy.</w:t>
      </w:r>
      <w:r>
        <w:rPr>
          <w:rFonts w:ascii="Arial Unicode MS" w:hAnsi="Arial Unicode MS"/>
          <w:color w:val="4D4D4F"/>
          <w:spacing w:val="8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8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Bank</w:t>
      </w:r>
      <w:r>
        <w:rPr>
          <w:rFonts w:ascii="Arial Unicode MS" w:hAnsi="Arial Unicode MS"/>
          <w:color w:val="4D4D4F"/>
          <w:spacing w:val="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regularly</w:t>
      </w:r>
      <w:r>
        <w:rPr>
          <w:rFonts w:ascii="Arial Unicode MS" w:hAnsi="Arial Unicode MS"/>
          <w:color w:val="4D4D4F"/>
          <w:spacing w:val="-5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reviews these assumptions and assesses the sensitivity of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</w:rPr>
        <w:t>the economic projection to them. The key inputs into the</w:t>
      </w:r>
      <w:r>
        <w:rPr>
          <w:rFonts w:ascii="Arial Unicode MS" w:hAnsi="Arial Unicode MS"/>
          <w:color w:val="4D4D4F"/>
          <w:spacing w:val="-53"/>
        </w:rPr>
        <w:t> </w:t>
      </w:r>
      <w:r>
        <w:rPr>
          <w:rFonts w:ascii="Arial Unicode MS" w:hAnsi="Arial Unicode MS"/>
          <w:color w:val="4D4D4F"/>
          <w:w w:val="95"/>
        </w:rPr>
        <w:t>Bank’s</w:t>
      </w:r>
      <w:r>
        <w:rPr>
          <w:rFonts w:ascii="Arial Unicode MS" w:hAnsi="Arial Unicode MS"/>
          <w:color w:val="4D4D4F"/>
          <w:spacing w:val="-1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projection</w:t>
      </w:r>
      <w:r>
        <w:rPr>
          <w:rFonts w:ascii="Arial Unicode MS" w:hAnsi="Arial Unicode MS"/>
          <w:color w:val="4D4D4F"/>
          <w:spacing w:val="-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are</w:t>
      </w:r>
      <w:r>
        <w:rPr>
          <w:rFonts w:ascii="Arial Unicode MS" w:hAnsi="Arial Unicode MS"/>
          <w:color w:val="4D4D4F"/>
          <w:spacing w:val="-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as</w:t>
      </w:r>
      <w:r>
        <w:rPr>
          <w:rFonts w:ascii="Arial Unicode MS" w:hAnsi="Arial Unicode MS"/>
          <w:color w:val="4D4D4F"/>
          <w:spacing w:val="-1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follows:</w:t>
      </w:r>
    </w:p>
    <w:p>
      <w:pPr>
        <w:pStyle w:val="ListParagraph"/>
        <w:numPr>
          <w:ilvl w:val="0"/>
          <w:numId w:val="6"/>
        </w:numPr>
        <w:tabs>
          <w:tab w:pos="658" w:val="left" w:leader="none"/>
        </w:tabs>
        <w:spacing w:line="216" w:lineRule="auto" w:before="113" w:after="0"/>
        <w:ind w:left="667" w:right="185" w:hanging="255"/>
        <w:jc w:val="left"/>
        <w:rPr>
          <w:rFonts w:ascii="Arial Unicode MS" w:hAnsi="Arial Unicode MS"/>
          <w:sz w:val="20"/>
        </w:rPr>
      </w:pPr>
      <w:r>
        <w:rPr>
          <w:rFonts w:ascii="Arial Unicode MS" w:hAnsi="Arial Unicode MS"/>
          <w:color w:val="4D4D4F"/>
          <w:sz w:val="20"/>
        </w:rPr>
        <w:t>An</w:t>
      </w:r>
      <w:r>
        <w:rPr>
          <w:rFonts w:ascii="Arial Unicode MS" w:hAnsi="Arial Unicode MS"/>
          <w:color w:val="4D4D4F"/>
          <w:spacing w:val="-13"/>
          <w:sz w:val="20"/>
        </w:rPr>
        <w:t> </w:t>
      </w:r>
      <w:r>
        <w:rPr>
          <w:rFonts w:ascii="Arial Unicode MS" w:hAnsi="Arial Unicode MS"/>
          <w:color w:val="4D4D4F"/>
          <w:sz w:val="20"/>
        </w:rPr>
        <w:t>eﬀective</w:t>
      </w:r>
      <w:r>
        <w:rPr>
          <w:rFonts w:ascii="Arial Unicode MS" w:hAnsi="Arial Unicode MS"/>
          <w:color w:val="4D4D4F"/>
          <w:spacing w:val="-12"/>
          <w:sz w:val="20"/>
        </w:rPr>
        <w:t> </w:t>
      </w:r>
      <w:r>
        <w:rPr>
          <w:rFonts w:ascii="Arial Unicode MS" w:hAnsi="Arial Unicode MS"/>
          <w:color w:val="4D4D4F"/>
          <w:sz w:val="20"/>
        </w:rPr>
        <w:t>vaccine</w:t>
      </w:r>
      <w:r>
        <w:rPr>
          <w:rFonts w:ascii="Arial Unicode MS" w:hAnsi="Arial Unicode MS"/>
          <w:color w:val="4D4D4F"/>
          <w:spacing w:val="-13"/>
          <w:sz w:val="20"/>
        </w:rPr>
        <w:t> </w:t>
      </w:r>
      <w:r>
        <w:rPr>
          <w:rFonts w:ascii="Arial Unicode MS" w:hAnsi="Arial Unicode MS"/>
          <w:color w:val="4D4D4F"/>
          <w:sz w:val="20"/>
        </w:rPr>
        <w:t>rollout</w:t>
      </w:r>
      <w:r>
        <w:rPr>
          <w:rFonts w:ascii="Arial Unicode MS" w:hAnsi="Arial Unicode MS"/>
          <w:color w:val="4D4D4F"/>
          <w:spacing w:val="-12"/>
          <w:sz w:val="20"/>
        </w:rPr>
        <w:t> </w:t>
      </w:r>
      <w:r>
        <w:rPr>
          <w:rFonts w:ascii="Arial Unicode MS" w:hAnsi="Arial Unicode MS"/>
          <w:color w:val="4D4D4F"/>
          <w:sz w:val="20"/>
        </w:rPr>
        <w:t>leads</w:t>
      </w:r>
      <w:r>
        <w:rPr>
          <w:rFonts w:ascii="Arial Unicode MS" w:hAnsi="Arial Unicode MS"/>
          <w:color w:val="4D4D4F"/>
          <w:spacing w:val="-13"/>
          <w:sz w:val="20"/>
        </w:rPr>
        <w:t> </w:t>
      </w:r>
      <w:r>
        <w:rPr>
          <w:rFonts w:ascii="Arial Unicode MS" w:hAnsi="Arial Unicode MS"/>
          <w:color w:val="4D4D4F"/>
          <w:sz w:val="20"/>
        </w:rPr>
        <w:t>to</w:t>
      </w:r>
      <w:r>
        <w:rPr>
          <w:rFonts w:ascii="Arial Unicode MS" w:hAnsi="Arial Unicode MS"/>
          <w:color w:val="4D4D4F"/>
          <w:spacing w:val="-12"/>
          <w:sz w:val="20"/>
        </w:rPr>
        <w:t> </w:t>
      </w:r>
      <w:r>
        <w:rPr>
          <w:rFonts w:ascii="Arial Unicode MS" w:hAnsi="Arial Unicode MS"/>
          <w:color w:val="4D4D4F"/>
          <w:sz w:val="20"/>
        </w:rPr>
        <w:t>broad</w:t>
      </w:r>
      <w:r>
        <w:rPr>
          <w:rFonts w:ascii="Arial Unicode MS" w:hAnsi="Arial Unicode MS"/>
          <w:color w:val="4D4D4F"/>
          <w:spacing w:val="-13"/>
          <w:sz w:val="20"/>
        </w:rPr>
        <w:t> </w:t>
      </w:r>
      <w:r>
        <w:rPr>
          <w:rFonts w:ascii="Arial Unicode MS" w:hAnsi="Arial Unicode MS"/>
          <w:color w:val="4D4D4F"/>
          <w:sz w:val="20"/>
        </w:rPr>
        <w:t>immunity</w:t>
      </w:r>
      <w:r>
        <w:rPr>
          <w:rFonts w:ascii="Arial Unicode MS" w:hAnsi="Arial Unicode MS"/>
          <w:color w:val="4D4D4F"/>
          <w:spacing w:val="-52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by the end of 2021 in Canada, other advanced</w:t>
      </w:r>
      <w:r>
        <w:rPr>
          <w:rFonts w:ascii="Arial Unicode MS" w:hAnsi="Arial Unicode MS"/>
          <w:color w:val="4D4D4F"/>
          <w:spacing w:val="1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economies and China and by mid-2022 in other</w:t>
      </w:r>
      <w:r>
        <w:rPr>
          <w:rFonts w:ascii="Arial Unicode MS" w:hAnsi="Arial Unicode MS"/>
          <w:color w:val="4D4D4F"/>
          <w:spacing w:val="1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emerging-market</w:t>
      </w:r>
      <w:r>
        <w:rPr>
          <w:rFonts w:ascii="Arial Unicode MS" w:hAnsi="Arial Unicode MS"/>
          <w:color w:val="4D4D4F"/>
          <w:spacing w:val="-9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economies.</w:t>
      </w:r>
    </w:p>
    <w:p>
      <w:pPr>
        <w:pStyle w:val="ListParagraph"/>
        <w:numPr>
          <w:ilvl w:val="0"/>
          <w:numId w:val="6"/>
        </w:numPr>
        <w:tabs>
          <w:tab w:pos="667" w:val="left" w:leader="none"/>
        </w:tabs>
        <w:spacing w:line="216" w:lineRule="auto" w:before="116" w:after="0"/>
        <w:ind w:left="667" w:right="81" w:hanging="255"/>
        <w:jc w:val="both"/>
        <w:rPr>
          <w:rFonts w:ascii="Arial Unicode MS" w:hAnsi="Arial Unicode MS"/>
          <w:sz w:val="20"/>
        </w:rPr>
      </w:pPr>
      <w:r>
        <w:rPr>
          <w:rFonts w:ascii="Arial Unicode MS" w:hAnsi="Arial Unicode MS"/>
          <w:color w:val="4D4D4F"/>
          <w:w w:val="95"/>
          <w:sz w:val="20"/>
        </w:rPr>
        <w:t>In Canada, several provinces have either tightened or</w:t>
      </w:r>
      <w:r>
        <w:rPr>
          <w:rFonts w:ascii="Arial Unicode MS" w:hAnsi="Arial Unicode MS"/>
          <w:color w:val="4D4D4F"/>
          <w:spacing w:val="1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extended containment measures. The Bank’s outlook</w:t>
      </w:r>
      <w:r>
        <w:rPr>
          <w:rFonts w:ascii="Arial Unicode MS" w:hAnsi="Arial Unicode MS"/>
          <w:color w:val="4D4D4F"/>
          <w:spacing w:val="1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assumes</w:t>
      </w:r>
      <w:r>
        <w:rPr>
          <w:rFonts w:ascii="Arial Unicode MS" w:hAnsi="Arial Unicode MS"/>
          <w:color w:val="4D4D4F"/>
          <w:spacing w:val="-6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that</w:t>
      </w:r>
      <w:r>
        <w:rPr>
          <w:rFonts w:ascii="Arial Unicode MS" w:hAnsi="Arial Unicode MS"/>
          <w:color w:val="4D4D4F"/>
          <w:spacing w:val="-5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the</w:t>
      </w:r>
      <w:r>
        <w:rPr>
          <w:rFonts w:ascii="Arial Unicode MS" w:hAnsi="Arial Unicode MS"/>
          <w:color w:val="4D4D4F"/>
          <w:spacing w:val="-6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most</w:t>
      </w:r>
      <w:r>
        <w:rPr>
          <w:rFonts w:ascii="Arial Unicode MS" w:hAnsi="Arial Unicode MS"/>
          <w:color w:val="4D4D4F"/>
          <w:spacing w:val="-5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severe</w:t>
      </w:r>
      <w:r>
        <w:rPr>
          <w:rFonts w:ascii="Arial Unicode MS" w:hAnsi="Arial Unicode MS"/>
          <w:color w:val="4D4D4F"/>
          <w:spacing w:val="-5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of</w:t>
      </w:r>
      <w:r>
        <w:rPr>
          <w:rFonts w:ascii="Arial Unicode MS" w:hAnsi="Arial Unicode MS"/>
          <w:color w:val="4D4D4F"/>
          <w:spacing w:val="-6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these</w:t>
      </w:r>
      <w:r>
        <w:rPr>
          <w:rFonts w:ascii="Arial Unicode MS" w:hAnsi="Arial Unicode MS"/>
          <w:color w:val="4D4D4F"/>
          <w:spacing w:val="-5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measures</w:t>
      </w:r>
    </w:p>
    <w:p>
      <w:pPr>
        <w:pStyle w:val="BodyText"/>
        <w:spacing w:line="216" w:lineRule="auto"/>
        <w:ind w:left="666" w:right="334" w:firstLine="4"/>
        <w:rPr>
          <w:rFonts w:ascii="Arial Unicode MS"/>
        </w:rPr>
      </w:pPr>
      <w:r>
        <w:rPr>
          <w:rFonts w:ascii="Arial Unicode MS"/>
          <w:color w:val="4D4D4F"/>
          <w:w w:val="95"/>
        </w:rPr>
        <w:t>will be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eased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in February.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Reduced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restrictions are</w:t>
      </w:r>
      <w:r>
        <w:rPr>
          <w:rFonts w:ascii="Arial Unicode MS"/>
          <w:color w:val="4D4D4F"/>
          <w:spacing w:val="-49"/>
          <w:w w:val="95"/>
        </w:rPr>
        <w:t> </w:t>
      </w:r>
      <w:r>
        <w:rPr>
          <w:rFonts w:ascii="Arial Unicode MS"/>
          <w:color w:val="4D4D4F"/>
          <w:w w:val="95"/>
        </w:rPr>
        <w:t>assumed to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remain in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place thereafter,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gradually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easing as the pandemic recedes. The duration and</w:t>
      </w:r>
      <w:r>
        <w:rPr>
          <w:rFonts w:ascii="Arial Unicode MS"/>
          <w:color w:val="4D4D4F"/>
          <w:spacing w:val="-50"/>
          <w:w w:val="95"/>
        </w:rPr>
        <w:t> </w:t>
      </w:r>
      <w:r>
        <w:rPr>
          <w:rFonts w:ascii="Arial Unicode MS"/>
          <w:color w:val="4D4D4F"/>
        </w:rPr>
        <w:t>intensity of restrictions depend on the path of the</w:t>
      </w:r>
      <w:r>
        <w:rPr>
          <w:rFonts w:ascii="Arial Unicode MS"/>
          <w:color w:val="4D4D4F"/>
          <w:spacing w:val="-53"/>
        </w:rPr>
        <w:t> </w:t>
      </w:r>
      <w:r>
        <w:rPr>
          <w:rFonts w:ascii="Arial Unicode MS"/>
          <w:color w:val="4D4D4F"/>
        </w:rPr>
        <w:t>virus.</w:t>
      </w:r>
    </w:p>
    <w:p>
      <w:pPr>
        <w:pStyle w:val="ListParagraph"/>
        <w:numPr>
          <w:ilvl w:val="0"/>
          <w:numId w:val="6"/>
        </w:numPr>
        <w:tabs>
          <w:tab w:pos="664" w:val="left" w:leader="none"/>
        </w:tabs>
        <w:spacing w:line="216" w:lineRule="auto" w:before="110" w:after="0"/>
        <w:ind w:left="643" w:right="175" w:hanging="231"/>
        <w:jc w:val="left"/>
        <w:rPr>
          <w:rFonts w:ascii="Arial Unicode MS" w:hAnsi="Arial Unicode MS"/>
          <w:sz w:val="20"/>
        </w:rPr>
      </w:pPr>
      <w:r>
        <w:rPr>
          <w:rFonts w:ascii="Arial Unicode MS" w:hAnsi="Arial Unicode MS"/>
          <w:color w:val="4D4D4F"/>
          <w:w w:val="95"/>
          <w:sz w:val="20"/>
        </w:rPr>
        <w:t>Oil prices are assumed to remain near recent levels.</w:t>
      </w:r>
      <w:r>
        <w:rPr>
          <w:rFonts w:ascii="Arial Unicode MS" w:hAnsi="Arial Unicode MS"/>
          <w:color w:val="4D4D4F"/>
          <w:spacing w:val="1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The</w:t>
      </w:r>
      <w:r>
        <w:rPr>
          <w:rFonts w:ascii="Arial Unicode MS" w:hAnsi="Arial Unicode MS"/>
          <w:color w:val="4D4D4F"/>
          <w:spacing w:val="-4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per-barrel</w:t>
      </w:r>
      <w:r>
        <w:rPr>
          <w:rFonts w:ascii="Arial Unicode MS" w:hAnsi="Arial Unicode MS"/>
          <w:color w:val="4D4D4F"/>
          <w:spacing w:val="-4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prices</w:t>
      </w:r>
      <w:r>
        <w:rPr>
          <w:rFonts w:ascii="Arial Unicode MS" w:hAnsi="Arial Unicode MS"/>
          <w:color w:val="4D4D4F"/>
          <w:spacing w:val="-4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in</w:t>
      </w:r>
      <w:r>
        <w:rPr>
          <w:rFonts w:ascii="Arial Unicode MS" w:hAnsi="Arial Unicode MS"/>
          <w:color w:val="4D4D4F"/>
          <w:spacing w:val="-4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US</w:t>
      </w:r>
      <w:r>
        <w:rPr>
          <w:rFonts w:ascii="Arial Unicode MS" w:hAnsi="Arial Unicode MS"/>
          <w:color w:val="4D4D4F"/>
          <w:spacing w:val="-3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dollars</w:t>
      </w:r>
      <w:r>
        <w:rPr>
          <w:rFonts w:ascii="Arial Unicode MS" w:hAnsi="Arial Unicode MS"/>
          <w:color w:val="4D4D4F"/>
          <w:spacing w:val="-4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are</w:t>
      </w:r>
      <w:r>
        <w:rPr>
          <w:rFonts w:ascii="Arial Unicode MS" w:hAnsi="Arial Unicode MS"/>
          <w:color w:val="4D4D4F"/>
          <w:spacing w:val="-4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assumed</w:t>
      </w:r>
      <w:r>
        <w:rPr>
          <w:rFonts w:ascii="Arial Unicode MS" w:hAnsi="Arial Unicode MS"/>
          <w:color w:val="4D4D4F"/>
          <w:spacing w:val="-4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to</w:t>
      </w:r>
      <w:r>
        <w:rPr>
          <w:rFonts w:ascii="Arial Unicode MS" w:hAnsi="Arial Unicode MS"/>
          <w:color w:val="4D4D4F"/>
          <w:spacing w:val="-4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be</w:t>
      </w:r>
    </w:p>
    <w:p>
      <w:pPr>
        <w:pStyle w:val="BodyText"/>
        <w:spacing w:line="216" w:lineRule="auto"/>
        <w:ind w:left="667" w:right="7" w:hanging="5"/>
        <w:rPr>
          <w:rFonts w:ascii="Arial Unicode MS"/>
        </w:rPr>
      </w:pPr>
      <w:r>
        <w:rPr>
          <w:rFonts w:ascii="Arial Unicode MS"/>
          <w:color w:val="4D4D4F"/>
          <w:w w:val="95"/>
        </w:rPr>
        <w:t>$50</w:t>
      </w:r>
      <w:r>
        <w:rPr>
          <w:rFonts w:ascii="Arial Unicode MS"/>
          <w:color w:val="4D4D4F"/>
          <w:spacing w:val="8"/>
          <w:w w:val="95"/>
        </w:rPr>
        <w:t> </w:t>
      </w:r>
      <w:r>
        <w:rPr>
          <w:rFonts w:ascii="Arial Unicode MS"/>
          <w:color w:val="4D4D4F"/>
          <w:w w:val="95"/>
        </w:rPr>
        <w:t>for</w:t>
      </w:r>
      <w:r>
        <w:rPr>
          <w:rFonts w:ascii="Arial Unicode MS"/>
          <w:color w:val="4D4D4F"/>
          <w:spacing w:val="9"/>
          <w:w w:val="95"/>
        </w:rPr>
        <w:t> </w:t>
      </w:r>
      <w:r>
        <w:rPr>
          <w:rFonts w:ascii="Arial Unicode MS"/>
          <w:color w:val="4D4D4F"/>
          <w:w w:val="95"/>
        </w:rPr>
        <w:t>Brent</w:t>
      </w:r>
      <w:r>
        <w:rPr>
          <w:rFonts w:ascii="Arial Unicode MS"/>
          <w:color w:val="4D4D4F"/>
          <w:spacing w:val="9"/>
          <w:w w:val="95"/>
        </w:rPr>
        <w:t> </w:t>
      </w:r>
      <w:r>
        <w:rPr>
          <w:rFonts w:ascii="Arial Unicode MS"/>
          <w:color w:val="4D4D4F"/>
          <w:w w:val="95"/>
        </w:rPr>
        <w:t>and</w:t>
      </w:r>
      <w:r>
        <w:rPr>
          <w:rFonts w:ascii="Arial Unicode MS"/>
          <w:color w:val="4D4D4F"/>
          <w:spacing w:val="9"/>
          <w:w w:val="95"/>
        </w:rPr>
        <w:t> </w:t>
      </w:r>
      <w:r>
        <w:rPr>
          <w:rFonts w:ascii="Arial Unicode MS"/>
          <w:color w:val="4D4D4F"/>
          <w:w w:val="95"/>
        </w:rPr>
        <w:t>West</w:t>
      </w:r>
      <w:r>
        <w:rPr>
          <w:rFonts w:ascii="Arial Unicode MS"/>
          <w:color w:val="4D4D4F"/>
          <w:spacing w:val="9"/>
          <w:w w:val="95"/>
        </w:rPr>
        <w:t> </w:t>
      </w:r>
      <w:r>
        <w:rPr>
          <w:rFonts w:ascii="Arial Unicode MS"/>
          <w:color w:val="4D4D4F"/>
          <w:w w:val="95"/>
        </w:rPr>
        <w:t>Texas</w:t>
      </w:r>
      <w:r>
        <w:rPr>
          <w:rFonts w:ascii="Arial Unicode MS"/>
          <w:color w:val="4D4D4F"/>
          <w:spacing w:val="9"/>
          <w:w w:val="95"/>
        </w:rPr>
        <w:t> </w:t>
      </w:r>
      <w:r>
        <w:rPr>
          <w:rFonts w:ascii="Arial Unicode MS"/>
          <w:color w:val="4D4D4F"/>
          <w:w w:val="95"/>
        </w:rPr>
        <w:t>Intermediate</w:t>
      </w:r>
      <w:r>
        <w:rPr>
          <w:rFonts w:ascii="Arial Unicode MS"/>
          <w:color w:val="4D4D4F"/>
          <w:spacing w:val="8"/>
          <w:w w:val="95"/>
        </w:rPr>
        <w:t> </w:t>
      </w:r>
      <w:r>
        <w:rPr>
          <w:rFonts w:ascii="Arial Unicode MS"/>
          <w:color w:val="4D4D4F"/>
          <w:w w:val="95"/>
        </w:rPr>
        <w:t>and</w:t>
      </w:r>
      <w:r>
        <w:rPr>
          <w:rFonts w:ascii="Arial Unicode MS"/>
          <w:color w:val="4D4D4F"/>
          <w:spacing w:val="9"/>
          <w:w w:val="95"/>
        </w:rPr>
        <w:t> </w:t>
      </w:r>
      <w:r>
        <w:rPr>
          <w:rFonts w:ascii="Arial Unicode MS"/>
          <w:color w:val="4D4D4F"/>
          <w:w w:val="95"/>
        </w:rPr>
        <w:t>$35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for Western Canadian Select, about $10 and $5 higher,</w:t>
      </w:r>
      <w:r>
        <w:rPr>
          <w:rFonts w:ascii="Arial Unicode MS"/>
          <w:color w:val="4D4D4F"/>
          <w:spacing w:val="-50"/>
          <w:w w:val="95"/>
        </w:rPr>
        <w:t> </w:t>
      </w:r>
      <w:r>
        <w:rPr>
          <w:rFonts w:ascii="Arial Unicode MS"/>
          <w:color w:val="4D4D4F"/>
          <w:w w:val="95"/>
        </w:rPr>
        <w:t>respectively,</w:t>
      </w:r>
      <w:r>
        <w:rPr>
          <w:rFonts w:ascii="Arial Unicode MS"/>
          <w:color w:val="4D4D4F"/>
          <w:spacing w:val="-2"/>
          <w:w w:val="95"/>
        </w:rPr>
        <w:t> </w:t>
      </w:r>
      <w:r>
        <w:rPr>
          <w:rFonts w:ascii="Arial Unicode MS"/>
          <w:color w:val="4D4D4F"/>
          <w:w w:val="95"/>
        </w:rPr>
        <w:t>than</w:t>
      </w:r>
      <w:r>
        <w:rPr>
          <w:rFonts w:ascii="Arial Unicode MS"/>
          <w:color w:val="4D4D4F"/>
          <w:spacing w:val="-2"/>
          <w:w w:val="95"/>
        </w:rPr>
        <w:t> </w:t>
      </w:r>
      <w:r>
        <w:rPr>
          <w:rFonts w:ascii="Arial Unicode MS"/>
          <w:color w:val="4D4D4F"/>
          <w:w w:val="95"/>
        </w:rPr>
        <w:t>assumed</w:t>
      </w:r>
      <w:r>
        <w:rPr>
          <w:rFonts w:ascii="Arial Unicode MS"/>
          <w:color w:val="4D4D4F"/>
          <w:spacing w:val="-1"/>
          <w:w w:val="95"/>
        </w:rPr>
        <w:t> </w:t>
      </w:r>
      <w:r>
        <w:rPr>
          <w:rFonts w:ascii="Arial Unicode MS"/>
          <w:color w:val="4D4D4F"/>
          <w:w w:val="95"/>
        </w:rPr>
        <w:t>in</w:t>
      </w:r>
      <w:r>
        <w:rPr>
          <w:rFonts w:ascii="Arial Unicode MS"/>
          <w:color w:val="4D4D4F"/>
          <w:spacing w:val="-2"/>
          <w:w w:val="95"/>
        </w:rPr>
        <w:t> </w:t>
      </w:r>
      <w:r>
        <w:rPr>
          <w:rFonts w:ascii="Arial Unicode MS"/>
          <w:color w:val="4D4D4F"/>
          <w:w w:val="95"/>
        </w:rPr>
        <w:t>the</w:t>
      </w:r>
      <w:r>
        <w:rPr>
          <w:rFonts w:ascii="Arial Unicode MS"/>
          <w:color w:val="4D4D4F"/>
          <w:spacing w:val="-1"/>
          <w:w w:val="95"/>
        </w:rPr>
        <w:t> </w:t>
      </w:r>
      <w:r>
        <w:rPr>
          <w:rFonts w:ascii="Arial Unicode MS"/>
          <w:color w:val="4D4D4F"/>
          <w:w w:val="95"/>
        </w:rPr>
        <w:t>October</w:t>
      </w:r>
      <w:r>
        <w:rPr>
          <w:rFonts w:ascii="Arial Unicode MS"/>
          <w:color w:val="4D4D4F"/>
          <w:spacing w:val="-2"/>
          <w:w w:val="95"/>
        </w:rPr>
        <w:t> </w:t>
      </w:r>
      <w:r>
        <w:rPr>
          <w:rFonts w:ascii="Arial Unicode MS"/>
          <w:color w:val="4D4D4F"/>
          <w:w w:val="95"/>
        </w:rPr>
        <w:t>Report.</w:t>
      </w:r>
    </w:p>
    <w:p>
      <w:pPr>
        <w:pStyle w:val="ListParagraph"/>
        <w:numPr>
          <w:ilvl w:val="0"/>
          <w:numId w:val="6"/>
        </w:numPr>
        <w:tabs>
          <w:tab w:pos="667" w:val="left" w:leader="none"/>
        </w:tabs>
        <w:spacing w:line="216" w:lineRule="auto" w:before="114" w:after="0"/>
        <w:ind w:left="663" w:right="4" w:hanging="251"/>
        <w:jc w:val="left"/>
        <w:rPr>
          <w:rFonts w:ascii="Arial Unicode MS" w:hAnsi="Arial Unicode MS"/>
          <w:sz w:val="20"/>
        </w:rPr>
      </w:pPr>
      <w:r>
        <w:rPr>
          <w:rFonts w:ascii="Arial Unicode MS" w:hAnsi="Arial Unicode MS"/>
          <w:color w:val="4D4D4F"/>
          <w:w w:val="95"/>
          <w:sz w:val="20"/>
        </w:rPr>
        <w:t>By convention, the Bank does not forecast the</w:t>
      </w:r>
      <w:r>
        <w:rPr>
          <w:rFonts w:ascii="Arial Unicode MS" w:hAnsi="Arial Unicode MS"/>
          <w:color w:val="4D4D4F"/>
          <w:spacing w:val="1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exchange rate in the </w:t>
      </w:r>
      <w:r>
        <w:rPr>
          <w:i/>
          <w:color w:val="4D4D4F"/>
          <w:w w:val="95"/>
          <w:sz w:val="20"/>
        </w:rPr>
        <w:t>Monetary Policy Report</w:t>
      </w:r>
      <w:r>
        <w:rPr>
          <w:rFonts w:ascii="Arial Unicode MS" w:hAnsi="Arial Unicode MS"/>
          <w:color w:val="4D4D4F"/>
          <w:w w:val="95"/>
          <w:sz w:val="20"/>
        </w:rPr>
        <w:t>. The</w:t>
      </w:r>
      <w:r>
        <w:rPr>
          <w:rFonts w:ascii="Arial Unicode MS" w:hAnsi="Arial Unicode MS"/>
          <w:color w:val="4D4D4F"/>
          <w:spacing w:val="1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Canadian dollar is assumed to remain at 78 cents US</w:t>
      </w:r>
      <w:r>
        <w:rPr>
          <w:rFonts w:ascii="Arial Unicode MS" w:hAnsi="Arial Unicode MS"/>
          <w:color w:val="4D4D4F"/>
          <w:spacing w:val="1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over</w:t>
      </w:r>
      <w:r>
        <w:rPr>
          <w:rFonts w:ascii="Arial Unicode MS" w:hAnsi="Arial Unicode MS"/>
          <w:color w:val="4D4D4F"/>
          <w:spacing w:val="7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the</w:t>
      </w:r>
      <w:r>
        <w:rPr>
          <w:rFonts w:ascii="Arial Unicode MS" w:hAnsi="Arial Unicode MS"/>
          <w:color w:val="4D4D4F"/>
          <w:spacing w:val="7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projection</w:t>
      </w:r>
      <w:r>
        <w:rPr>
          <w:rFonts w:ascii="Arial Unicode MS" w:hAnsi="Arial Unicode MS"/>
          <w:color w:val="4D4D4F"/>
          <w:spacing w:val="8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horizon,</w:t>
      </w:r>
      <w:r>
        <w:rPr>
          <w:rFonts w:ascii="Arial Unicode MS" w:hAnsi="Arial Unicode MS"/>
          <w:color w:val="4D4D4F"/>
          <w:spacing w:val="7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close</w:t>
      </w:r>
      <w:r>
        <w:rPr>
          <w:rFonts w:ascii="Arial Unicode MS" w:hAnsi="Arial Unicode MS"/>
          <w:color w:val="4D4D4F"/>
          <w:spacing w:val="7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to</w:t>
      </w:r>
      <w:r>
        <w:rPr>
          <w:rFonts w:ascii="Arial Unicode MS" w:hAnsi="Arial Unicode MS"/>
          <w:color w:val="4D4D4F"/>
          <w:spacing w:val="8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its</w:t>
      </w:r>
      <w:r>
        <w:rPr>
          <w:rFonts w:ascii="Arial Unicode MS" w:hAnsi="Arial Unicode MS"/>
          <w:color w:val="4D4D4F"/>
          <w:spacing w:val="7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recent</w:t>
      </w:r>
      <w:r>
        <w:rPr>
          <w:rFonts w:ascii="Arial Unicode MS" w:hAnsi="Arial Unicode MS"/>
          <w:color w:val="4D4D4F"/>
          <w:spacing w:val="8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average</w:t>
      </w:r>
      <w:r>
        <w:rPr>
          <w:rFonts w:ascii="Arial Unicode MS" w:hAnsi="Arial Unicode MS"/>
          <w:color w:val="4D4D4F"/>
          <w:spacing w:val="-50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and above the 76 cents US assumed in the October</w:t>
      </w:r>
      <w:r>
        <w:rPr>
          <w:rFonts w:ascii="Arial Unicode MS" w:hAnsi="Arial Unicode MS"/>
          <w:color w:val="4D4D4F"/>
          <w:spacing w:val="1"/>
          <w:w w:val="95"/>
          <w:sz w:val="20"/>
        </w:rPr>
        <w:t> </w:t>
      </w:r>
      <w:r>
        <w:rPr>
          <w:rFonts w:ascii="Arial Unicode MS" w:hAnsi="Arial Unicode MS"/>
          <w:color w:val="4D4D4F"/>
          <w:sz w:val="20"/>
        </w:rPr>
        <w:t>Report.</w:t>
      </w:r>
    </w:p>
    <w:p>
      <w:pPr>
        <w:pStyle w:val="ListParagraph"/>
        <w:numPr>
          <w:ilvl w:val="0"/>
          <w:numId w:val="6"/>
        </w:numPr>
        <w:tabs>
          <w:tab w:pos="644" w:val="left" w:leader="none"/>
        </w:tabs>
        <w:spacing w:line="216" w:lineRule="auto" w:before="113" w:after="0"/>
        <w:ind w:left="667" w:right="328" w:hanging="255"/>
        <w:jc w:val="left"/>
        <w:rPr>
          <w:sz w:val="11"/>
        </w:rPr>
      </w:pPr>
      <w:r>
        <w:rPr>
          <w:rFonts w:ascii="Arial Unicode MS" w:hAnsi="Arial Unicode MS"/>
          <w:color w:val="4D4D4F"/>
          <w:w w:val="95"/>
          <w:sz w:val="20"/>
        </w:rPr>
        <w:t>The</w:t>
      </w:r>
      <w:r>
        <w:rPr>
          <w:rFonts w:ascii="Arial Unicode MS" w:hAnsi="Arial Unicode MS"/>
          <w:color w:val="4D4D4F"/>
          <w:spacing w:val="7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pandemic</w:t>
      </w:r>
      <w:r>
        <w:rPr>
          <w:rFonts w:ascii="Arial Unicode MS" w:hAnsi="Arial Unicode MS"/>
          <w:color w:val="4D4D4F"/>
          <w:spacing w:val="8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and</w:t>
      </w:r>
      <w:r>
        <w:rPr>
          <w:rFonts w:ascii="Arial Unicode MS" w:hAnsi="Arial Unicode MS"/>
          <w:color w:val="4D4D4F"/>
          <w:spacing w:val="8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related</w:t>
      </w:r>
      <w:r>
        <w:rPr>
          <w:rFonts w:ascii="Arial Unicode MS" w:hAnsi="Arial Unicode MS"/>
          <w:color w:val="4D4D4F"/>
          <w:spacing w:val="8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containment</w:t>
      </w:r>
      <w:r>
        <w:rPr>
          <w:rFonts w:ascii="Arial Unicode MS" w:hAnsi="Arial Unicode MS"/>
          <w:color w:val="4D4D4F"/>
          <w:spacing w:val="8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measures</w:t>
      </w:r>
      <w:r>
        <w:rPr>
          <w:rFonts w:ascii="Arial Unicode MS" w:hAnsi="Arial Unicode MS"/>
          <w:color w:val="4D4D4F"/>
          <w:spacing w:val="1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have</w:t>
      </w:r>
      <w:r>
        <w:rPr>
          <w:rFonts w:ascii="Arial Unicode MS" w:hAnsi="Arial Unicode MS"/>
          <w:color w:val="4D4D4F"/>
          <w:spacing w:val="14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persistent</w:t>
      </w:r>
      <w:r>
        <w:rPr>
          <w:rFonts w:ascii="Arial Unicode MS" w:hAnsi="Arial Unicode MS"/>
          <w:color w:val="4D4D4F"/>
          <w:spacing w:val="15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and</w:t>
      </w:r>
      <w:r>
        <w:rPr>
          <w:rFonts w:ascii="Arial Unicode MS" w:hAnsi="Arial Unicode MS"/>
          <w:color w:val="4D4D4F"/>
          <w:spacing w:val="15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temporary</w:t>
      </w:r>
      <w:r>
        <w:rPr>
          <w:rFonts w:ascii="Arial Unicode MS" w:hAnsi="Arial Unicode MS"/>
          <w:color w:val="4D4D4F"/>
          <w:spacing w:val="15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negative</w:t>
      </w:r>
      <w:r>
        <w:rPr>
          <w:rFonts w:ascii="Arial Unicode MS" w:hAnsi="Arial Unicode MS"/>
          <w:color w:val="4D4D4F"/>
          <w:spacing w:val="15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eﬀects</w:t>
      </w:r>
      <w:r>
        <w:rPr>
          <w:rFonts w:ascii="Arial Unicode MS" w:hAnsi="Arial Unicode MS"/>
          <w:color w:val="4D4D4F"/>
          <w:spacing w:val="15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on</w:t>
      </w:r>
      <w:r>
        <w:rPr>
          <w:rFonts w:ascii="Arial Unicode MS" w:hAnsi="Arial Unicode MS"/>
          <w:color w:val="4D4D4F"/>
          <w:spacing w:val="-50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the</w:t>
      </w:r>
      <w:r>
        <w:rPr>
          <w:rFonts w:ascii="Arial Unicode MS" w:hAnsi="Arial Unicode MS"/>
          <w:color w:val="4D4D4F"/>
          <w:spacing w:val="-10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Canadian</w:t>
      </w:r>
      <w:r>
        <w:rPr>
          <w:rFonts w:ascii="Arial Unicode MS" w:hAnsi="Arial Unicode MS"/>
          <w:color w:val="4D4D4F"/>
          <w:spacing w:val="-10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economy.</w:t>
      </w:r>
      <w:r>
        <w:rPr>
          <w:color w:val="006976"/>
          <w:w w:val="95"/>
          <w:position w:val="7"/>
          <w:sz w:val="11"/>
        </w:rPr>
        <w:t>1</w:t>
      </w:r>
    </w:p>
    <w:p>
      <w:pPr>
        <w:pStyle w:val="BodyText"/>
        <w:spacing w:line="208" w:lineRule="auto" w:before="117"/>
        <w:ind w:left="1007" w:right="4" w:hanging="229"/>
        <w:rPr>
          <w:rFonts w:ascii="Arial Unicode MS" w:hAnsi="Arial Unicode MS"/>
        </w:rPr>
      </w:pPr>
      <w:r>
        <w:rPr>
          <w:rFonts w:ascii="Wingdings 3" w:hAnsi="Wingdings 3"/>
          <w:color w:val="4D4D4F"/>
          <w:w w:val="95"/>
          <w:position w:val="-1"/>
          <w:sz w:val="26"/>
        </w:rPr>
        <w:t></w:t>
      </w:r>
      <w:r>
        <w:rPr>
          <w:rFonts w:ascii="Times New Roman" w:hAnsi="Times New Roman"/>
          <w:color w:val="4D4D4F"/>
          <w:spacing w:val="1"/>
          <w:w w:val="95"/>
          <w:position w:val="-1"/>
          <w:sz w:val="26"/>
        </w:rPr>
        <w:t> </w:t>
      </w:r>
      <w:r>
        <w:rPr>
          <w:rFonts w:ascii="Arial Unicode MS" w:hAnsi="Arial Unicode MS"/>
          <w:color w:val="4D4D4F"/>
          <w:w w:val="95"/>
        </w:rPr>
        <w:t>The Bank’s assessment of the growth of potential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</w:rPr>
        <w:t>output, a longer-term concept, looks through the</w:t>
      </w:r>
      <w:r>
        <w:rPr>
          <w:rFonts w:ascii="Arial Unicode MS" w:hAnsi="Arial Unicode MS"/>
          <w:color w:val="4D4D4F"/>
          <w:spacing w:val="1"/>
        </w:rPr>
        <w:t> </w:t>
      </w:r>
      <w:r>
        <w:rPr>
          <w:rFonts w:ascii="Arial Unicode MS" w:hAnsi="Arial Unicode MS"/>
          <w:color w:val="4D4D4F"/>
          <w:w w:val="95"/>
        </w:rPr>
        <w:t>short-lived</w:t>
      </w:r>
      <w:r>
        <w:rPr>
          <w:rFonts w:ascii="Arial Unicode MS" w:hAnsi="Arial Unicode MS"/>
          <w:color w:val="4D4D4F"/>
          <w:spacing w:val="1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impacts</w:t>
      </w:r>
      <w:r>
        <w:rPr>
          <w:rFonts w:ascii="Arial Unicode MS" w:hAnsi="Arial Unicode MS"/>
          <w:color w:val="4D4D4F"/>
          <w:spacing w:val="1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of</w:t>
      </w:r>
      <w:r>
        <w:rPr>
          <w:rFonts w:ascii="Arial Unicode MS" w:hAnsi="Arial Unicode MS"/>
          <w:color w:val="4D4D4F"/>
          <w:spacing w:val="1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containment</w:t>
      </w:r>
      <w:r>
        <w:rPr>
          <w:rFonts w:ascii="Arial Unicode MS" w:hAnsi="Arial Unicode MS"/>
          <w:color w:val="4D4D4F"/>
          <w:spacing w:val="1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measures.</w:t>
      </w:r>
      <w:r>
        <w:rPr>
          <w:rFonts w:ascii="Arial Unicode MS" w:hAnsi="Arial Unicode MS"/>
          <w:color w:val="4D4D4F"/>
          <w:spacing w:val="1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-5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Bank estimates that persistent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scarring eﬀects</w:t>
      </w:r>
    </w:p>
    <w:p>
      <w:pPr>
        <w:pStyle w:val="BodyText"/>
        <w:spacing w:line="250" w:lineRule="exact"/>
        <w:ind w:left="1008"/>
        <w:rPr>
          <w:rFonts w:ascii="Arial Unicode MS"/>
        </w:rPr>
      </w:pPr>
      <w:r>
        <w:rPr>
          <w:rFonts w:ascii="Arial Unicode MS"/>
          <w:color w:val="4D4D4F"/>
        </w:rPr>
        <w:t>of</w:t>
      </w:r>
      <w:r>
        <w:rPr>
          <w:rFonts w:ascii="Arial Unicode MS"/>
          <w:color w:val="4D4D4F"/>
          <w:spacing w:val="-13"/>
        </w:rPr>
        <w:t> </w:t>
      </w:r>
      <w:r>
        <w:rPr>
          <w:rFonts w:ascii="Arial Unicode MS"/>
          <w:color w:val="4D4D4F"/>
        </w:rPr>
        <w:t>the</w:t>
      </w:r>
      <w:r>
        <w:rPr>
          <w:rFonts w:ascii="Arial Unicode MS"/>
          <w:color w:val="4D4D4F"/>
          <w:spacing w:val="-12"/>
        </w:rPr>
        <w:t> </w:t>
      </w:r>
      <w:r>
        <w:rPr>
          <w:rFonts w:ascii="Arial Unicode MS"/>
          <w:color w:val="4D4D4F"/>
        </w:rPr>
        <w:t>pandemic</w:t>
      </w:r>
      <w:r>
        <w:rPr>
          <w:rFonts w:ascii="Arial Unicode MS"/>
          <w:color w:val="4D4D4F"/>
          <w:spacing w:val="-13"/>
        </w:rPr>
        <w:t> </w:t>
      </w:r>
      <w:r>
        <w:rPr>
          <w:rFonts w:ascii="Arial Unicode MS"/>
          <w:color w:val="4D4D4F"/>
        </w:rPr>
        <w:t>on</w:t>
      </w:r>
      <w:r>
        <w:rPr>
          <w:rFonts w:ascii="Arial Unicode MS"/>
          <w:color w:val="4D4D4F"/>
          <w:spacing w:val="-12"/>
        </w:rPr>
        <w:t> </w:t>
      </w:r>
      <w:r>
        <w:rPr>
          <w:rFonts w:ascii="Arial Unicode MS"/>
          <w:color w:val="4D4D4F"/>
        </w:rPr>
        <w:t>the</w:t>
      </w:r>
      <w:r>
        <w:rPr>
          <w:rFonts w:ascii="Arial Unicode MS"/>
          <w:color w:val="4D4D4F"/>
          <w:spacing w:val="-12"/>
        </w:rPr>
        <w:t> </w:t>
      </w:r>
      <w:r>
        <w:rPr>
          <w:rFonts w:ascii="Arial Unicode MS"/>
          <w:color w:val="4D4D4F"/>
        </w:rPr>
        <w:t>labour</w:t>
      </w:r>
      <w:r>
        <w:rPr>
          <w:rFonts w:ascii="Arial Unicode MS"/>
          <w:color w:val="4D4D4F"/>
          <w:spacing w:val="-13"/>
        </w:rPr>
        <w:t> </w:t>
      </w:r>
      <w:r>
        <w:rPr>
          <w:rFonts w:ascii="Arial Unicode MS"/>
          <w:color w:val="4D4D4F"/>
        </w:rPr>
        <w:t>force,</w:t>
      </w:r>
      <w:r>
        <w:rPr>
          <w:rFonts w:ascii="Arial Unicode MS"/>
          <w:color w:val="4D4D4F"/>
          <w:spacing w:val="-12"/>
        </w:rPr>
        <w:t> </w:t>
      </w:r>
      <w:r>
        <w:rPr>
          <w:rFonts w:ascii="Arial Unicode MS"/>
          <w:color w:val="4D4D4F"/>
        </w:rPr>
        <w:t>investment</w:t>
      </w:r>
    </w:p>
    <w:p>
      <w:pPr>
        <w:pStyle w:val="BodyText"/>
        <w:spacing w:before="1"/>
        <w:rPr>
          <w:rFonts w:ascii="Arial Unicode MS"/>
          <w:sz w:val="17"/>
        </w:rPr>
      </w:pPr>
    </w:p>
    <w:p>
      <w:pPr>
        <w:spacing w:line="230" w:lineRule="auto" w:before="1"/>
        <w:ind w:left="567" w:right="0" w:hanging="234"/>
        <w:jc w:val="left"/>
        <w:rPr>
          <w:rFonts w:ascii="Arial Unicode MS"/>
          <w:sz w:val="14"/>
        </w:rPr>
      </w:pPr>
      <w:r>
        <w:rPr>
          <w:rFonts w:ascii="Arial Unicode MS"/>
          <w:color w:val="006976"/>
          <w:w w:val="95"/>
          <w:sz w:val="14"/>
        </w:rPr>
        <w:t>1</w:t>
      </w:r>
      <w:r>
        <w:rPr>
          <w:rFonts w:ascii="Arial Unicode MS"/>
          <w:color w:val="006976"/>
          <w:spacing w:val="36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As in the October Report, the Bank makes the distinction between supply and</w:t>
      </w:r>
      <w:r>
        <w:rPr>
          <w:rFonts w:ascii="Arial Unicode MS"/>
          <w:color w:val="4D4D4F"/>
          <w:spacing w:val="1"/>
          <w:w w:val="95"/>
          <w:sz w:val="14"/>
        </w:rPr>
        <w:t> </w:t>
      </w:r>
      <w:r>
        <w:rPr>
          <w:rFonts w:ascii="Arial Unicode MS"/>
          <w:color w:val="4D4D4F"/>
          <w:sz w:val="14"/>
        </w:rPr>
        <w:t>potential</w:t>
      </w:r>
      <w:r>
        <w:rPr>
          <w:rFonts w:ascii="Arial Unicode MS"/>
          <w:color w:val="4D4D4F"/>
          <w:spacing w:val="-9"/>
          <w:sz w:val="14"/>
        </w:rPr>
        <w:t> </w:t>
      </w:r>
      <w:r>
        <w:rPr>
          <w:rFonts w:ascii="Arial Unicode MS"/>
          <w:color w:val="4D4D4F"/>
          <w:sz w:val="14"/>
        </w:rPr>
        <w:t>output</w:t>
      </w:r>
      <w:r>
        <w:rPr>
          <w:rFonts w:ascii="Arial Unicode MS"/>
          <w:color w:val="4D4D4F"/>
          <w:spacing w:val="-9"/>
          <w:sz w:val="14"/>
        </w:rPr>
        <w:t> </w:t>
      </w:r>
      <w:r>
        <w:rPr>
          <w:rFonts w:ascii="Arial Unicode MS"/>
          <w:color w:val="4D4D4F"/>
          <w:sz w:val="14"/>
        </w:rPr>
        <w:t>in</w:t>
      </w:r>
      <w:r>
        <w:rPr>
          <w:rFonts w:ascii="Arial Unicode MS"/>
          <w:color w:val="4D4D4F"/>
          <w:spacing w:val="-9"/>
          <w:sz w:val="14"/>
        </w:rPr>
        <w:t> </w:t>
      </w:r>
      <w:r>
        <w:rPr>
          <w:rFonts w:ascii="Arial Unicode MS"/>
          <w:color w:val="4D4D4F"/>
          <w:sz w:val="14"/>
        </w:rPr>
        <w:t>the</w:t>
      </w:r>
      <w:r>
        <w:rPr>
          <w:rFonts w:ascii="Arial Unicode MS"/>
          <w:color w:val="4D4D4F"/>
          <w:spacing w:val="-9"/>
          <w:sz w:val="14"/>
        </w:rPr>
        <w:t> </w:t>
      </w:r>
      <w:r>
        <w:rPr>
          <w:rFonts w:ascii="Arial Unicode MS"/>
          <w:color w:val="4D4D4F"/>
          <w:sz w:val="14"/>
        </w:rPr>
        <w:t>near</w:t>
      </w:r>
      <w:r>
        <w:rPr>
          <w:rFonts w:ascii="Arial Unicode MS"/>
          <w:color w:val="4D4D4F"/>
          <w:spacing w:val="-9"/>
          <w:sz w:val="14"/>
        </w:rPr>
        <w:t> </w:t>
      </w:r>
      <w:r>
        <w:rPr>
          <w:rFonts w:ascii="Arial Unicode MS"/>
          <w:color w:val="4D4D4F"/>
          <w:sz w:val="14"/>
        </w:rPr>
        <w:t>term</w:t>
      </w:r>
      <w:r>
        <w:rPr>
          <w:rFonts w:ascii="Arial Unicode MS"/>
          <w:color w:val="4D4D4F"/>
          <w:spacing w:val="-9"/>
          <w:sz w:val="14"/>
        </w:rPr>
        <w:t> </w:t>
      </w:r>
      <w:r>
        <w:rPr>
          <w:rFonts w:ascii="Arial Unicode MS"/>
          <w:color w:val="4D4D4F"/>
          <w:sz w:val="14"/>
        </w:rPr>
        <w:t>to</w:t>
      </w:r>
      <w:r>
        <w:rPr>
          <w:rFonts w:ascii="Arial Unicode MS"/>
          <w:color w:val="4D4D4F"/>
          <w:spacing w:val="-9"/>
          <w:sz w:val="14"/>
        </w:rPr>
        <w:t> </w:t>
      </w:r>
      <w:r>
        <w:rPr>
          <w:rFonts w:ascii="Arial Unicode MS"/>
          <w:color w:val="4D4D4F"/>
          <w:sz w:val="14"/>
        </w:rPr>
        <w:t>account</w:t>
      </w:r>
      <w:r>
        <w:rPr>
          <w:rFonts w:ascii="Arial Unicode MS"/>
          <w:color w:val="4D4D4F"/>
          <w:spacing w:val="-9"/>
          <w:sz w:val="14"/>
        </w:rPr>
        <w:t> </w:t>
      </w:r>
      <w:r>
        <w:rPr>
          <w:rFonts w:ascii="Arial Unicode MS"/>
          <w:color w:val="4D4D4F"/>
          <w:sz w:val="14"/>
        </w:rPr>
        <w:t>for</w:t>
      </w:r>
      <w:r>
        <w:rPr>
          <w:rFonts w:ascii="Arial Unicode MS"/>
          <w:color w:val="4D4D4F"/>
          <w:spacing w:val="-9"/>
          <w:sz w:val="14"/>
        </w:rPr>
        <w:t> </w:t>
      </w:r>
      <w:r>
        <w:rPr>
          <w:rFonts w:ascii="Arial Unicode MS"/>
          <w:color w:val="4D4D4F"/>
          <w:sz w:val="14"/>
        </w:rPr>
        <w:t>the</w:t>
      </w:r>
      <w:r>
        <w:rPr>
          <w:rFonts w:ascii="Arial Unicode MS"/>
          <w:color w:val="4D4D4F"/>
          <w:spacing w:val="-9"/>
          <w:sz w:val="14"/>
        </w:rPr>
        <w:t> </w:t>
      </w:r>
      <w:r>
        <w:rPr>
          <w:rFonts w:ascii="Arial Unicode MS"/>
          <w:color w:val="4D4D4F"/>
          <w:sz w:val="14"/>
        </w:rPr>
        <w:t>relatively</w:t>
      </w:r>
      <w:r>
        <w:rPr>
          <w:rFonts w:ascii="Arial Unicode MS"/>
          <w:color w:val="4D4D4F"/>
          <w:spacing w:val="-9"/>
          <w:sz w:val="14"/>
        </w:rPr>
        <w:t> </w:t>
      </w:r>
      <w:r>
        <w:rPr>
          <w:rFonts w:ascii="Arial Unicode MS"/>
          <w:color w:val="4D4D4F"/>
          <w:sz w:val="14"/>
        </w:rPr>
        <w:t>short-lived</w:t>
      </w:r>
      <w:r>
        <w:rPr>
          <w:rFonts w:ascii="Arial Unicode MS"/>
          <w:color w:val="4D4D4F"/>
          <w:spacing w:val="-9"/>
          <w:sz w:val="14"/>
        </w:rPr>
        <w:t> </w:t>
      </w:r>
      <w:r>
        <w:rPr>
          <w:rFonts w:ascii="Arial Unicode MS"/>
          <w:color w:val="4D4D4F"/>
          <w:sz w:val="14"/>
        </w:rPr>
        <w:t>nature</w:t>
      </w:r>
      <w:r>
        <w:rPr>
          <w:rFonts w:ascii="Arial Unicode MS"/>
          <w:color w:val="4D4D4F"/>
          <w:spacing w:val="1"/>
          <w:sz w:val="14"/>
        </w:rPr>
        <w:t> </w:t>
      </w:r>
      <w:r>
        <w:rPr>
          <w:rFonts w:ascii="Arial Unicode MS"/>
          <w:color w:val="4D4D4F"/>
          <w:sz w:val="14"/>
        </w:rPr>
        <w:t>of</w:t>
      </w:r>
      <w:r>
        <w:rPr>
          <w:rFonts w:ascii="Arial Unicode MS"/>
          <w:color w:val="4D4D4F"/>
          <w:spacing w:val="-14"/>
          <w:sz w:val="14"/>
        </w:rPr>
        <w:t> </w:t>
      </w:r>
      <w:r>
        <w:rPr>
          <w:rFonts w:ascii="Arial Unicode MS"/>
          <w:color w:val="4D4D4F"/>
          <w:sz w:val="14"/>
        </w:rPr>
        <w:t>some</w:t>
      </w:r>
      <w:r>
        <w:rPr>
          <w:rFonts w:ascii="Arial Unicode MS"/>
          <w:color w:val="4D4D4F"/>
          <w:spacing w:val="-13"/>
          <w:sz w:val="14"/>
        </w:rPr>
        <w:t> </w:t>
      </w:r>
      <w:r>
        <w:rPr>
          <w:rFonts w:ascii="Arial Unicode MS"/>
          <w:color w:val="4D4D4F"/>
          <w:sz w:val="14"/>
        </w:rPr>
        <w:t>of</w:t>
      </w:r>
      <w:r>
        <w:rPr>
          <w:rFonts w:ascii="Arial Unicode MS"/>
          <w:color w:val="4D4D4F"/>
          <w:spacing w:val="-14"/>
          <w:sz w:val="14"/>
        </w:rPr>
        <w:t> </w:t>
      </w:r>
      <w:r>
        <w:rPr>
          <w:rFonts w:ascii="Arial Unicode MS"/>
          <w:color w:val="4D4D4F"/>
          <w:sz w:val="14"/>
        </w:rPr>
        <w:t>the</w:t>
      </w:r>
      <w:r>
        <w:rPr>
          <w:rFonts w:ascii="Arial Unicode MS"/>
          <w:color w:val="4D4D4F"/>
          <w:spacing w:val="-13"/>
          <w:sz w:val="14"/>
        </w:rPr>
        <w:t> </w:t>
      </w:r>
      <w:r>
        <w:rPr>
          <w:rFonts w:ascii="Arial Unicode MS"/>
          <w:color w:val="4D4D4F"/>
          <w:sz w:val="14"/>
        </w:rPr>
        <w:t>decrease</w:t>
      </w:r>
      <w:r>
        <w:rPr>
          <w:rFonts w:ascii="Arial Unicode MS"/>
          <w:color w:val="4D4D4F"/>
          <w:spacing w:val="-14"/>
          <w:sz w:val="14"/>
        </w:rPr>
        <w:t> </w:t>
      </w:r>
      <w:r>
        <w:rPr>
          <w:rFonts w:ascii="Arial Unicode MS"/>
          <w:color w:val="4D4D4F"/>
          <w:sz w:val="14"/>
        </w:rPr>
        <w:t>in</w:t>
      </w:r>
      <w:r>
        <w:rPr>
          <w:rFonts w:ascii="Arial Unicode MS"/>
          <w:color w:val="4D4D4F"/>
          <w:spacing w:val="-13"/>
          <w:sz w:val="14"/>
        </w:rPr>
        <w:t> </w:t>
      </w:r>
      <w:r>
        <w:rPr>
          <w:rFonts w:ascii="Arial Unicode MS"/>
          <w:color w:val="4D4D4F"/>
          <w:sz w:val="14"/>
        </w:rPr>
        <w:t>supply.</w:t>
      </w:r>
    </w:p>
    <w:p>
      <w:pPr>
        <w:spacing w:line="240" w:lineRule="auto" w:before="0"/>
        <w:rPr>
          <w:rFonts w:ascii="Arial Unicode MS"/>
          <w:sz w:val="24"/>
        </w:rPr>
      </w:pPr>
      <w:r>
        <w:rPr/>
        <w:br w:type="column"/>
      </w:r>
      <w:r>
        <w:rPr>
          <w:rFonts w:ascii="Arial Unicode MS"/>
          <w:sz w:val="24"/>
        </w:rPr>
      </w:r>
    </w:p>
    <w:p>
      <w:pPr>
        <w:pStyle w:val="BodyText"/>
        <w:rPr>
          <w:rFonts w:ascii="Arial Unicode MS"/>
          <w:sz w:val="24"/>
        </w:rPr>
      </w:pPr>
    </w:p>
    <w:p>
      <w:pPr>
        <w:pStyle w:val="BodyText"/>
        <w:rPr>
          <w:rFonts w:ascii="Arial Unicode MS"/>
          <w:sz w:val="26"/>
        </w:rPr>
      </w:pPr>
    </w:p>
    <w:p>
      <w:pPr>
        <w:pStyle w:val="BodyText"/>
        <w:spacing w:line="216" w:lineRule="auto"/>
        <w:ind w:left="893" w:right="308" w:firstLine="1"/>
        <w:rPr>
          <w:sz w:val="11"/>
        </w:rPr>
      </w:pPr>
      <w:r>
        <w:rPr>
          <w:rFonts w:ascii="Arial Unicode MS" w:hAnsi="Arial Unicode MS"/>
          <w:color w:val="4D4D4F"/>
        </w:rPr>
        <w:t>and productivity will weigh on potential output</w:t>
      </w:r>
      <w:r>
        <w:rPr>
          <w:rFonts w:ascii="Arial Unicode MS" w:hAnsi="Arial Unicode MS"/>
          <w:color w:val="4D4D4F"/>
          <w:spacing w:val="1"/>
        </w:rPr>
        <w:t> </w:t>
      </w:r>
      <w:r>
        <w:rPr>
          <w:rFonts w:ascii="Arial Unicode MS" w:hAnsi="Arial Unicode MS"/>
          <w:color w:val="4D4D4F"/>
          <w:w w:val="95"/>
        </w:rPr>
        <w:t>growth</w:t>
      </w:r>
      <w:r>
        <w:rPr>
          <w:rFonts w:ascii="Arial Unicode MS" w:hAnsi="Arial Unicode MS"/>
          <w:color w:val="4D4D4F"/>
          <w:spacing w:val="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(for</w:t>
      </w:r>
      <w:r>
        <w:rPr>
          <w:rFonts w:ascii="Arial Unicode MS" w:hAnsi="Arial Unicode MS"/>
          <w:color w:val="4D4D4F"/>
          <w:spacing w:val="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details,</w:t>
      </w:r>
      <w:r>
        <w:rPr>
          <w:rFonts w:ascii="Arial Unicode MS" w:hAnsi="Arial Unicode MS"/>
          <w:color w:val="4D4D4F"/>
          <w:spacing w:val="1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see</w:t>
      </w:r>
      <w:r>
        <w:rPr>
          <w:rFonts w:ascii="Arial Unicode MS" w:hAnsi="Arial Unicode MS"/>
          <w:color w:val="4D4D4F"/>
          <w:spacing w:val="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Appendix</w:t>
      </w:r>
      <w:r>
        <w:rPr>
          <w:rFonts w:ascii="Arial Unicode MS" w:hAnsi="Arial Unicode MS"/>
          <w:color w:val="4D4D4F"/>
          <w:spacing w:val="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1</w:t>
      </w:r>
      <w:r>
        <w:rPr>
          <w:rFonts w:ascii="Arial Unicode MS" w:hAnsi="Arial Unicode MS"/>
          <w:color w:val="4D4D4F"/>
          <w:spacing w:val="1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of</w:t>
      </w:r>
      <w:r>
        <w:rPr>
          <w:rFonts w:ascii="Arial Unicode MS" w:hAnsi="Arial Unicode MS"/>
          <w:color w:val="4D4D4F"/>
          <w:spacing w:val="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October</w:t>
      </w:r>
      <w:r>
        <w:rPr>
          <w:rFonts w:ascii="Arial Unicode MS" w:hAnsi="Arial Unicode MS"/>
          <w:color w:val="4D4D4F"/>
          <w:spacing w:val="-49"/>
          <w:w w:val="95"/>
        </w:rPr>
        <w:t> </w:t>
      </w:r>
      <w:r>
        <w:rPr>
          <w:rFonts w:ascii="Arial Unicode MS" w:hAnsi="Arial Unicode MS"/>
          <w:color w:val="4D4D4F"/>
          <w:spacing w:val="-1"/>
        </w:rPr>
        <w:t>Report).</w:t>
      </w:r>
      <w:r>
        <w:rPr>
          <w:rFonts w:ascii="Arial Unicode MS" w:hAnsi="Arial Unicode MS"/>
          <w:color w:val="4D4D4F"/>
          <w:spacing w:val="-13"/>
        </w:rPr>
        <w:t> </w:t>
      </w:r>
      <w:r>
        <w:rPr>
          <w:rFonts w:ascii="Arial Unicode MS" w:hAnsi="Arial Unicode MS"/>
          <w:color w:val="4D4D4F"/>
          <w:spacing w:val="-1"/>
        </w:rPr>
        <w:t>Over</w:t>
      </w:r>
      <w:r>
        <w:rPr>
          <w:rFonts w:ascii="Arial Unicode MS" w:hAnsi="Arial Unicode MS"/>
          <w:color w:val="4D4D4F"/>
          <w:spacing w:val="-12"/>
        </w:rPr>
        <w:t> </w:t>
      </w:r>
      <w:r>
        <w:rPr>
          <w:rFonts w:ascii="Arial Unicode MS" w:hAnsi="Arial Unicode MS"/>
          <w:color w:val="4D4D4F"/>
          <w:spacing w:val="-1"/>
        </w:rPr>
        <w:t>2021–23,</w:t>
      </w:r>
      <w:r>
        <w:rPr>
          <w:rFonts w:ascii="Arial Unicode MS" w:hAnsi="Arial Unicode MS"/>
          <w:color w:val="4D4D4F"/>
          <w:spacing w:val="-13"/>
        </w:rPr>
        <w:t> </w:t>
      </w:r>
      <w:r>
        <w:rPr>
          <w:rFonts w:ascii="Arial Unicode MS" w:hAnsi="Arial Unicode MS"/>
          <w:color w:val="4D4D4F"/>
          <w:spacing w:val="-1"/>
        </w:rPr>
        <w:t>potential</w:t>
      </w:r>
      <w:r>
        <w:rPr>
          <w:rFonts w:ascii="Arial Unicode MS" w:hAnsi="Arial Unicode MS"/>
          <w:color w:val="4D4D4F"/>
          <w:spacing w:val="-12"/>
        </w:rPr>
        <w:t> </w:t>
      </w:r>
      <w:r>
        <w:rPr>
          <w:rFonts w:ascii="Arial Unicode MS" w:hAnsi="Arial Unicode MS"/>
          <w:color w:val="4D4D4F"/>
          <w:spacing w:val="-1"/>
        </w:rPr>
        <w:t>output</w:t>
      </w:r>
      <w:r>
        <w:rPr>
          <w:rFonts w:ascii="Arial Unicode MS" w:hAnsi="Arial Unicode MS"/>
          <w:color w:val="4D4D4F"/>
          <w:spacing w:val="-13"/>
        </w:rPr>
        <w:t> </w:t>
      </w:r>
      <w:r>
        <w:rPr>
          <w:rFonts w:ascii="Arial Unicode MS" w:hAnsi="Arial Unicode MS"/>
          <w:color w:val="4D4D4F"/>
          <w:spacing w:val="-1"/>
        </w:rPr>
        <w:t>growth</w:t>
      </w:r>
      <w:r>
        <w:rPr>
          <w:rFonts w:ascii="Arial Unicode MS" w:hAnsi="Arial Unicode MS"/>
          <w:color w:val="4D4D4F"/>
          <w:spacing w:val="-12"/>
        </w:rPr>
        <w:t> </w:t>
      </w:r>
      <w:r>
        <w:rPr>
          <w:rFonts w:ascii="Arial Unicode MS" w:hAnsi="Arial Unicode MS"/>
          <w:color w:val="4D4D4F"/>
        </w:rPr>
        <w:t>is</w:t>
      </w:r>
      <w:r>
        <w:rPr>
          <w:rFonts w:ascii="Arial Unicode MS" w:hAnsi="Arial Unicode MS"/>
          <w:color w:val="4D4D4F"/>
          <w:spacing w:val="-53"/>
        </w:rPr>
        <w:t> </w:t>
      </w:r>
      <w:r>
        <w:rPr>
          <w:rFonts w:ascii="Arial Unicode MS" w:hAnsi="Arial Unicode MS"/>
          <w:color w:val="4D4D4F"/>
          <w:w w:val="95"/>
        </w:rPr>
        <w:t>assumed to average about 1.4 percent per year in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</w:rPr>
        <w:t>the</w:t>
      </w:r>
      <w:r>
        <w:rPr>
          <w:rFonts w:ascii="Arial Unicode MS" w:hAnsi="Arial Unicode MS"/>
          <w:color w:val="4D4D4F"/>
          <w:spacing w:val="-13"/>
        </w:rPr>
        <w:t> </w:t>
      </w:r>
      <w:r>
        <w:rPr>
          <w:rFonts w:ascii="Arial Unicode MS" w:hAnsi="Arial Unicode MS"/>
          <w:color w:val="4D4D4F"/>
        </w:rPr>
        <w:t>projection.</w:t>
      </w:r>
      <w:r>
        <w:rPr>
          <w:color w:val="006976"/>
          <w:position w:val="7"/>
          <w:sz w:val="11"/>
        </w:rPr>
        <w:t>2</w:t>
      </w:r>
    </w:p>
    <w:p>
      <w:pPr>
        <w:pStyle w:val="BodyText"/>
        <w:spacing w:line="213" w:lineRule="auto" w:before="109"/>
        <w:ind w:left="894" w:right="423" w:hanging="230"/>
        <w:rPr>
          <w:rFonts w:ascii="Arial Unicode MS" w:hAnsi="Arial Unicode MS"/>
        </w:rPr>
      </w:pPr>
      <w:r>
        <w:rPr>
          <w:rFonts w:ascii="Wingdings 3" w:hAnsi="Wingdings 3"/>
          <w:color w:val="4D4D4F"/>
          <w:w w:val="95"/>
          <w:position w:val="-1"/>
          <w:sz w:val="26"/>
        </w:rPr>
        <w:t></w:t>
      </w:r>
      <w:r>
        <w:rPr>
          <w:rFonts w:ascii="Times New Roman" w:hAnsi="Times New Roman"/>
          <w:color w:val="4D4D4F"/>
          <w:spacing w:val="1"/>
          <w:w w:val="95"/>
          <w:position w:val="-1"/>
          <w:sz w:val="26"/>
        </w:rPr>
        <w:t> </w:t>
      </w:r>
      <w:r>
        <w:rPr>
          <w:rFonts w:ascii="Arial Unicode MS" w:hAnsi="Arial Unicode MS"/>
          <w:color w:val="4D4D4F"/>
          <w:w w:val="95"/>
        </w:rPr>
        <w:t>Containment measures implemented by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</w:rPr>
        <w:t>governments are having important short-term</w:t>
      </w:r>
      <w:r>
        <w:rPr>
          <w:rFonts w:ascii="Arial Unicode MS" w:hAnsi="Arial Unicode MS"/>
          <w:color w:val="4D4D4F"/>
          <w:spacing w:val="1"/>
        </w:rPr>
        <w:t> </w:t>
      </w:r>
      <w:r>
        <w:rPr>
          <w:rFonts w:ascii="Arial Unicode MS" w:hAnsi="Arial Unicode MS"/>
          <w:color w:val="4D4D4F"/>
          <w:w w:val="95"/>
        </w:rPr>
        <w:t>eﬀects on the supply of goods and services. In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particular,</w:t>
      </w:r>
      <w:r>
        <w:rPr>
          <w:rFonts w:ascii="Arial Unicode MS" w:hAnsi="Arial Unicode MS"/>
          <w:color w:val="4D4D4F"/>
          <w:spacing w:val="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supply</w:t>
      </w:r>
      <w:r>
        <w:rPr>
          <w:rFonts w:ascii="Arial Unicode MS" w:hAnsi="Arial Unicode MS"/>
          <w:color w:val="4D4D4F"/>
          <w:spacing w:val="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fell</w:t>
      </w:r>
      <w:r>
        <w:rPr>
          <w:rFonts w:ascii="Arial Unicode MS" w:hAnsi="Arial Unicode MS"/>
          <w:color w:val="4D4D4F"/>
          <w:spacing w:val="7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sharply</w:t>
      </w:r>
      <w:r>
        <w:rPr>
          <w:rFonts w:ascii="Arial Unicode MS" w:hAnsi="Arial Unicode MS"/>
          <w:color w:val="4D4D4F"/>
          <w:spacing w:val="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in</w:t>
      </w:r>
      <w:r>
        <w:rPr>
          <w:rFonts w:ascii="Arial Unicode MS" w:hAnsi="Arial Unicode MS"/>
          <w:color w:val="4D4D4F"/>
          <w:spacing w:val="7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2020</w:t>
      </w:r>
      <w:r>
        <w:rPr>
          <w:rFonts w:ascii="Arial Unicode MS" w:hAnsi="Arial Unicode MS"/>
          <w:color w:val="4D4D4F"/>
          <w:spacing w:val="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when</w:t>
      </w:r>
      <w:r>
        <w:rPr>
          <w:rFonts w:ascii="Arial Unicode MS" w:hAnsi="Arial Unicode MS"/>
          <w:color w:val="4D4D4F"/>
          <w:spacing w:val="7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some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businesses</w:t>
      </w:r>
      <w:r>
        <w:rPr>
          <w:rFonts w:ascii="Arial Unicode MS" w:hAnsi="Arial Unicode MS"/>
          <w:color w:val="4D4D4F"/>
          <w:spacing w:val="13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were</w:t>
      </w:r>
      <w:r>
        <w:rPr>
          <w:rFonts w:ascii="Arial Unicode MS" w:hAnsi="Arial Unicode MS"/>
          <w:color w:val="4D4D4F"/>
          <w:spacing w:val="14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forced</w:t>
      </w:r>
      <w:r>
        <w:rPr>
          <w:rFonts w:ascii="Arial Unicode MS" w:hAnsi="Arial Unicode MS"/>
          <w:color w:val="4D4D4F"/>
          <w:spacing w:val="14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to</w:t>
      </w:r>
      <w:r>
        <w:rPr>
          <w:rFonts w:ascii="Arial Unicode MS" w:hAnsi="Arial Unicode MS"/>
          <w:color w:val="4D4D4F"/>
          <w:spacing w:val="14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temporarily</w:t>
      </w:r>
      <w:r>
        <w:rPr>
          <w:rFonts w:ascii="Arial Unicode MS" w:hAnsi="Arial Unicode MS"/>
          <w:color w:val="4D4D4F"/>
          <w:spacing w:val="14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suspend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or</w:t>
      </w:r>
      <w:r>
        <w:rPr>
          <w:rFonts w:ascii="Arial Unicode MS" w:hAnsi="Arial Unicode MS"/>
          <w:color w:val="4D4D4F"/>
          <w:spacing w:val="14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reduce</w:t>
      </w:r>
      <w:r>
        <w:rPr>
          <w:rFonts w:ascii="Arial Unicode MS" w:hAnsi="Arial Unicode MS"/>
          <w:color w:val="4D4D4F"/>
          <w:spacing w:val="1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operations.</w:t>
      </w:r>
      <w:r>
        <w:rPr>
          <w:rFonts w:ascii="Arial Unicode MS" w:hAnsi="Arial Unicode MS"/>
          <w:color w:val="4D4D4F"/>
          <w:spacing w:val="1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14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eﬀects</w:t>
      </w:r>
      <w:r>
        <w:rPr>
          <w:rFonts w:ascii="Arial Unicode MS" w:hAnsi="Arial Unicode MS"/>
          <w:color w:val="4D4D4F"/>
          <w:spacing w:val="1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of</w:t>
      </w:r>
      <w:r>
        <w:rPr>
          <w:rFonts w:ascii="Arial Unicode MS" w:hAnsi="Arial Unicode MS"/>
          <w:color w:val="4D4D4F"/>
          <w:spacing w:val="1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containment</w:t>
      </w:r>
      <w:r>
        <w:rPr>
          <w:rFonts w:ascii="Arial Unicode MS" w:hAnsi="Arial Unicode MS"/>
          <w:color w:val="4D4D4F"/>
          <w:spacing w:val="-5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measures on supply are expected to remain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significant in early 2021 and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to dissipate by the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end</w:t>
      </w:r>
      <w:r>
        <w:rPr>
          <w:rFonts w:ascii="Arial Unicode MS" w:hAnsi="Arial Unicode MS"/>
          <w:color w:val="4D4D4F"/>
          <w:spacing w:val="-1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of</w:t>
      </w:r>
      <w:r>
        <w:rPr>
          <w:rFonts w:ascii="Arial Unicode MS" w:hAnsi="Arial Unicode MS"/>
          <w:color w:val="4D4D4F"/>
          <w:spacing w:val="-1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-1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year.</w:t>
      </w:r>
    </w:p>
    <w:p>
      <w:pPr>
        <w:pStyle w:val="BodyText"/>
        <w:spacing w:line="213" w:lineRule="auto" w:before="109"/>
        <w:ind w:left="893" w:right="308" w:hanging="230"/>
        <w:rPr>
          <w:sz w:val="11"/>
        </w:rPr>
      </w:pPr>
      <w:r>
        <w:rPr>
          <w:rFonts w:ascii="Wingdings 3" w:hAnsi="Wingdings 3"/>
          <w:color w:val="4D4D4F"/>
          <w:w w:val="95"/>
          <w:position w:val="-1"/>
          <w:sz w:val="26"/>
        </w:rPr>
        <w:t></w:t>
      </w:r>
      <w:r>
        <w:rPr>
          <w:rFonts w:ascii="Times New Roman" w:hAnsi="Times New Roman"/>
          <w:color w:val="4D4D4F"/>
          <w:spacing w:val="1"/>
          <w:w w:val="95"/>
          <w:position w:val="-1"/>
          <w:sz w:val="26"/>
        </w:rPr>
        <w:t> </w:t>
      </w:r>
      <w:r>
        <w:rPr>
          <w:rFonts w:ascii="Arial Unicode MS" w:hAnsi="Arial Unicode MS"/>
          <w:color w:val="4D4D4F"/>
          <w:w w:val="95"/>
        </w:rPr>
        <w:t>Estimates of supply can be obtained by combining</w:t>
      </w:r>
      <w:r>
        <w:rPr>
          <w:rFonts w:ascii="Arial Unicode MS" w:hAnsi="Arial Unicode MS"/>
          <w:color w:val="4D4D4F"/>
          <w:spacing w:val="-50"/>
          <w:w w:val="95"/>
        </w:rPr>
        <w:t> </w:t>
      </w:r>
      <w:r>
        <w:rPr>
          <w:rFonts w:ascii="Arial Unicode MS" w:hAnsi="Arial Unicode MS"/>
          <w:color w:val="4D4D4F"/>
        </w:rPr>
        <w:t>the estimates of the temporary eﬀects of the</w:t>
      </w:r>
      <w:r>
        <w:rPr>
          <w:rFonts w:ascii="Arial Unicode MS" w:hAnsi="Arial Unicode MS"/>
          <w:color w:val="4D4D4F"/>
          <w:spacing w:val="1"/>
        </w:rPr>
        <w:t> </w:t>
      </w:r>
      <w:r>
        <w:rPr>
          <w:rFonts w:ascii="Arial Unicode MS" w:hAnsi="Arial Unicode MS"/>
          <w:color w:val="4D4D4F"/>
          <w:w w:val="95"/>
        </w:rPr>
        <w:t>containment measures with the assessment of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</w:rPr>
        <w:t>potential output. The Bank estimates that the</w:t>
      </w:r>
      <w:r>
        <w:rPr>
          <w:rFonts w:ascii="Arial Unicode MS" w:hAnsi="Arial Unicode MS"/>
          <w:color w:val="4D4D4F"/>
          <w:spacing w:val="1"/>
        </w:rPr>
        <w:t> </w:t>
      </w:r>
      <w:r>
        <w:rPr>
          <w:rFonts w:ascii="Arial Unicode MS" w:hAnsi="Arial Unicode MS"/>
          <w:color w:val="4D4D4F"/>
          <w:w w:val="95"/>
        </w:rPr>
        <w:t>output gap—the diﬀerence between GDP and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supply—was about -3.75 to -2.75 percent in the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</w:rPr>
        <w:t>fourth quarter of 2020, somewhat narrower than</w:t>
      </w:r>
      <w:r>
        <w:rPr>
          <w:rFonts w:ascii="Arial Unicode MS" w:hAnsi="Arial Unicode MS"/>
          <w:color w:val="4D4D4F"/>
          <w:spacing w:val="1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8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revised</w:t>
      </w:r>
      <w:r>
        <w:rPr>
          <w:rFonts w:ascii="Arial Unicode MS" w:hAnsi="Arial Unicode MS"/>
          <w:color w:val="4D4D4F"/>
          <w:spacing w:val="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range</w:t>
      </w:r>
      <w:r>
        <w:rPr>
          <w:rFonts w:ascii="Arial Unicode MS" w:hAnsi="Arial Unicode MS"/>
          <w:color w:val="4D4D4F"/>
          <w:spacing w:val="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of</w:t>
      </w:r>
      <w:r>
        <w:rPr>
          <w:rFonts w:ascii="Arial Unicode MS" w:hAnsi="Arial Unicode MS"/>
          <w:color w:val="4D4D4F"/>
          <w:spacing w:val="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-4.5</w:t>
      </w:r>
      <w:r>
        <w:rPr>
          <w:rFonts w:ascii="Arial Unicode MS" w:hAnsi="Arial Unicode MS"/>
          <w:color w:val="4D4D4F"/>
          <w:spacing w:val="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to</w:t>
      </w:r>
      <w:r>
        <w:rPr>
          <w:rFonts w:ascii="Arial Unicode MS" w:hAnsi="Arial Unicode MS"/>
          <w:color w:val="4D4D4F"/>
          <w:spacing w:val="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-3.5</w:t>
      </w:r>
      <w:r>
        <w:rPr>
          <w:rFonts w:ascii="Arial Unicode MS" w:hAnsi="Arial Unicode MS"/>
          <w:color w:val="4D4D4F"/>
          <w:spacing w:val="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percent</w:t>
      </w:r>
      <w:r>
        <w:rPr>
          <w:rFonts w:ascii="Arial Unicode MS" w:hAnsi="Arial Unicode MS"/>
          <w:color w:val="4D4D4F"/>
          <w:spacing w:val="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in</w:t>
      </w:r>
      <w:r>
        <w:rPr>
          <w:rFonts w:ascii="Arial Unicode MS" w:hAnsi="Arial Unicode MS"/>
          <w:color w:val="4D4D4F"/>
          <w:spacing w:val="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</w:rPr>
        <w:t>third</w:t>
      </w:r>
      <w:r>
        <w:rPr>
          <w:rFonts w:ascii="Arial Unicode MS" w:hAnsi="Arial Unicode MS"/>
          <w:color w:val="4D4D4F"/>
          <w:spacing w:val="-13"/>
        </w:rPr>
        <w:t> </w:t>
      </w:r>
      <w:r>
        <w:rPr>
          <w:rFonts w:ascii="Arial Unicode MS" w:hAnsi="Arial Unicode MS"/>
          <w:color w:val="4D4D4F"/>
        </w:rPr>
        <w:t>quarter.</w:t>
      </w:r>
      <w:r>
        <w:rPr>
          <w:color w:val="006976"/>
          <w:position w:val="7"/>
          <w:sz w:val="11"/>
        </w:rPr>
        <w:t>3</w:t>
      </w:r>
    </w:p>
    <w:p>
      <w:pPr>
        <w:pStyle w:val="ListParagraph"/>
        <w:numPr>
          <w:ilvl w:val="0"/>
          <w:numId w:val="7"/>
        </w:numPr>
        <w:tabs>
          <w:tab w:pos="531" w:val="left" w:leader="none"/>
        </w:tabs>
        <w:spacing w:line="216" w:lineRule="auto" w:before="113" w:after="0"/>
        <w:ind w:left="553" w:right="308" w:hanging="255"/>
        <w:jc w:val="left"/>
        <w:rPr>
          <w:rFonts w:ascii="Arial Unicode MS" w:hAnsi="Arial Unicode MS"/>
          <w:sz w:val="20"/>
        </w:rPr>
      </w:pPr>
      <w:r>
        <w:rPr>
          <w:rFonts w:ascii="Arial Unicode MS" w:hAnsi="Arial Unicode MS"/>
          <w:color w:val="4D4D4F"/>
          <w:w w:val="95"/>
          <w:sz w:val="20"/>
        </w:rPr>
        <w:t>The</w:t>
      </w:r>
      <w:r>
        <w:rPr>
          <w:rFonts w:ascii="Arial Unicode MS" w:hAnsi="Arial Unicode MS"/>
          <w:color w:val="4D4D4F"/>
          <w:spacing w:val="1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neutral</w:t>
      </w:r>
      <w:r>
        <w:rPr>
          <w:rFonts w:ascii="Arial Unicode MS" w:hAnsi="Arial Unicode MS"/>
          <w:color w:val="4D4D4F"/>
          <w:spacing w:val="1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nominal</w:t>
      </w:r>
      <w:r>
        <w:rPr>
          <w:rFonts w:ascii="Arial Unicode MS" w:hAnsi="Arial Unicode MS"/>
          <w:color w:val="4D4D4F"/>
          <w:spacing w:val="1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policy</w:t>
      </w:r>
      <w:r>
        <w:rPr>
          <w:rFonts w:ascii="Arial Unicode MS" w:hAnsi="Arial Unicode MS"/>
          <w:color w:val="4D4D4F"/>
          <w:spacing w:val="1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rate</w:t>
      </w:r>
      <w:r>
        <w:rPr>
          <w:rFonts w:ascii="Arial Unicode MS" w:hAnsi="Arial Unicode MS"/>
          <w:color w:val="4D4D4F"/>
          <w:spacing w:val="2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is</w:t>
      </w:r>
      <w:r>
        <w:rPr>
          <w:rFonts w:ascii="Arial Unicode MS" w:hAnsi="Arial Unicode MS"/>
          <w:color w:val="4D4D4F"/>
          <w:spacing w:val="1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defined</w:t>
      </w:r>
      <w:r>
        <w:rPr>
          <w:rFonts w:ascii="Arial Unicode MS" w:hAnsi="Arial Unicode MS"/>
          <w:color w:val="4D4D4F"/>
          <w:spacing w:val="1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as</w:t>
      </w:r>
      <w:r>
        <w:rPr>
          <w:rFonts w:ascii="Arial Unicode MS" w:hAnsi="Arial Unicode MS"/>
          <w:color w:val="4D4D4F"/>
          <w:spacing w:val="1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the</w:t>
      </w:r>
      <w:r>
        <w:rPr>
          <w:rFonts w:ascii="Arial Unicode MS" w:hAnsi="Arial Unicode MS"/>
          <w:color w:val="4D4D4F"/>
          <w:spacing w:val="1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real</w:t>
      </w:r>
      <w:r>
        <w:rPr>
          <w:rFonts w:ascii="Arial Unicode MS" w:hAnsi="Arial Unicode MS"/>
          <w:color w:val="4D4D4F"/>
          <w:spacing w:val="1"/>
          <w:w w:val="95"/>
          <w:sz w:val="20"/>
        </w:rPr>
        <w:t> </w:t>
      </w:r>
      <w:r>
        <w:rPr>
          <w:rFonts w:ascii="Arial Unicode MS" w:hAnsi="Arial Unicode MS"/>
          <w:color w:val="4D4D4F"/>
          <w:sz w:val="20"/>
        </w:rPr>
        <w:t>rate consistent with output remaining sustainably at</w:t>
      </w:r>
      <w:r>
        <w:rPr>
          <w:rFonts w:ascii="Arial Unicode MS" w:hAnsi="Arial Unicode MS"/>
          <w:color w:val="4D4D4F"/>
          <w:spacing w:val="1"/>
          <w:sz w:val="20"/>
        </w:rPr>
        <w:t> </w:t>
      </w:r>
      <w:r>
        <w:rPr>
          <w:rFonts w:ascii="Arial Unicode MS" w:hAnsi="Arial Unicode MS"/>
          <w:color w:val="4D4D4F"/>
          <w:sz w:val="20"/>
        </w:rPr>
        <w:t>its</w:t>
      </w:r>
      <w:r>
        <w:rPr>
          <w:rFonts w:ascii="Arial Unicode MS" w:hAnsi="Arial Unicode MS"/>
          <w:color w:val="4D4D4F"/>
          <w:spacing w:val="-10"/>
          <w:sz w:val="20"/>
        </w:rPr>
        <w:t> </w:t>
      </w:r>
      <w:r>
        <w:rPr>
          <w:rFonts w:ascii="Arial Unicode MS" w:hAnsi="Arial Unicode MS"/>
          <w:color w:val="4D4D4F"/>
          <w:sz w:val="20"/>
        </w:rPr>
        <w:t>potential</w:t>
      </w:r>
      <w:r>
        <w:rPr>
          <w:rFonts w:ascii="Arial Unicode MS" w:hAnsi="Arial Unicode MS"/>
          <w:color w:val="4D4D4F"/>
          <w:spacing w:val="-10"/>
          <w:sz w:val="20"/>
        </w:rPr>
        <w:t> </w:t>
      </w:r>
      <w:r>
        <w:rPr>
          <w:rFonts w:ascii="Arial Unicode MS" w:hAnsi="Arial Unicode MS"/>
          <w:color w:val="4D4D4F"/>
          <w:sz w:val="20"/>
        </w:rPr>
        <w:t>and</w:t>
      </w:r>
      <w:r>
        <w:rPr>
          <w:rFonts w:ascii="Arial Unicode MS" w:hAnsi="Arial Unicode MS"/>
          <w:color w:val="4D4D4F"/>
          <w:spacing w:val="-10"/>
          <w:sz w:val="20"/>
        </w:rPr>
        <w:t> </w:t>
      </w:r>
      <w:r>
        <w:rPr>
          <w:rFonts w:ascii="Arial Unicode MS" w:hAnsi="Arial Unicode MS"/>
          <w:color w:val="4D4D4F"/>
          <w:sz w:val="20"/>
        </w:rPr>
        <w:t>with</w:t>
      </w:r>
      <w:r>
        <w:rPr>
          <w:rFonts w:ascii="Arial Unicode MS" w:hAnsi="Arial Unicode MS"/>
          <w:color w:val="4D4D4F"/>
          <w:spacing w:val="-10"/>
          <w:sz w:val="20"/>
        </w:rPr>
        <w:t> </w:t>
      </w:r>
      <w:r>
        <w:rPr>
          <w:rFonts w:ascii="Arial Unicode MS" w:hAnsi="Arial Unicode MS"/>
          <w:color w:val="4D4D4F"/>
          <w:sz w:val="20"/>
        </w:rPr>
        <w:t>inﬂation</w:t>
      </w:r>
      <w:r>
        <w:rPr>
          <w:rFonts w:ascii="Arial Unicode MS" w:hAnsi="Arial Unicode MS"/>
          <w:color w:val="4D4D4F"/>
          <w:spacing w:val="-9"/>
          <w:sz w:val="20"/>
        </w:rPr>
        <w:t> </w:t>
      </w:r>
      <w:r>
        <w:rPr>
          <w:rFonts w:ascii="Arial Unicode MS" w:hAnsi="Arial Unicode MS"/>
          <w:color w:val="4D4D4F"/>
          <w:sz w:val="20"/>
        </w:rPr>
        <w:t>at</w:t>
      </w:r>
      <w:r>
        <w:rPr>
          <w:rFonts w:ascii="Arial Unicode MS" w:hAnsi="Arial Unicode MS"/>
          <w:color w:val="4D4D4F"/>
          <w:spacing w:val="-10"/>
          <w:sz w:val="20"/>
        </w:rPr>
        <w:t> </w:t>
      </w:r>
      <w:r>
        <w:rPr>
          <w:rFonts w:ascii="Arial Unicode MS" w:hAnsi="Arial Unicode MS"/>
          <w:color w:val="4D4D4F"/>
          <w:sz w:val="20"/>
        </w:rPr>
        <w:t>target,</w:t>
      </w:r>
      <w:r>
        <w:rPr>
          <w:rFonts w:ascii="Arial Unicode MS" w:hAnsi="Arial Unicode MS"/>
          <w:color w:val="4D4D4F"/>
          <w:spacing w:val="-10"/>
          <w:sz w:val="20"/>
        </w:rPr>
        <w:t> </w:t>
      </w:r>
      <w:r>
        <w:rPr>
          <w:rFonts w:ascii="Arial Unicode MS" w:hAnsi="Arial Unicode MS"/>
          <w:color w:val="4D4D4F"/>
          <w:sz w:val="20"/>
        </w:rPr>
        <w:t>on</w:t>
      </w:r>
      <w:r>
        <w:rPr>
          <w:rFonts w:ascii="Arial Unicode MS" w:hAnsi="Arial Unicode MS"/>
          <w:color w:val="4D4D4F"/>
          <w:spacing w:val="-10"/>
          <w:sz w:val="20"/>
        </w:rPr>
        <w:t> </w:t>
      </w:r>
      <w:r>
        <w:rPr>
          <w:rFonts w:ascii="Arial Unicode MS" w:hAnsi="Arial Unicode MS"/>
          <w:color w:val="4D4D4F"/>
          <w:sz w:val="20"/>
        </w:rPr>
        <w:t>an</w:t>
      </w:r>
      <w:r>
        <w:rPr>
          <w:rFonts w:ascii="Arial Unicode MS" w:hAnsi="Arial Unicode MS"/>
          <w:color w:val="4D4D4F"/>
          <w:spacing w:val="-9"/>
          <w:sz w:val="20"/>
        </w:rPr>
        <w:t> </w:t>
      </w:r>
      <w:r>
        <w:rPr>
          <w:rFonts w:ascii="Arial Unicode MS" w:hAnsi="Arial Unicode MS"/>
          <w:color w:val="4D4D4F"/>
          <w:sz w:val="20"/>
        </w:rPr>
        <w:t>ongoing</w:t>
      </w:r>
      <w:r>
        <w:rPr>
          <w:rFonts w:ascii="Arial Unicode MS" w:hAnsi="Arial Unicode MS"/>
          <w:color w:val="4D4D4F"/>
          <w:spacing w:val="-53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basis, plus 2 percent for inﬂation. It is a medium- to</w:t>
      </w:r>
      <w:r>
        <w:rPr>
          <w:rFonts w:ascii="Arial Unicode MS" w:hAnsi="Arial Unicode MS"/>
          <w:color w:val="4D4D4F"/>
          <w:spacing w:val="1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long-term equilibrium concept. For Canada, the</w:t>
      </w:r>
      <w:r>
        <w:rPr>
          <w:rFonts w:ascii="Arial Unicode MS" w:hAnsi="Arial Unicode MS"/>
          <w:color w:val="4D4D4F"/>
          <w:spacing w:val="1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economic</w:t>
      </w:r>
      <w:r>
        <w:rPr>
          <w:rFonts w:ascii="Arial Unicode MS" w:hAnsi="Arial Unicode MS"/>
          <w:color w:val="4D4D4F"/>
          <w:spacing w:val="4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projection</w:t>
      </w:r>
      <w:r>
        <w:rPr>
          <w:rFonts w:ascii="Arial Unicode MS" w:hAnsi="Arial Unicode MS"/>
          <w:color w:val="4D4D4F"/>
          <w:spacing w:val="5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is</w:t>
      </w:r>
      <w:r>
        <w:rPr>
          <w:rFonts w:ascii="Arial Unicode MS" w:hAnsi="Arial Unicode MS"/>
          <w:color w:val="4D4D4F"/>
          <w:spacing w:val="5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based</w:t>
      </w:r>
      <w:r>
        <w:rPr>
          <w:rFonts w:ascii="Arial Unicode MS" w:hAnsi="Arial Unicode MS"/>
          <w:color w:val="4D4D4F"/>
          <w:spacing w:val="5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on</w:t>
      </w:r>
      <w:r>
        <w:rPr>
          <w:rFonts w:ascii="Arial Unicode MS" w:hAnsi="Arial Unicode MS"/>
          <w:color w:val="4D4D4F"/>
          <w:spacing w:val="5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an</w:t>
      </w:r>
      <w:r>
        <w:rPr>
          <w:rFonts w:ascii="Arial Unicode MS" w:hAnsi="Arial Unicode MS"/>
          <w:color w:val="4D4D4F"/>
          <w:spacing w:val="5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assumption</w:t>
      </w:r>
      <w:r>
        <w:rPr>
          <w:rFonts w:ascii="Arial Unicode MS" w:hAnsi="Arial Unicode MS"/>
          <w:color w:val="4D4D4F"/>
          <w:spacing w:val="4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that</w:t>
      </w:r>
      <w:r>
        <w:rPr>
          <w:rFonts w:ascii="Arial Unicode MS" w:hAnsi="Arial Unicode MS"/>
          <w:color w:val="4D4D4F"/>
          <w:spacing w:val="1"/>
          <w:w w:val="95"/>
          <w:sz w:val="20"/>
        </w:rPr>
        <w:t> </w:t>
      </w:r>
      <w:r>
        <w:rPr>
          <w:rFonts w:ascii="Arial Unicode MS" w:hAnsi="Arial Unicode MS"/>
          <w:color w:val="4D4D4F"/>
          <w:sz w:val="20"/>
        </w:rPr>
        <w:t>the neutral rate is at the midpoint of the estimated</w:t>
      </w:r>
      <w:r>
        <w:rPr>
          <w:rFonts w:ascii="Arial Unicode MS" w:hAnsi="Arial Unicode MS"/>
          <w:color w:val="4D4D4F"/>
          <w:spacing w:val="1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range of 1.75 to 2.75 percent. This range was last</w:t>
      </w:r>
      <w:r>
        <w:rPr>
          <w:rFonts w:ascii="Arial Unicode MS" w:hAnsi="Arial Unicode MS"/>
          <w:color w:val="4D4D4F"/>
          <w:spacing w:val="1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reassessed</w:t>
      </w:r>
      <w:r>
        <w:rPr>
          <w:rFonts w:ascii="Arial Unicode MS" w:hAnsi="Arial Unicode MS"/>
          <w:color w:val="4D4D4F"/>
          <w:spacing w:val="-10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in</w:t>
      </w:r>
      <w:r>
        <w:rPr>
          <w:rFonts w:ascii="Arial Unicode MS" w:hAnsi="Arial Unicode MS"/>
          <w:color w:val="4D4D4F"/>
          <w:spacing w:val="-9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the</w:t>
      </w:r>
      <w:r>
        <w:rPr>
          <w:rFonts w:ascii="Arial Unicode MS" w:hAnsi="Arial Unicode MS"/>
          <w:color w:val="4D4D4F"/>
          <w:spacing w:val="-9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October</w:t>
      </w:r>
      <w:r>
        <w:rPr>
          <w:rFonts w:ascii="Arial Unicode MS" w:hAnsi="Arial Unicode MS"/>
          <w:color w:val="4D4D4F"/>
          <w:spacing w:val="-9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Report.</w:t>
      </w:r>
    </w:p>
    <w:p>
      <w:pPr>
        <w:pStyle w:val="BodyText"/>
        <w:spacing w:before="10"/>
        <w:rPr>
          <w:rFonts w:ascii="Arial Unicode MS"/>
          <w:sz w:val="34"/>
        </w:rPr>
      </w:pPr>
    </w:p>
    <w:p>
      <w:pPr>
        <w:pStyle w:val="ListParagraph"/>
        <w:numPr>
          <w:ilvl w:val="0"/>
          <w:numId w:val="8"/>
        </w:numPr>
        <w:tabs>
          <w:tab w:pos="447" w:val="left" w:leader="none"/>
        </w:tabs>
        <w:spacing w:line="230" w:lineRule="auto" w:before="0" w:after="0"/>
        <w:ind w:left="456" w:right="486" w:hanging="223"/>
        <w:jc w:val="left"/>
        <w:rPr>
          <w:rFonts w:ascii="Arial Unicode MS" w:hAnsi="Arial Unicode MS"/>
          <w:sz w:val="14"/>
        </w:rPr>
      </w:pPr>
      <w:r>
        <w:rPr>
          <w:rFonts w:ascii="Arial Unicode MS" w:hAnsi="Arial Unicode MS"/>
          <w:color w:val="4D4D4F"/>
          <w:sz w:val="14"/>
        </w:rPr>
        <w:t>The</w:t>
      </w:r>
      <w:r>
        <w:rPr>
          <w:rFonts w:ascii="Arial Unicode MS" w:hAnsi="Arial Unicode MS"/>
          <w:color w:val="4D4D4F"/>
          <w:spacing w:val="-12"/>
          <w:sz w:val="14"/>
        </w:rPr>
        <w:t> </w:t>
      </w:r>
      <w:r>
        <w:rPr>
          <w:rFonts w:ascii="Arial Unicode MS" w:hAnsi="Arial Unicode MS"/>
          <w:color w:val="4D4D4F"/>
          <w:sz w:val="14"/>
        </w:rPr>
        <w:t>assumptions</w:t>
      </w:r>
      <w:r>
        <w:rPr>
          <w:rFonts w:ascii="Arial Unicode MS" w:hAnsi="Arial Unicode MS"/>
          <w:color w:val="4D4D4F"/>
          <w:spacing w:val="-12"/>
          <w:sz w:val="14"/>
        </w:rPr>
        <w:t> </w:t>
      </w:r>
      <w:r>
        <w:rPr>
          <w:rFonts w:ascii="Arial Unicode MS" w:hAnsi="Arial Unicode MS"/>
          <w:color w:val="4D4D4F"/>
          <w:sz w:val="14"/>
        </w:rPr>
        <w:t>regarding</w:t>
      </w:r>
      <w:r>
        <w:rPr>
          <w:rFonts w:ascii="Arial Unicode MS" w:hAnsi="Arial Unicode MS"/>
          <w:color w:val="4D4D4F"/>
          <w:spacing w:val="-12"/>
          <w:sz w:val="14"/>
        </w:rPr>
        <w:t> </w:t>
      </w:r>
      <w:r>
        <w:rPr>
          <w:rFonts w:ascii="Arial Unicode MS" w:hAnsi="Arial Unicode MS"/>
          <w:color w:val="4D4D4F"/>
          <w:sz w:val="14"/>
        </w:rPr>
        <w:t>potential</w:t>
      </w:r>
      <w:r>
        <w:rPr>
          <w:rFonts w:ascii="Arial Unicode MS" w:hAnsi="Arial Unicode MS"/>
          <w:color w:val="4D4D4F"/>
          <w:spacing w:val="-12"/>
          <w:sz w:val="14"/>
        </w:rPr>
        <w:t> </w:t>
      </w:r>
      <w:r>
        <w:rPr>
          <w:rFonts w:ascii="Arial Unicode MS" w:hAnsi="Arial Unicode MS"/>
          <w:color w:val="4D4D4F"/>
          <w:sz w:val="14"/>
        </w:rPr>
        <w:t>output</w:t>
      </w:r>
      <w:r>
        <w:rPr>
          <w:rFonts w:ascii="Arial Unicode MS" w:hAnsi="Arial Unicode MS"/>
          <w:color w:val="4D4D4F"/>
          <w:spacing w:val="-12"/>
          <w:sz w:val="14"/>
        </w:rPr>
        <w:t> </w:t>
      </w:r>
      <w:r>
        <w:rPr>
          <w:rFonts w:ascii="Arial Unicode MS" w:hAnsi="Arial Unicode MS"/>
          <w:color w:val="4D4D4F"/>
          <w:sz w:val="14"/>
        </w:rPr>
        <w:t>and</w:t>
      </w:r>
      <w:r>
        <w:rPr>
          <w:rFonts w:ascii="Arial Unicode MS" w:hAnsi="Arial Unicode MS"/>
          <w:color w:val="4D4D4F"/>
          <w:spacing w:val="-11"/>
          <w:sz w:val="14"/>
        </w:rPr>
        <w:t> </w:t>
      </w:r>
      <w:r>
        <w:rPr>
          <w:rFonts w:ascii="Arial Unicode MS" w:hAnsi="Arial Unicode MS"/>
          <w:color w:val="4D4D4F"/>
          <w:sz w:val="14"/>
        </w:rPr>
        <w:t>potential</w:t>
      </w:r>
      <w:r>
        <w:rPr>
          <w:rFonts w:ascii="Arial Unicode MS" w:hAnsi="Arial Unicode MS"/>
          <w:color w:val="4D4D4F"/>
          <w:spacing w:val="-12"/>
          <w:sz w:val="14"/>
        </w:rPr>
        <w:t> </w:t>
      </w:r>
      <w:r>
        <w:rPr>
          <w:rFonts w:ascii="Arial Unicode MS" w:hAnsi="Arial Unicode MS"/>
          <w:color w:val="4D4D4F"/>
          <w:sz w:val="14"/>
        </w:rPr>
        <w:t>output</w:t>
      </w:r>
      <w:r>
        <w:rPr>
          <w:rFonts w:ascii="Arial Unicode MS" w:hAnsi="Arial Unicode MS"/>
          <w:color w:val="4D4D4F"/>
          <w:spacing w:val="-12"/>
          <w:sz w:val="14"/>
        </w:rPr>
        <w:t> </w:t>
      </w:r>
      <w:r>
        <w:rPr>
          <w:rFonts w:ascii="Arial Unicode MS" w:hAnsi="Arial Unicode MS"/>
          <w:color w:val="4D4D4F"/>
          <w:sz w:val="14"/>
        </w:rPr>
        <w:t>growth</w:t>
      </w:r>
      <w:r>
        <w:rPr>
          <w:rFonts w:ascii="Arial Unicode MS" w:hAnsi="Arial Unicode MS"/>
          <w:color w:val="4D4D4F"/>
          <w:spacing w:val="-12"/>
          <w:sz w:val="14"/>
        </w:rPr>
        <w:t> </w:t>
      </w:r>
      <w:r>
        <w:rPr>
          <w:rFonts w:ascii="Arial Unicode MS" w:hAnsi="Arial Unicode MS"/>
          <w:color w:val="4D4D4F"/>
          <w:sz w:val="14"/>
        </w:rPr>
        <w:t>are</w:t>
      </w:r>
      <w:r>
        <w:rPr>
          <w:rFonts w:ascii="Arial Unicode MS" w:hAnsi="Arial Unicode MS"/>
          <w:color w:val="4D4D4F"/>
          <w:spacing w:val="1"/>
          <w:sz w:val="14"/>
        </w:rPr>
        <w:t> </w:t>
      </w:r>
      <w:r>
        <w:rPr>
          <w:rFonts w:ascii="Arial Unicode MS" w:hAnsi="Arial Unicode MS"/>
          <w:color w:val="4D4D4F"/>
          <w:w w:val="95"/>
          <w:sz w:val="14"/>
        </w:rPr>
        <w:t>higher than in the October Report. This change reﬂects positive historical</w:t>
      </w:r>
      <w:r>
        <w:rPr>
          <w:rFonts w:ascii="Arial Unicode MS" w:hAnsi="Arial Unicode MS"/>
          <w:color w:val="4D4D4F"/>
          <w:spacing w:val="1"/>
          <w:w w:val="95"/>
          <w:sz w:val="14"/>
        </w:rPr>
        <w:t> </w:t>
      </w:r>
      <w:r>
        <w:rPr>
          <w:rFonts w:ascii="Arial Unicode MS" w:hAnsi="Arial Unicode MS"/>
          <w:color w:val="4D4D4F"/>
          <w:w w:val="95"/>
          <w:sz w:val="14"/>
        </w:rPr>
        <w:t>revisions, stronger expected investment, higher immigration targets and</w:t>
      </w:r>
      <w:r>
        <w:rPr>
          <w:rFonts w:ascii="Arial Unicode MS" w:hAnsi="Arial Unicode MS"/>
          <w:color w:val="4D4D4F"/>
          <w:spacing w:val="1"/>
          <w:w w:val="95"/>
          <w:sz w:val="14"/>
        </w:rPr>
        <w:t> </w:t>
      </w:r>
      <w:r>
        <w:rPr>
          <w:rFonts w:ascii="Arial Unicode MS" w:hAnsi="Arial Unicode MS"/>
          <w:color w:val="4D4D4F"/>
          <w:w w:val="95"/>
          <w:sz w:val="14"/>
        </w:rPr>
        <w:t>reduced</w:t>
      </w:r>
      <w:r>
        <w:rPr>
          <w:rFonts w:ascii="Arial Unicode MS" w:hAnsi="Arial Unicode MS"/>
          <w:color w:val="4D4D4F"/>
          <w:spacing w:val="-10"/>
          <w:w w:val="95"/>
          <w:sz w:val="14"/>
        </w:rPr>
        <w:t> </w:t>
      </w:r>
      <w:r>
        <w:rPr>
          <w:rFonts w:ascii="Arial Unicode MS" w:hAnsi="Arial Unicode MS"/>
          <w:color w:val="4D4D4F"/>
          <w:w w:val="95"/>
          <w:sz w:val="14"/>
        </w:rPr>
        <w:t>scarring</w:t>
      </w:r>
      <w:r>
        <w:rPr>
          <w:rFonts w:ascii="Arial Unicode MS" w:hAnsi="Arial Unicode MS"/>
          <w:color w:val="4D4D4F"/>
          <w:spacing w:val="-10"/>
          <w:w w:val="95"/>
          <w:sz w:val="14"/>
        </w:rPr>
        <w:t> </w:t>
      </w:r>
      <w:r>
        <w:rPr>
          <w:rFonts w:ascii="Arial Unicode MS" w:hAnsi="Arial Unicode MS"/>
          <w:color w:val="4D4D4F"/>
          <w:w w:val="95"/>
          <w:sz w:val="14"/>
        </w:rPr>
        <w:t>eﬀects</w:t>
      </w:r>
      <w:r>
        <w:rPr>
          <w:rFonts w:ascii="Arial Unicode MS" w:hAnsi="Arial Unicode MS"/>
          <w:color w:val="4D4D4F"/>
          <w:spacing w:val="-9"/>
          <w:w w:val="95"/>
          <w:sz w:val="14"/>
        </w:rPr>
        <w:t> </w:t>
      </w:r>
      <w:r>
        <w:rPr>
          <w:rFonts w:ascii="Arial Unicode MS" w:hAnsi="Arial Unicode MS"/>
          <w:color w:val="4D4D4F"/>
          <w:w w:val="95"/>
          <w:sz w:val="14"/>
        </w:rPr>
        <w:t>from</w:t>
      </w:r>
      <w:r>
        <w:rPr>
          <w:rFonts w:ascii="Arial Unicode MS" w:hAnsi="Arial Unicode MS"/>
          <w:color w:val="4D4D4F"/>
          <w:spacing w:val="-10"/>
          <w:w w:val="95"/>
          <w:sz w:val="14"/>
        </w:rPr>
        <w:t> </w:t>
      </w:r>
      <w:r>
        <w:rPr>
          <w:rFonts w:ascii="Arial Unicode MS" w:hAnsi="Arial Unicode MS"/>
          <w:color w:val="4D4D4F"/>
          <w:w w:val="95"/>
          <w:sz w:val="14"/>
        </w:rPr>
        <w:t>the</w:t>
      </w:r>
      <w:r>
        <w:rPr>
          <w:rFonts w:ascii="Arial Unicode MS" w:hAnsi="Arial Unicode MS"/>
          <w:color w:val="4D4D4F"/>
          <w:spacing w:val="-10"/>
          <w:w w:val="95"/>
          <w:sz w:val="14"/>
        </w:rPr>
        <w:t> </w:t>
      </w:r>
      <w:r>
        <w:rPr>
          <w:rFonts w:ascii="Arial Unicode MS" w:hAnsi="Arial Unicode MS"/>
          <w:color w:val="4D4D4F"/>
          <w:w w:val="95"/>
          <w:sz w:val="14"/>
        </w:rPr>
        <w:t>pandemic.</w:t>
      </w:r>
    </w:p>
    <w:p>
      <w:pPr>
        <w:pStyle w:val="ListParagraph"/>
        <w:numPr>
          <w:ilvl w:val="0"/>
          <w:numId w:val="8"/>
        </w:numPr>
        <w:tabs>
          <w:tab w:pos="447" w:val="left" w:leader="none"/>
        </w:tabs>
        <w:spacing w:line="230" w:lineRule="auto" w:before="60" w:after="0"/>
        <w:ind w:left="452" w:right="307" w:hanging="225"/>
        <w:jc w:val="left"/>
        <w:rPr>
          <w:rFonts w:ascii="Arial Unicode MS"/>
          <w:sz w:val="14"/>
        </w:rPr>
      </w:pPr>
      <w:r>
        <w:rPr>
          <w:rFonts w:ascii="Arial Unicode MS"/>
          <w:color w:val="4D4D4F"/>
          <w:spacing w:val="-1"/>
          <w:sz w:val="14"/>
        </w:rPr>
        <w:t>In</w:t>
      </w:r>
      <w:r>
        <w:rPr>
          <w:rFonts w:ascii="Arial Unicode MS"/>
          <w:color w:val="4D4D4F"/>
          <w:spacing w:val="-13"/>
          <w:sz w:val="14"/>
        </w:rPr>
        <w:t> </w:t>
      </w:r>
      <w:r>
        <w:rPr>
          <w:rFonts w:ascii="Arial Unicode MS"/>
          <w:color w:val="4D4D4F"/>
          <w:spacing w:val="-1"/>
          <w:sz w:val="14"/>
        </w:rPr>
        <w:t>the</w:t>
      </w:r>
      <w:r>
        <w:rPr>
          <w:rFonts w:ascii="Arial Unicode MS"/>
          <w:color w:val="4D4D4F"/>
          <w:spacing w:val="-13"/>
          <w:sz w:val="14"/>
        </w:rPr>
        <w:t> </w:t>
      </w:r>
      <w:r>
        <w:rPr>
          <w:rFonts w:ascii="Arial Unicode MS"/>
          <w:color w:val="4D4D4F"/>
          <w:sz w:val="14"/>
        </w:rPr>
        <w:t>October</w:t>
      </w:r>
      <w:r>
        <w:rPr>
          <w:rFonts w:ascii="Arial Unicode MS"/>
          <w:color w:val="4D4D4F"/>
          <w:spacing w:val="-13"/>
          <w:sz w:val="14"/>
        </w:rPr>
        <w:t> </w:t>
      </w:r>
      <w:r>
        <w:rPr>
          <w:rFonts w:ascii="Arial Unicode MS"/>
          <w:color w:val="4D4D4F"/>
          <w:sz w:val="14"/>
        </w:rPr>
        <w:t>Report,</w:t>
      </w:r>
      <w:r>
        <w:rPr>
          <w:rFonts w:ascii="Arial Unicode MS"/>
          <w:color w:val="4D4D4F"/>
          <w:spacing w:val="-13"/>
          <w:sz w:val="14"/>
        </w:rPr>
        <w:t> </w:t>
      </w:r>
      <w:r>
        <w:rPr>
          <w:rFonts w:ascii="Arial Unicode MS"/>
          <w:color w:val="4D4D4F"/>
          <w:sz w:val="14"/>
        </w:rPr>
        <w:t>the</w:t>
      </w:r>
      <w:r>
        <w:rPr>
          <w:rFonts w:ascii="Arial Unicode MS"/>
          <w:color w:val="4D4D4F"/>
          <w:spacing w:val="-13"/>
          <w:sz w:val="14"/>
        </w:rPr>
        <w:t> </w:t>
      </w:r>
      <w:r>
        <w:rPr>
          <w:rFonts w:ascii="Arial Unicode MS"/>
          <w:color w:val="4D4D4F"/>
          <w:sz w:val="14"/>
        </w:rPr>
        <w:t>output</w:t>
      </w:r>
      <w:r>
        <w:rPr>
          <w:rFonts w:ascii="Arial Unicode MS"/>
          <w:color w:val="4D4D4F"/>
          <w:spacing w:val="-13"/>
          <w:sz w:val="14"/>
        </w:rPr>
        <w:t> </w:t>
      </w:r>
      <w:r>
        <w:rPr>
          <w:rFonts w:ascii="Arial Unicode MS"/>
          <w:color w:val="4D4D4F"/>
          <w:sz w:val="14"/>
        </w:rPr>
        <w:t>gap</w:t>
      </w:r>
      <w:r>
        <w:rPr>
          <w:rFonts w:ascii="Arial Unicode MS"/>
          <w:color w:val="4D4D4F"/>
          <w:spacing w:val="-13"/>
          <w:sz w:val="14"/>
        </w:rPr>
        <w:t> </w:t>
      </w:r>
      <w:r>
        <w:rPr>
          <w:rFonts w:ascii="Arial Unicode MS"/>
          <w:color w:val="4D4D4F"/>
          <w:sz w:val="14"/>
        </w:rPr>
        <w:t>in</w:t>
      </w:r>
      <w:r>
        <w:rPr>
          <w:rFonts w:ascii="Arial Unicode MS"/>
          <w:color w:val="4D4D4F"/>
          <w:spacing w:val="-13"/>
          <w:sz w:val="14"/>
        </w:rPr>
        <w:t> </w:t>
      </w:r>
      <w:r>
        <w:rPr>
          <w:rFonts w:ascii="Arial Unicode MS"/>
          <w:color w:val="4D4D4F"/>
          <w:sz w:val="14"/>
        </w:rPr>
        <w:t>the</w:t>
      </w:r>
      <w:r>
        <w:rPr>
          <w:rFonts w:ascii="Arial Unicode MS"/>
          <w:color w:val="4D4D4F"/>
          <w:spacing w:val="-13"/>
          <w:sz w:val="14"/>
        </w:rPr>
        <w:t> </w:t>
      </w:r>
      <w:r>
        <w:rPr>
          <w:rFonts w:ascii="Arial Unicode MS"/>
          <w:color w:val="4D4D4F"/>
          <w:sz w:val="14"/>
        </w:rPr>
        <w:t>third</w:t>
      </w:r>
      <w:r>
        <w:rPr>
          <w:rFonts w:ascii="Arial Unicode MS"/>
          <w:color w:val="4D4D4F"/>
          <w:spacing w:val="-13"/>
          <w:sz w:val="14"/>
        </w:rPr>
        <w:t> </w:t>
      </w:r>
      <w:r>
        <w:rPr>
          <w:rFonts w:ascii="Arial Unicode MS"/>
          <w:color w:val="4D4D4F"/>
          <w:sz w:val="14"/>
        </w:rPr>
        <w:t>quarter</w:t>
      </w:r>
      <w:r>
        <w:rPr>
          <w:rFonts w:ascii="Arial Unicode MS"/>
          <w:color w:val="4D4D4F"/>
          <w:spacing w:val="-13"/>
          <w:sz w:val="14"/>
        </w:rPr>
        <w:t> </w:t>
      </w:r>
      <w:r>
        <w:rPr>
          <w:rFonts w:ascii="Arial Unicode MS"/>
          <w:color w:val="4D4D4F"/>
          <w:sz w:val="14"/>
        </w:rPr>
        <w:t>of</w:t>
      </w:r>
      <w:r>
        <w:rPr>
          <w:rFonts w:ascii="Arial Unicode MS"/>
          <w:color w:val="4D4D4F"/>
          <w:spacing w:val="-13"/>
          <w:sz w:val="14"/>
        </w:rPr>
        <w:t> </w:t>
      </w:r>
      <w:r>
        <w:rPr>
          <w:rFonts w:ascii="Arial Unicode MS"/>
          <w:color w:val="4D4D4F"/>
          <w:sz w:val="14"/>
        </w:rPr>
        <w:t>2020</w:t>
      </w:r>
      <w:r>
        <w:rPr>
          <w:rFonts w:ascii="Arial Unicode MS"/>
          <w:color w:val="4D4D4F"/>
          <w:spacing w:val="-13"/>
          <w:sz w:val="14"/>
        </w:rPr>
        <w:t> </w:t>
      </w:r>
      <w:r>
        <w:rPr>
          <w:rFonts w:ascii="Arial Unicode MS"/>
          <w:color w:val="4D4D4F"/>
          <w:sz w:val="14"/>
        </w:rPr>
        <w:t>was</w:t>
      </w:r>
      <w:r>
        <w:rPr>
          <w:rFonts w:ascii="Arial Unicode MS"/>
          <w:color w:val="4D4D4F"/>
          <w:spacing w:val="-13"/>
          <w:sz w:val="14"/>
        </w:rPr>
        <w:t> </w:t>
      </w:r>
      <w:r>
        <w:rPr>
          <w:rFonts w:ascii="Arial Unicode MS"/>
          <w:color w:val="4D4D4F"/>
          <w:sz w:val="14"/>
        </w:rPr>
        <w:t>assumed</w:t>
      </w:r>
      <w:r>
        <w:rPr>
          <w:rFonts w:ascii="Arial Unicode MS"/>
          <w:color w:val="4D4D4F"/>
          <w:spacing w:val="1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to be between -4 and -3 percent. Historical data revisions and new data</w:t>
      </w:r>
      <w:r>
        <w:rPr>
          <w:rFonts w:ascii="Arial Unicode MS"/>
          <w:color w:val="4D4D4F"/>
          <w:spacing w:val="1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published since the October Report have reduced the level of GDP and raised</w:t>
      </w:r>
      <w:r>
        <w:rPr>
          <w:rFonts w:ascii="Arial Unicode MS"/>
          <w:color w:val="4D4D4F"/>
          <w:spacing w:val="1"/>
          <w:w w:val="95"/>
          <w:sz w:val="14"/>
        </w:rPr>
        <w:t> </w:t>
      </w:r>
      <w:r>
        <w:rPr>
          <w:rFonts w:ascii="Arial Unicode MS"/>
          <w:color w:val="4D4D4F"/>
          <w:sz w:val="14"/>
        </w:rPr>
        <w:t>estimates</w:t>
      </w:r>
      <w:r>
        <w:rPr>
          <w:rFonts w:ascii="Arial Unicode MS"/>
          <w:color w:val="4D4D4F"/>
          <w:spacing w:val="-11"/>
          <w:sz w:val="14"/>
        </w:rPr>
        <w:t> </w:t>
      </w:r>
      <w:r>
        <w:rPr>
          <w:rFonts w:ascii="Arial Unicode MS"/>
          <w:color w:val="4D4D4F"/>
          <w:sz w:val="14"/>
        </w:rPr>
        <w:t>of</w:t>
      </w:r>
      <w:r>
        <w:rPr>
          <w:rFonts w:ascii="Arial Unicode MS"/>
          <w:color w:val="4D4D4F"/>
          <w:spacing w:val="-11"/>
          <w:sz w:val="14"/>
        </w:rPr>
        <w:t> </w:t>
      </w:r>
      <w:r>
        <w:rPr>
          <w:rFonts w:ascii="Arial Unicode MS"/>
          <w:color w:val="4D4D4F"/>
          <w:sz w:val="14"/>
        </w:rPr>
        <w:t>the</w:t>
      </w:r>
      <w:r>
        <w:rPr>
          <w:rFonts w:ascii="Arial Unicode MS"/>
          <w:color w:val="4D4D4F"/>
          <w:spacing w:val="-10"/>
          <w:sz w:val="14"/>
        </w:rPr>
        <w:t> </w:t>
      </w:r>
      <w:r>
        <w:rPr>
          <w:rFonts w:ascii="Arial Unicode MS"/>
          <w:color w:val="4D4D4F"/>
          <w:sz w:val="14"/>
        </w:rPr>
        <w:t>level</w:t>
      </w:r>
      <w:r>
        <w:rPr>
          <w:rFonts w:ascii="Arial Unicode MS"/>
          <w:color w:val="4D4D4F"/>
          <w:spacing w:val="-11"/>
          <w:sz w:val="14"/>
        </w:rPr>
        <w:t> </w:t>
      </w:r>
      <w:r>
        <w:rPr>
          <w:rFonts w:ascii="Arial Unicode MS"/>
          <w:color w:val="4D4D4F"/>
          <w:sz w:val="14"/>
        </w:rPr>
        <w:t>of</w:t>
      </w:r>
      <w:r>
        <w:rPr>
          <w:rFonts w:ascii="Arial Unicode MS"/>
          <w:color w:val="4D4D4F"/>
          <w:spacing w:val="-11"/>
          <w:sz w:val="14"/>
        </w:rPr>
        <w:t> </w:t>
      </w:r>
      <w:r>
        <w:rPr>
          <w:rFonts w:ascii="Arial Unicode MS"/>
          <w:color w:val="4D4D4F"/>
          <w:sz w:val="14"/>
        </w:rPr>
        <w:t>potential</w:t>
      </w:r>
      <w:r>
        <w:rPr>
          <w:rFonts w:ascii="Arial Unicode MS"/>
          <w:color w:val="4D4D4F"/>
          <w:spacing w:val="-10"/>
          <w:sz w:val="14"/>
        </w:rPr>
        <w:t> </w:t>
      </w:r>
      <w:r>
        <w:rPr>
          <w:rFonts w:ascii="Arial Unicode MS"/>
          <w:color w:val="4D4D4F"/>
          <w:sz w:val="14"/>
        </w:rPr>
        <w:t>output</w:t>
      </w:r>
      <w:r>
        <w:rPr>
          <w:rFonts w:ascii="Arial Unicode MS"/>
          <w:color w:val="4D4D4F"/>
          <w:spacing w:val="-11"/>
          <w:sz w:val="14"/>
        </w:rPr>
        <w:t> </w:t>
      </w:r>
      <w:r>
        <w:rPr>
          <w:rFonts w:ascii="Arial Unicode MS"/>
          <w:color w:val="4D4D4F"/>
          <w:sz w:val="14"/>
        </w:rPr>
        <w:t>for</w:t>
      </w:r>
      <w:r>
        <w:rPr>
          <w:rFonts w:ascii="Arial Unicode MS"/>
          <w:color w:val="4D4D4F"/>
          <w:spacing w:val="-11"/>
          <w:sz w:val="14"/>
        </w:rPr>
        <w:t> </w:t>
      </w:r>
      <w:r>
        <w:rPr>
          <w:rFonts w:ascii="Arial Unicode MS"/>
          <w:color w:val="4D4D4F"/>
          <w:sz w:val="14"/>
        </w:rPr>
        <w:t>that</w:t>
      </w:r>
      <w:r>
        <w:rPr>
          <w:rFonts w:ascii="Arial Unicode MS"/>
          <w:color w:val="4D4D4F"/>
          <w:spacing w:val="-10"/>
          <w:sz w:val="14"/>
        </w:rPr>
        <w:t> </w:t>
      </w:r>
      <w:r>
        <w:rPr>
          <w:rFonts w:ascii="Arial Unicode MS"/>
          <w:color w:val="4D4D4F"/>
          <w:sz w:val="14"/>
        </w:rPr>
        <w:t>quarter.</w:t>
      </w:r>
      <w:r>
        <w:rPr>
          <w:rFonts w:ascii="Arial Unicode MS"/>
          <w:color w:val="4D4D4F"/>
          <w:spacing w:val="-1"/>
          <w:sz w:val="14"/>
        </w:rPr>
        <w:t> </w:t>
      </w:r>
      <w:r>
        <w:rPr>
          <w:rFonts w:ascii="Arial Unicode MS"/>
          <w:color w:val="4D4D4F"/>
          <w:sz w:val="14"/>
        </w:rPr>
        <w:t>As</w:t>
      </w:r>
      <w:r>
        <w:rPr>
          <w:rFonts w:ascii="Arial Unicode MS"/>
          <w:color w:val="4D4D4F"/>
          <w:spacing w:val="-11"/>
          <w:sz w:val="14"/>
        </w:rPr>
        <w:t> </w:t>
      </w:r>
      <w:r>
        <w:rPr>
          <w:rFonts w:ascii="Arial Unicode MS"/>
          <w:color w:val="4D4D4F"/>
          <w:sz w:val="14"/>
        </w:rPr>
        <w:t>a</w:t>
      </w:r>
      <w:r>
        <w:rPr>
          <w:rFonts w:ascii="Arial Unicode MS"/>
          <w:color w:val="4D4D4F"/>
          <w:spacing w:val="-11"/>
          <w:sz w:val="14"/>
        </w:rPr>
        <w:t> </w:t>
      </w:r>
      <w:r>
        <w:rPr>
          <w:rFonts w:ascii="Arial Unicode MS"/>
          <w:color w:val="4D4D4F"/>
          <w:sz w:val="14"/>
        </w:rPr>
        <w:t>result,</w:t>
      </w:r>
      <w:r>
        <w:rPr>
          <w:rFonts w:ascii="Arial Unicode MS"/>
          <w:color w:val="4D4D4F"/>
          <w:spacing w:val="-10"/>
          <w:sz w:val="14"/>
        </w:rPr>
        <w:t> </w:t>
      </w:r>
      <w:r>
        <w:rPr>
          <w:rFonts w:ascii="Arial Unicode MS"/>
          <w:color w:val="4D4D4F"/>
          <w:sz w:val="14"/>
        </w:rPr>
        <w:t>the</w:t>
      </w:r>
      <w:r>
        <w:rPr>
          <w:rFonts w:ascii="Arial Unicode MS"/>
          <w:color w:val="4D4D4F"/>
          <w:spacing w:val="-11"/>
          <w:sz w:val="14"/>
        </w:rPr>
        <w:t> </w:t>
      </w:r>
      <w:r>
        <w:rPr>
          <w:rFonts w:ascii="Arial Unicode MS"/>
          <w:color w:val="4D4D4F"/>
          <w:sz w:val="14"/>
        </w:rPr>
        <w:t>output</w:t>
      </w:r>
      <w:r>
        <w:rPr>
          <w:rFonts w:ascii="Arial Unicode MS"/>
          <w:color w:val="4D4D4F"/>
          <w:spacing w:val="1"/>
          <w:sz w:val="14"/>
        </w:rPr>
        <w:t> </w:t>
      </w:r>
      <w:r>
        <w:rPr>
          <w:rFonts w:ascii="Arial Unicode MS"/>
          <w:color w:val="4D4D4F"/>
          <w:spacing w:val="-1"/>
          <w:sz w:val="14"/>
        </w:rPr>
        <w:t>gap in the </w:t>
      </w:r>
      <w:r>
        <w:rPr>
          <w:rFonts w:ascii="Arial Unicode MS"/>
          <w:color w:val="4D4D4F"/>
          <w:sz w:val="14"/>
        </w:rPr>
        <w:t>third quarter of 2020 is estimated to be roughly 0.5 percentage</w:t>
      </w:r>
      <w:r>
        <w:rPr>
          <w:rFonts w:ascii="Arial Unicode MS"/>
          <w:color w:val="4D4D4F"/>
          <w:spacing w:val="1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points</w:t>
      </w:r>
      <w:r>
        <w:rPr>
          <w:rFonts w:ascii="Arial Unicode MS"/>
          <w:color w:val="4D4D4F"/>
          <w:spacing w:val="-10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more</w:t>
      </w:r>
      <w:r>
        <w:rPr>
          <w:rFonts w:ascii="Arial Unicode MS"/>
          <w:color w:val="4D4D4F"/>
          <w:spacing w:val="-10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negative</w:t>
      </w:r>
      <w:r>
        <w:rPr>
          <w:rFonts w:ascii="Arial Unicode MS"/>
          <w:color w:val="4D4D4F"/>
          <w:spacing w:val="-10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than</w:t>
      </w:r>
      <w:r>
        <w:rPr>
          <w:rFonts w:ascii="Arial Unicode MS"/>
          <w:color w:val="4D4D4F"/>
          <w:spacing w:val="-10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assumed</w:t>
      </w:r>
      <w:r>
        <w:rPr>
          <w:rFonts w:ascii="Arial Unicode MS"/>
          <w:color w:val="4D4D4F"/>
          <w:spacing w:val="-10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in</w:t>
      </w:r>
      <w:r>
        <w:rPr>
          <w:rFonts w:ascii="Arial Unicode MS"/>
          <w:color w:val="4D4D4F"/>
          <w:spacing w:val="-10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October.</w:t>
      </w:r>
    </w:p>
    <w:p>
      <w:pPr>
        <w:spacing w:after="0" w:line="230" w:lineRule="auto"/>
        <w:jc w:val="left"/>
        <w:rPr>
          <w:rFonts w:ascii="Arial Unicode MS"/>
          <w:sz w:val="14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5334" w:space="40"/>
            <w:col w:w="5526"/>
          </w:cols>
        </w:sectPr>
      </w:pPr>
    </w:p>
    <w:p>
      <w:pPr>
        <w:pStyle w:val="BodyText"/>
        <w:spacing w:before="7"/>
        <w:rPr>
          <w:rFonts w:ascii="Arial Unicode MS"/>
          <w:sz w:val="29"/>
        </w:rPr>
      </w:pPr>
    </w:p>
    <w:p>
      <w:pPr>
        <w:pStyle w:val="BodyText"/>
        <w:spacing w:line="20" w:lineRule="exact"/>
        <w:ind w:left="2020"/>
        <w:rPr>
          <w:rFonts w:ascii="Arial Unicode MS"/>
          <w:sz w:val="2"/>
        </w:rPr>
      </w:pPr>
      <w:r>
        <w:rPr>
          <w:rFonts w:ascii="Arial Unicode MS"/>
          <w:sz w:val="2"/>
        </w:rPr>
        <w:pict>
          <v:group style="width:344pt;height:.75pt;mso-position-horizontal-relative:char;mso-position-vertical-relative:line" id="docshapegroup122" coordorigin="0,0" coordsize="6880,15">
            <v:line style="position:absolute" from="0,8" to="6880,8" stroked="true" strokeweight=".75pt" strokecolor="#006974">
              <v:stroke dashstyle="solid"/>
            </v:line>
          </v:group>
        </w:pict>
      </w:r>
      <w:r>
        <w:rPr>
          <w:rFonts w:ascii="Arial Unicode MS"/>
          <w:sz w:val="2"/>
        </w:rPr>
      </w:r>
    </w:p>
    <w:p>
      <w:pPr>
        <w:spacing w:line="254" w:lineRule="auto" w:before="113"/>
        <w:ind w:left="2860" w:right="2659" w:hanging="836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7:</w:t>
      </w:r>
      <w:r>
        <w:rPr>
          <w:b/>
          <w:color w:val="006974"/>
          <w:spacing w:val="15"/>
          <w:sz w:val="18"/>
        </w:rPr>
        <w:t> </w:t>
      </w:r>
      <w:r>
        <w:rPr>
          <w:b/>
          <w:spacing w:val="-2"/>
          <w:sz w:val="18"/>
        </w:rPr>
        <w:t>The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pandemic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has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induced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shift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housing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preferences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toward</w:t>
      </w:r>
      <w:r>
        <w:rPr>
          <w:b/>
          <w:spacing w:val="-47"/>
          <w:sz w:val="18"/>
        </w:rPr>
        <w:t> </w:t>
      </w:r>
      <w:r>
        <w:rPr>
          <w:b/>
          <w:sz w:val="18"/>
        </w:rPr>
        <w:t>single-family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homes</w:t>
      </w:r>
    </w:p>
    <w:p>
      <w:pPr>
        <w:spacing w:before="38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Multiple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Listing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Service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Home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Price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Index,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year-over-year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change,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monthly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line="319" w:lineRule="auto" w:before="102"/>
        <w:ind w:left="7973" w:right="2751" w:firstLine="31"/>
        <w:jc w:val="left"/>
        <w:rPr>
          <w:sz w:val="14"/>
        </w:rPr>
      </w:pPr>
      <w:r>
        <w:rPr/>
        <w:pict>
          <v:group style="position:absolute;margin-left:175.624603pt;margin-top:19.800745pt;width:252.75pt;height:138.75pt;mso-position-horizontal-relative:page;mso-position-vertical-relative:paragraph;z-index:15769088" id="docshapegroup123" coordorigin="3512,396" coordsize="5055,2775">
            <v:line style="position:absolute" from="3520,2702" to="8560,2702" stroked="true" strokeweight=".75pt" strokecolor="#000000">
              <v:stroke dashstyle="solid"/>
            </v:line>
            <v:line style="position:absolute" from="8560,3164" to="8560,404" stroked="true" strokeweight=".75pt" strokecolor="#000000">
              <v:stroke dashstyle="solid"/>
            </v:line>
            <v:shape style="position:absolute;left:8479;top:403;width:80;height:2760" id="docshape124" coordorigin="8480,404" coordsize="80,2760" path="m8480,3164l8560,3164m8480,2702l8560,2702m8480,2243l8560,2243m8480,1784l8560,1784m8480,1324l8560,1324m8480,865l8560,865m8480,404l8560,404e" filled="false" stroked="true" strokeweight=".75pt" strokecolor="#000000">
              <v:path arrowok="t"/>
              <v:stroke dashstyle="solid"/>
            </v:shape>
            <v:shape style="position:absolute;left:3520;top:403;width:5040;height:2760" id="docshape125" coordorigin="3520,404" coordsize="5040,2760" path="m3520,3164l3520,404m3520,3164l3600,3164m3520,2702l3600,2702m3520,2243l3600,2243m3520,1784l3600,1784m3520,1324l3600,1324m3520,865l3600,865m3520,404l3600,404m3520,3164l8560,3164e" filled="false" stroked="true" strokeweight=".75pt" strokecolor="#000000">
              <v:path arrowok="t"/>
              <v:stroke dashstyle="solid"/>
            </v:shape>
            <v:shape style="position:absolute;left:3645;top:3083;width:4788;height:80" id="docshape126" coordorigin="3646,3084" coordsize="4788,80" path="m3646,3084l3646,3164m4082,3084l4082,3164m4517,3084l4517,3164m4953,3084l4953,3164m5386,3084l5386,3164m5821,3084l5821,3164m6257,3084l6257,3164m6692,3084l6692,3164m7128,3084l7128,3164m7563,3084l7563,3164m7999,3084l7999,3164m8434,3084l8434,3164e" filled="false" stroked="true" strokeweight=".75pt" strokecolor="#000000">
              <v:path arrowok="t"/>
              <v:stroke dashstyle="solid"/>
            </v:shape>
            <v:shape style="position:absolute;left:3645;top:962;width:4752;height:1924" id="docshape127" coordorigin="3646,962" coordsize="4752,1924" path="m3646,1910l3683,1767,3719,1660,3755,1668,3791,1751,3827,1872,3863,2001,3899,2130,3935,2243,3971,2334,4010,2403,4046,2425,4082,2474,4118,2491,4154,2480,4190,2455,4226,2419,4262,2372,4299,2314,4335,2259,4371,2226,4407,2207,4443,2218,4481,2213,4517,2196,4554,2221,4590,2226,4626,2221,4662,2224,4698,2237,4734,2268,4770,2292,4806,2312,4842,2342,4878,2353,4914,2372,4953,2405,4989,2403,5025,2411,5061,2433,5097,2458,5133,2422,5169,2400,5206,2381,5242,2350,5278,2320,5314,2284,5350,2265,5386,2243,5424,2232,5461,2235,5497,2229,5533,2196,5569,2188,5605,2188,5641,2193,5677,2210,5713,2199,5749,2213,5785,2207,5821,2237,5858,2248,5896,2232,5932,2224,5968,2213,6004,2199,6040,2177,6076,2155,6113,2108,6149,2108,6185,2081,6221,2070,6257,2009,6293,1957,6329,1894,6368,1786,6404,1605,6440,1517,6476,1470,6512,1426,6548,1423,6584,1385,6620,1382,6656,1379,6692,1297,6728,1198,6764,1008,6801,962,6839,1192,6875,1426,6911,1751,6947,1929,6983,2004,7019,2092,7056,2136,7092,2169,7128,2314,7164,2452,7200,2691,7236,2886,7272,2884,7311,2851,7347,2667,7383,2601,7419,2614,7455,2587,7491,2595,7527,2617,7563,2636,7599,2700,7635,2711,7671,2672,7708,2683,7744,2628,7782,2587,7818,2532,7854,2474,7890,2430,7926,2400,7963,2403,7999,2210,8035,2177,8071,2119,8107,2202,8143,2196,8179,2144,8218,1894,8254,1729,8290,1607,8326,1528,8362,1404,8398,1200e" filled="false" stroked="true" strokeweight="1.25pt" strokecolor="#69bade">
              <v:path arrowok="t"/>
              <v:stroke dashstyle="solid"/>
            </v:shape>
            <v:shape style="position:absolute;left:3645;top:896;width:4752;height:1850" id="docshape128" coordorigin="3646,897" coordsize="4752,1850" path="m3646,1918l3683,1729,3719,1657,3755,1701,3791,1778,3827,1932,3863,2138,3899,2279,3935,2375,3971,2425,4010,2559,4046,2620,4082,2645,4118,2658,4154,2639,4190,2609,4226,2584,4262,2463,4299,2375,4335,2317,4371,2303,4407,2350,4443,2336,4481,2367,4517,2408,4554,2444,4590,2452,4626,2452,4662,2411,4698,2493,4734,2524,4770,2562,4806,2568,4842,2592,4878,2623,4914,2623,4953,2636,4989,2636,5025,2612,5061,2606,5097,2672,5133,2636,5169,2612,5206,2570,5242,2562,5278,2532,5314,2482,5350,2458,5386,2408,5424,2416,5461,2436,5497,2438,5533,2408,5569,2356,5605,2356,5641,2361,5677,2345,5713,2301,5749,2284,5785,2312,5821,2345,5858,2353,5896,2361,5932,2345,5968,2347,6004,2391,6040,2372,6076,2356,6113,2323,6149,2317,6185,2301,6221,2301,6257,2279,6293,2141,6329,2094,6368,2053,6404,1979,6440,1830,6476,1748,6512,1704,6548,1707,6584,1660,6620,1635,6656,1577,6692,1539,6728,1484,6764,1242,6801,1011,6839,897,6875,945,6911,969,6947,1019,6983,1013,7019,1022,7056,1033,7092,975,7128,972,7164,1011,7200,1200,7236,1448,7272,1616,7311,1723,7347,1803,7383,1861,7419,1960,7455,2059,7491,2185,7527,2273,7563,2391,7599,2491,7635,2625,7671,2653,7708,2719,7744,2746,7782,2744,7818,2697,7854,2645,7890,2595,7926,2482,7963,2403,7999,2254,8035,2188,8071,2028,8107,2100,8143,2122,8179,2196,8218,2103,8254,2103,8290,2133,8326,2177,8362,2268,8398,2320e" filled="false" stroked="true" strokeweight="1.25pt" strokecolor="#d34d49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%</w:t>
      </w:r>
      <w:r>
        <w:rPr>
          <w:spacing w:val="-36"/>
          <w:sz w:val="14"/>
        </w:rPr>
        <w:t> </w:t>
      </w:r>
      <w:r>
        <w:rPr>
          <w:sz w:val="14"/>
        </w:rPr>
        <w:t>25</w:t>
      </w:r>
    </w:p>
    <w:p>
      <w:pPr>
        <w:pStyle w:val="BodyText"/>
        <w:spacing w:before="10"/>
        <w:rPr>
          <w:sz w:val="12"/>
        </w:rPr>
      </w:pPr>
    </w:p>
    <w:p>
      <w:pPr>
        <w:spacing w:before="100"/>
        <w:ind w:left="0" w:right="2768" w:firstLine="0"/>
        <w:jc w:val="right"/>
        <w:rPr>
          <w:sz w:val="14"/>
        </w:rPr>
      </w:pPr>
      <w:r>
        <w:rPr>
          <w:sz w:val="14"/>
        </w:rPr>
        <w:t>20</w:t>
      </w:r>
    </w:p>
    <w:p>
      <w:pPr>
        <w:pStyle w:val="BodyText"/>
        <w:spacing w:before="5"/>
        <w:rPr>
          <w:sz w:val="17"/>
        </w:rPr>
      </w:pPr>
    </w:p>
    <w:p>
      <w:pPr>
        <w:spacing w:before="99"/>
        <w:ind w:left="0" w:right="2768" w:firstLine="0"/>
        <w:jc w:val="right"/>
        <w:rPr>
          <w:sz w:val="14"/>
        </w:rPr>
      </w:pPr>
      <w:r>
        <w:rPr>
          <w:sz w:val="14"/>
        </w:rPr>
        <w:t>15</w:t>
      </w:r>
    </w:p>
    <w:p>
      <w:pPr>
        <w:pStyle w:val="BodyText"/>
        <w:spacing w:before="5"/>
        <w:rPr>
          <w:sz w:val="17"/>
        </w:rPr>
      </w:pPr>
    </w:p>
    <w:p>
      <w:pPr>
        <w:spacing w:before="99"/>
        <w:ind w:left="0" w:right="2768" w:firstLine="0"/>
        <w:jc w:val="right"/>
        <w:rPr>
          <w:sz w:val="14"/>
        </w:rPr>
      </w:pPr>
      <w:r>
        <w:rPr>
          <w:sz w:val="14"/>
        </w:rPr>
        <w:t>10</w:t>
      </w:r>
    </w:p>
    <w:p>
      <w:pPr>
        <w:pStyle w:val="BodyText"/>
        <w:spacing w:before="5"/>
        <w:rPr>
          <w:sz w:val="17"/>
        </w:rPr>
      </w:pPr>
    </w:p>
    <w:p>
      <w:pPr>
        <w:spacing w:before="99"/>
        <w:ind w:left="0" w:right="2768" w:firstLine="0"/>
        <w:jc w:val="right"/>
        <w:rPr>
          <w:sz w:val="14"/>
        </w:rPr>
      </w:pPr>
      <w:r>
        <w:rPr>
          <w:w w:val="99"/>
          <w:sz w:val="14"/>
        </w:rPr>
        <w:t>5</w:t>
      </w:r>
    </w:p>
    <w:p>
      <w:pPr>
        <w:pStyle w:val="BodyText"/>
        <w:spacing w:before="6"/>
        <w:rPr>
          <w:sz w:val="17"/>
        </w:rPr>
      </w:pPr>
    </w:p>
    <w:p>
      <w:pPr>
        <w:spacing w:before="99"/>
        <w:ind w:left="0" w:right="2768" w:firstLine="0"/>
        <w:jc w:val="right"/>
        <w:rPr>
          <w:sz w:val="14"/>
        </w:rPr>
      </w:pPr>
      <w:r>
        <w:rPr>
          <w:w w:val="99"/>
          <w:sz w:val="14"/>
        </w:rPr>
        <w:t>0</w:t>
      </w:r>
    </w:p>
    <w:p>
      <w:pPr>
        <w:pStyle w:val="BodyText"/>
        <w:spacing w:before="5"/>
        <w:rPr>
          <w:sz w:val="17"/>
        </w:rPr>
      </w:pPr>
    </w:p>
    <w:p>
      <w:pPr>
        <w:spacing w:before="99"/>
        <w:ind w:left="0" w:right="2768" w:firstLine="0"/>
        <w:jc w:val="right"/>
        <w:rPr>
          <w:sz w:val="14"/>
        </w:rPr>
      </w:pPr>
      <w:r>
        <w:rPr>
          <w:sz w:val="14"/>
        </w:rPr>
        <w:t>-5</w:t>
      </w:r>
    </w:p>
    <w:tbl>
      <w:tblPr>
        <w:tblW w:w="0" w:type="auto"/>
        <w:jc w:val="left"/>
        <w:tblInd w:w="29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1"/>
        <w:gridCol w:w="380"/>
        <w:gridCol w:w="1365"/>
        <w:gridCol w:w="621"/>
        <w:gridCol w:w="872"/>
        <w:gridCol w:w="642"/>
      </w:tblGrid>
      <w:tr>
        <w:trPr>
          <w:trHeight w:val="220" w:hRule="atLeast"/>
        </w:trPr>
        <w:tc>
          <w:tcPr>
            <w:tcW w:w="981" w:type="dxa"/>
          </w:tcPr>
          <w:p>
            <w:pPr>
              <w:pStyle w:val="TableParagraph"/>
              <w:spacing w:line="132" w:lineRule="exact" w:before="0"/>
              <w:ind w:left="139"/>
              <w:rPr>
                <w:sz w:val="14"/>
              </w:rPr>
            </w:pPr>
            <w:r>
              <w:rPr>
                <w:sz w:val="14"/>
              </w:rPr>
              <w:t>2010</w:t>
            </w:r>
          </w:p>
        </w:tc>
        <w:tc>
          <w:tcPr>
            <w:tcW w:w="380" w:type="dxa"/>
          </w:tcPr>
          <w:p>
            <w:pPr>
              <w:pStyle w:val="TableParagraph"/>
              <w:spacing w:line="132" w:lineRule="exact" w:before="0"/>
              <w:ind w:left="30"/>
              <w:rPr>
                <w:sz w:val="14"/>
              </w:rPr>
            </w:pPr>
            <w:r>
              <w:rPr>
                <w:sz w:val="14"/>
              </w:rPr>
              <w:t>2012</w:t>
            </w:r>
          </w:p>
        </w:tc>
        <w:tc>
          <w:tcPr>
            <w:tcW w:w="1365" w:type="dxa"/>
          </w:tcPr>
          <w:p>
            <w:pPr>
              <w:pStyle w:val="TableParagraph"/>
              <w:spacing w:line="132" w:lineRule="exact" w:before="0"/>
              <w:ind w:left="15" w:right="20"/>
              <w:jc w:val="center"/>
              <w:rPr>
                <w:sz w:val="14"/>
              </w:rPr>
            </w:pPr>
            <w:r>
              <w:rPr>
                <w:sz w:val="14"/>
              </w:rPr>
              <w:t>2014</w:t>
            </w:r>
          </w:p>
        </w:tc>
        <w:tc>
          <w:tcPr>
            <w:tcW w:w="621" w:type="dxa"/>
          </w:tcPr>
          <w:p>
            <w:pPr>
              <w:pStyle w:val="TableParagraph"/>
              <w:spacing w:line="132" w:lineRule="exact" w:before="0"/>
              <w:ind w:left="30"/>
              <w:rPr>
                <w:sz w:val="14"/>
              </w:rPr>
            </w:pPr>
            <w:r>
              <w:rPr>
                <w:sz w:val="14"/>
              </w:rPr>
              <w:t>2016</w:t>
            </w:r>
          </w:p>
        </w:tc>
        <w:tc>
          <w:tcPr>
            <w:tcW w:w="872" w:type="dxa"/>
          </w:tcPr>
          <w:p>
            <w:pPr>
              <w:pStyle w:val="TableParagraph"/>
              <w:spacing w:line="132" w:lineRule="exact" w:before="0"/>
              <w:ind w:left="281"/>
              <w:rPr>
                <w:sz w:val="14"/>
              </w:rPr>
            </w:pPr>
            <w:r>
              <w:rPr>
                <w:sz w:val="14"/>
              </w:rPr>
              <w:t>2018</w:t>
            </w:r>
          </w:p>
        </w:tc>
        <w:tc>
          <w:tcPr>
            <w:tcW w:w="642" w:type="dxa"/>
          </w:tcPr>
          <w:p>
            <w:pPr>
              <w:pStyle w:val="TableParagraph"/>
              <w:spacing w:line="132" w:lineRule="exact" w:before="0"/>
              <w:ind w:left="281"/>
              <w:rPr>
                <w:sz w:val="14"/>
              </w:rPr>
            </w:pPr>
            <w:r>
              <w:rPr>
                <w:sz w:val="14"/>
              </w:rPr>
              <w:t>2020</w:t>
            </w:r>
          </w:p>
        </w:tc>
      </w:tr>
      <w:tr>
        <w:trPr>
          <w:trHeight w:val="220" w:hRule="atLeast"/>
        </w:trPr>
        <w:tc>
          <w:tcPr>
            <w:tcW w:w="981" w:type="dxa"/>
          </w:tcPr>
          <w:p>
            <w:pPr>
              <w:pStyle w:val="TableParagraph"/>
              <w:spacing w:before="30"/>
              <w:ind w:left="211"/>
              <w:rPr>
                <w:sz w:val="14"/>
              </w:rPr>
            </w:pPr>
            <w:r>
              <w:rPr>
                <w:color w:val="4D4D4F"/>
                <w:sz w:val="14"/>
              </w:rPr>
              <w:t>Apartments</w:t>
            </w:r>
          </w:p>
        </w:tc>
        <w:tc>
          <w:tcPr>
            <w:tcW w:w="380" w:type="dxa"/>
          </w:tcPr>
          <w:p>
            <w:pPr>
              <w:pStyle w:val="TableParagraph"/>
              <w:spacing w:before="7"/>
              <w:rPr>
                <w:sz w:val="9"/>
              </w:rPr>
            </w:pPr>
          </w:p>
          <w:p>
            <w:pPr>
              <w:pStyle w:val="TableParagraph"/>
              <w:spacing w:line="20" w:lineRule="exact" w:before="0"/>
              <w:ind w:left="159" w:right="-58"/>
              <w:rPr>
                <w:sz w:val="2"/>
              </w:rPr>
            </w:pPr>
            <w:r>
              <w:rPr>
                <w:sz w:val="2"/>
              </w:rPr>
              <w:pict>
                <v:group style="width:10.5pt;height:1pt;mso-position-horizontal-relative:char;mso-position-vertical-relative:line" id="docshapegroup129" coordorigin="0,0" coordsize="210,20">
                  <v:line style="position:absolute" from="0,10" to="210,10" stroked="true" strokeweight="1pt" strokecolor="#69bade">
                    <v:stroke dashstyle="solid"/>
                  </v:line>
                </v:group>
              </w:pict>
            </w:r>
            <w:r>
              <w:rPr>
                <w:sz w:val="2"/>
              </w:rPr>
            </w:r>
          </w:p>
        </w:tc>
        <w:tc>
          <w:tcPr>
            <w:tcW w:w="1365" w:type="dxa"/>
          </w:tcPr>
          <w:p>
            <w:pPr>
              <w:pStyle w:val="TableParagraph"/>
              <w:spacing w:before="30"/>
              <w:ind w:left="29" w:right="20"/>
              <w:jc w:val="center"/>
              <w:rPr>
                <w:sz w:val="14"/>
              </w:rPr>
            </w:pPr>
            <w:r>
              <w:rPr>
                <w:color w:val="4D4D4F"/>
                <w:sz w:val="14"/>
              </w:rPr>
              <w:t>Single-family</w:t>
            </w:r>
            <w:r>
              <w:rPr>
                <w:color w:val="4D4D4F"/>
                <w:spacing w:val="14"/>
                <w:sz w:val="14"/>
              </w:rPr>
              <w:t> </w:t>
            </w:r>
            <w:r>
              <w:rPr>
                <w:color w:val="4D4D4F"/>
                <w:sz w:val="14"/>
              </w:rPr>
              <w:t>homes</w:t>
            </w:r>
          </w:p>
        </w:tc>
        <w:tc>
          <w:tcPr>
            <w:tcW w:w="621" w:type="dxa"/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872" w:type="dxa"/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  <w:tc>
          <w:tcPr>
            <w:tcW w:w="642" w:type="dxa"/>
          </w:tcPr>
          <w:p>
            <w:pPr>
              <w:pStyle w:val="TableParagraph"/>
              <w:spacing w:before="0"/>
              <w:rPr>
                <w:rFonts w:ascii="Times New Roman"/>
                <w:sz w:val="14"/>
              </w:rPr>
            </w:pPr>
          </w:p>
        </w:tc>
      </w:tr>
    </w:tbl>
    <w:p>
      <w:pPr>
        <w:pStyle w:val="BodyText"/>
        <w:spacing w:before="1"/>
        <w:rPr>
          <w:sz w:val="13"/>
        </w:rPr>
      </w:pPr>
    </w:p>
    <w:p>
      <w:pPr>
        <w:spacing w:before="0"/>
        <w:ind w:left="2020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-17324032" from="176.5pt,-12.934092pt" to="187pt,-12.934092pt" stroked="true" strokeweight="1pt" strokecolor="#d34d49">
            <v:stroke dashstyle="solid"/>
            <w10:wrap type="none"/>
          </v:line>
        </w:pict>
      </w:r>
      <w:r>
        <w:rPr>
          <w:color w:val="4D4D4F"/>
          <w:sz w:val="14"/>
        </w:rPr>
        <w:t>Sources: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Canadian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Real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Estate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Association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</w:p>
    <w:p>
      <w:pPr>
        <w:tabs>
          <w:tab w:pos="6786" w:val="left" w:leader="none"/>
        </w:tabs>
        <w:spacing w:before="19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Bank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calculations</w:t>
        <w:tab/>
        <w:t>Last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December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2020</w:t>
      </w:r>
    </w:p>
    <w:p>
      <w:pPr>
        <w:pStyle w:val="BodyText"/>
        <w:spacing w:before="3"/>
        <w:rPr>
          <w:sz w:val="9"/>
        </w:rPr>
      </w:pPr>
      <w:r>
        <w:rPr/>
        <w:pict>
          <v:shape style="position:absolute;margin-left:134pt;margin-top:6.560205pt;width:344pt;height:.1pt;mso-position-horizontal-relative:page;mso-position-vertical-relative:paragraph;z-index:-15689728;mso-wrap-distance-left:0;mso-wrap-distance-right:0" id="docshape130" coordorigin="2680,131" coordsize="6880,0" path="m2680,131l9560,131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5"/>
        <w:ind w:left="2023" w:right="0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5"/>
          <w:sz w:val="18"/>
        </w:rPr>
        <w:t> </w:t>
      </w:r>
      <w:r>
        <w:rPr>
          <w:b/>
          <w:color w:val="006974"/>
          <w:spacing w:val="-3"/>
          <w:sz w:val="18"/>
        </w:rPr>
        <w:t>8:</w:t>
      </w:r>
      <w:r>
        <w:rPr>
          <w:b/>
          <w:color w:val="006974"/>
          <w:spacing w:val="66"/>
          <w:sz w:val="18"/>
        </w:rPr>
        <w:t> </w:t>
      </w:r>
      <w:r>
        <w:rPr>
          <w:b/>
          <w:spacing w:val="-3"/>
          <w:sz w:val="18"/>
        </w:rPr>
        <w:t>Business</w:t>
      </w:r>
      <w:r>
        <w:rPr>
          <w:b/>
          <w:spacing w:val="-10"/>
          <w:sz w:val="18"/>
        </w:rPr>
        <w:t> </w:t>
      </w:r>
      <w:r>
        <w:rPr>
          <w:b/>
          <w:spacing w:val="-3"/>
          <w:sz w:val="18"/>
        </w:rPr>
        <w:t>lending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conditions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have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remained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relatively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favourable</w:t>
      </w:r>
    </w:p>
    <w:p>
      <w:pPr>
        <w:spacing w:before="51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Senior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Loan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Officer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Survey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business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lending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conditions,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balance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opinion,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quarterly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line="297" w:lineRule="auto" w:before="112"/>
        <w:ind w:left="7947" w:right="2717" w:firstLine="109"/>
        <w:jc w:val="right"/>
        <w:rPr>
          <w:sz w:val="14"/>
        </w:rPr>
      </w:pPr>
      <w:r>
        <w:rPr/>
        <w:pict>
          <v:group style="position:absolute;margin-left:175.624603pt;margin-top:19.792212pt;width:252.75pt;height:138.75pt;mso-position-horizontal-relative:page;mso-position-vertical-relative:paragraph;z-index:15770624" id="docshapegroup131" coordorigin="3512,396" coordsize="5055,2775">
            <v:line style="position:absolute" from="3520,2128" to="8560,2128" stroked="true" strokeweight=".75pt" strokecolor="#000000">
              <v:stroke dashstyle="solid"/>
            </v:line>
            <v:line style="position:absolute" from="8560,3163" to="8560,403" stroked="true" strokeweight=".75pt" strokecolor="#000000">
              <v:stroke dashstyle="solid"/>
            </v:line>
            <v:shape style="position:absolute;left:8479;top:403;width:80;height:2760" id="docshape132" coordorigin="8480,403" coordsize="80,2760" path="m8480,3163l8560,3163m8480,2819l8560,2819m8480,2474l8560,2474m8480,2128l8560,2128m8480,1783l8560,1783m8480,1438l8560,1438m8480,1093l8560,1093m8480,748l8560,748m8480,403l8560,403e" filled="false" stroked="true" strokeweight=".75pt" strokecolor="#000000">
              <v:path arrowok="t"/>
              <v:stroke dashstyle="solid"/>
            </v:shape>
            <v:shape style="position:absolute;left:3520;top:403;width:5040;height:2760" id="docshape133" coordorigin="3520,403" coordsize="5040,2760" path="m3520,3163l3520,403m3520,3163l3600,3163m3520,2819l3600,2819m3520,2474l3600,2474m3520,2128l3600,2128m3520,1783l3600,1783m3520,1438l3600,1438m3520,1093l3600,1093m3520,748l3600,748m3520,403l3600,403m3520,3163l8560,3163e" filled="false" stroked="true" strokeweight=".75pt" strokecolor="#000000">
              <v:path arrowok="t"/>
              <v:stroke dashstyle="solid"/>
            </v:shape>
            <v:line style="position:absolute" from="8188,3083" to="8188,3163" stroked="true" strokeweight=".75pt" strokecolor="#000000">
              <v:stroke dashstyle="solid"/>
            </v:line>
            <v:line style="position:absolute" from="7864,3083" to="7864,3163" stroked="true" strokeweight=".75pt" strokecolor="#000000">
              <v:stroke dashstyle="solid"/>
            </v:line>
            <v:line style="position:absolute" from="7538,3083" to="7538,3163" stroked="true" strokeweight=".75pt" strokecolor="#000000">
              <v:stroke dashstyle="solid"/>
            </v:line>
            <v:line style="position:absolute" from="7215,3083" to="7215,3163" stroked="true" strokeweight=".75pt" strokecolor="#000000">
              <v:stroke dashstyle="solid"/>
            </v:line>
            <v:line style="position:absolute" from="6891,3083" to="6891,3163" stroked="true" strokeweight=".75pt" strokecolor="#000000">
              <v:stroke dashstyle="solid"/>
            </v:line>
            <v:line style="position:absolute" from="6565,3083" to="6565,3163" stroked="true" strokeweight=".75pt" strokecolor="#000000">
              <v:stroke dashstyle="solid"/>
            </v:line>
            <v:line style="position:absolute" from="6241,3083" to="6241,3163" stroked="true" strokeweight=".75pt" strokecolor="#000000">
              <v:stroke dashstyle="solid"/>
            </v:line>
            <v:line style="position:absolute" from="5917,3083" to="5917,3163" stroked="true" strokeweight=".75pt" strokecolor="#000000">
              <v:stroke dashstyle="solid"/>
            </v:line>
            <v:line style="position:absolute" from="5591,3083" to="5591,3163" stroked="true" strokeweight=".75pt" strokecolor="#000000">
              <v:stroke dashstyle="solid"/>
            </v:line>
            <v:line style="position:absolute" from="5267,3083" to="5267,3163" stroked="true" strokeweight=".75pt" strokecolor="#000000">
              <v:stroke dashstyle="solid"/>
            </v:line>
            <v:line style="position:absolute" from="4941,3083" to="4941,3163" stroked="true" strokeweight=".75pt" strokecolor="#000000">
              <v:stroke dashstyle="solid"/>
            </v:line>
            <v:line style="position:absolute" from="4617,3083" to="4617,3163" stroked="true" strokeweight=".75pt" strokecolor="#000000">
              <v:stroke dashstyle="solid"/>
            </v:line>
            <v:line style="position:absolute" from="4294,3083" to="4294,3163" stroked="true" strokeweight=".75pt" strokecolor="#000000">
              <v:stroke dashstyle="solid"/>
            </v:line>
            <v:line style="position:absolute" from="3968,3083" to="3968,3163" stroked="true" strokeweight=".75pt" strokecolor="#000000">
              <v:stroke dashstyle="solid"/>
            </v:line>
            <v:line style="position:absolute" from="3644,3083" to="3644,3163" stroked="true" strokeweight=".75pt" strokecolor="#000000">
              <v:stroke dashstyle="solid"/>
            </v:line>
            <v:shape style="position:absolute;left:3643;top:718;width:4707;height:2395" id="docshape134" coordorigin="3644,719" coordsize="4707,2395" path="m3644,2255l3724,2322,3807,2123,3887,2182,3968,2493,4050,2541,4131,1629,4211,1421,4294,1320,4374,1326,4454,1326,4537,745,4617,719,4698,1393,4780,2033,4861,2381,4941,2566,5024,2763,5104,2650,5185,2948,5267,2976,5348,3113,5430,2706,5511,2095,5591,2488,5674,2361,5754,2403,5834,2156,5917,2294,5998,2395,6078,2344,6160,2432,6241,2384,6321,2356,6404,2479,6484,2137,6565,2207,6647,2128,6728,2134,6808,2053,6891,2039,6971,1912,7052,2128,7134,2134,7215,2145,7295,1985,7378,2128,7458,2280,7538,2291,7621,2283,7701,2280,7782,2457,7864,2230,7945,2210,8025,2151,8108,2415,8188,1744,8269,1677,8351,1837e" filled="false" stroked="true" strokeweight="1.25pt" strokecolor="#69bade">
              <v:path arrowok="t"/>
              <v:stroke dashstyle="solid"/>
            </v:shape>
            <v:shape style="position:absolute;left:3643;top:894;width:4707;height:1962" id="docshape135" coordorigin="3644,895" coordsize="4707,1962" path="m3644,2294l3724,2288,3807,1904,3887,2114,3968,2353,4050,2474,4131,1466,4211,1200,4294,1489,4374,1587,4454,1214,4537,895,4617,1458,4698,1710,4780,1994,4861,2176,4941,2344,5024,2347,5104,2373,5185,2563,5267,2375,5348,2857,5430,2479,5511,2381,5591,2350,5674,2269,5754,2401,5834,2218,5917,2165,5998,2302,6078,2168,6160,2201,6241,2249,6321,2344,6404,2137,6484,2213,6565,1820,6647,2081,6728,1980,6808,2019,6891,1997,6971,1522,7052,2016,7134,2213,7215,2173,7295,2201,7378,2145,7458,2199,7538,2148,7621,2280,7701,2356,7782,2350,7864,2120,7945,2246,8025,2039,8108,2381,8188,2246,8269,1918,8351,2168e" filled="false" stroked="true" strokeweight="1.25pt" strokecolor="#d34d49">
              <v:path arrowok="t"/>
              <v:stroke dashstyle="solid"/>
            </v:shape>
            <v:shape style="position:absolute;left:5776;top:1498;width:674;height:162" type="#_x0000_t202" id="docshape136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Tightening</w:t>
                    </w:r>
                  </w:p>
                </w:txbxContent>
              </v:textbox>
              <w10:wrap type="none"/>
            </v:shape>
            <v:shape style="position:absolute;left:6876;top:2501;width:448;height:162" type="#_x0000_t202" id="docshape137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Easing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14"/>
        </w:rPr>
        <w:t>%</w:t>
      </w:r>
      <w:r>
        <w:rPr>
          <w:spacing w:val="-37"/>
          <w:sz w:val="14"/>
        </w:rPr>
        <w:t> </w:t>
      </w:r>
      <w:r>
        <w:rPr>
          <w:sz w:val="14"/>
        </w:rPr>
        <w:t>100</w:t>
      </w:r>
    </w:p>
    <w:p>
      <w:pPr>
        <w:pStyle w:val="BodyText"/>
        <w:spacing w:before="6"/>
        <w:rPr>
          <w:sz w:val="12"/>
        </w:rPr>
      </w:pPr>
    </w:p>
    <w:p>
      <w:pPr>
        <w:spacing w:before="0"/>
        <w:ind w:left="0" w:right="2717" w:firstLine="0"/>
        <w:jc w:val="right"/>
        <w:rPr>
          <w:sz w:val="14"/>
        </w:rPr>
      </w:pPr>
      <w:r>
        <w:rPr>
          <w:sz w:val="14"/>
        </w:rPr>
        <w:t>80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2717" w:firstLine="0"/>
        <w:jc w:val="right"/>
        <w:rPr>
          <w:sz w:val="14"/>
        </w:rPr>
      </w:pPr>
      <w:r>
        <w:rPr>
          <w:sz w:val="14"/>
        </w:rPr>
        <w:t>60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2717" w:firstLine="0"/>
        <w:jc w:val="right"/>
        <w:rPr>
          <w:sz w:val="14"/>
        </w:rPr>
      </w:pPr>
      <w:r>
        <w:rPr>
          <w:sz w:val="14"/>
        </w:rPr>
        <w:t>40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2717" w:firstLine="0"/>
        <w:jc w:val="right"/>
        <w:rPr>
          <w:sz w:val="14"/>
        </w:rPr>
      </w:pPr>
      <w:r>
        <w:rPr>
          <w:sz w:val="14"/>
        </w:rPr>
        <w:t>20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2717" w:firstLine="0"/>
        <w:jc w:val="right"/>
        <w:rPr>
          <w:sz w:val="14"/>
        </w:rPr>
      </w:pPr>
      <w:r>
        <w:rPr>
          <w:w w:val="99"/>
          <w:sz w:val="14"/>
        </w:rPr>
        <w:t>0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2717" w:firstLine="0"/>
        <w:jc w:val="right"/>
        <w:rPr>
          <w:sz w:val="14"/>
        </w:rPr>
      </w:pPr>
      <w:r>
        <w:rPr>
          <w:sz w:val="14"/>
        </w:rPr>
        <w:t>-20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2717" w:firstLine="0"/>
        <w:jc w:val="right"/>
        <w:rPr>
          <w:sz w:val="14"/>
        </w:rPr>
      </w:pPr>
      <w:r>
        <w:rPr>
          <w:sz w:val="14"/>
        </w:rPr>
        <w:t>-40</w:t>
      </w:r>
    </w:p>
    <w:p>
      <w:pPr>
        <w:pStyle w:val="BodyText"/>
        <w:spacing w:before="11"/>
        <w:rPr>
          <w:sz w:val="15"/>
        </w:rPr>
      </w:pPr>
    </w:p>
    <w:p>
      <w:pPr>
        <w:spacing w:line="153" w:lineRule="exact" w:before="0"/>
        <w:ind w:left="5269" w:right="10" w:firstLine="0"/>
        <w:jc w:val="center"/>
        <w:rPr>
          <w:sz w:val="14"/>
        </w:rPr>
      </w:pPr>
      <w:r>
        <w:rPr>
          <w:sz w:val="14"/>
        </w:rPr>
        <w:t>-60</w:t>
      </w:r>
    </w:p>
    <w:p>
      <w:pPr>
        <w:tabs>
          <w:tab w:pos="649" w:val="left" w:leader="none"/>
          <w:tab w:pos="1298" w:val="left" w:leader="none"/>
          <w:tab w:pos="1947" w:val="left" w:leader="none"/>
          <w:tab w:pos="2597" w:val="left" w:leader="none"/>
          <w:tab w:pos="3246" w:val="left" w:leader="none"/>
          <w:tab w:pos="3895" w:val="left" w:leader="none"/>
          <w:tab w:pos="4572" w:val="left" w:leader="none"/>
        </w:tabs>
        <w:spacing w:line="153" w:lineRule="exact" w:before="0"/>
        <w:ind w:left="0" w:right="34" w:firstLine="0"/>
        <w:jc w:val="center"/>
        <w:rPr>
          <w:sz w:val="14"/>
        </w:rPr>
      </w:pPr>
      <w:r>
        <w:rPr>
          <w:sz w:val="14"/>
        </w:rPr>
        <w:t>2006</w:t>
        <w:tab/>
        <w:t>2008</w:t>
        <w:tab/>
        <w:t>2010</w:t>
        <w:tab/>
        <w:t>2012</w:t>
        <w:tab/>
        <w:t>2014</w:t>
        <w:tab/>
        <w:t>2016</w:t>
        <w:tab/>
        <w:t>2018</w:t>
        <w:tab/>
        <w:t>2020</w:t>
      </w:r>
    </w:p>
    <w:p>
      <w:pPr>
        <w:tabs>
          <w:tab w:pos="4208" w:val="left" w:leader="none"/>
        </w:tabs>
        <w:spacing w:before="121"/>
        <w:ind w:left="312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69600" from="176.5pt,10.115921pt" to="187pt,10.115921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322496" from="230.5pt,10.115921pt" to="241pt,10.115921pt" stroked="true" strokeweight="1pt" strokecolor="#69bade">
            <v:stroke dashstyle="solid"/>
            <w10:wrap type="none"/>
          </v:line>
        </w:pict>
      </w:r>
      <w:r>
        <w:rPr>
          <w:color w:val="4D4D4F"/>
          <w:sz w:val="14"/>
        </w:rPr>
        <w:t>Non-price</w:t>
        <w:tab/>
        <w:t>Price</w:t>
      </w:r>
    </w:p>
    <w:p>
      <w:pPr>
        <w:pStyle w:val="BodyText"/>
        <w:spacing w:before="6"/>
        <w:rPr>
          <w:sz w:val="15"/>
        </w:rPr>
      </w:pPr>
    </w:p>
    <w:p>
      <w:pPr>
        <w:spacing w:line="268" w:lineRule="auto" w:before="0"/>
        <w:ind w:left="2020" w:right="2080" w:hanging="11"/>
        <w:jc w:val="center"/>
        <w:rPr>
          <w:sz w:val="14"/>
        </w:rPr>
      </w:pPr>
      <w:r>
        <w:rPr>
          <w:color w:val="4D4D4F"/>
          <w:spacing w:val="-1"/>
          <w:sz w:val="14"/>
        </w:rPr>
        <w:t>Note:</w:t>
      </w:r>
      <w:r>
        <w:rPr>
          <w:color w:val="4D4D4F"/>
          <w:spacing w:val="-9"/>
          <w:sz w:val="14"/>
        </w:rPr>
        <w:t> </w:t>
      </w:r>
      <w:r>
        <w:rPr>
          <w:color w:val="4D4D4F"/>
          <w:spacing w:val="-1"/>
          <w:sz w:val="14"/>
        </w:rPr>
        <w:t>Balance</w:t>
      </w:r>
      <w:r>
        <w:rPr>
          <w:color w:val="4D4D4F"/>
          <w:spacing w:val="-8"/>
          <w:sz w:val="14"/>
        </w:rPr>
        <w:t> </w:t>
      </w:r>
      <w:r>
        <w:rPr>
          <w:color w:val="4D4D4F"/>
          <w:spacing w:val="-1"/>
          <w:sz w:val="14"/>
        </w:rPr>
        <w:t>of</w:t>
      </w:r>
      <w:r>
        <w:rPr>
          <w:color w:val="4D4D4F"/>
          <w:spacing w:val="-8"/>
          <w:sz w:val="14"/>
        </w:rPr>
        <w:t> </w:t>
      </w:r>
      <w:r>
        <w:rPr>
          <w:color w:val="4D4D4F"/>
          <w:spacing w:val="-1"/>
          <w:sz w:val="14"/>
        </w:rPr>
        <w:t>opinion</w:t>
      </w:r>
      <w:r>
        <w:rPr>
          <w:color w:val="4D4D4F"/>
          <w:spacing w:val="-9"/>
          <w:sz w:val="14"/>
        </w:rPr>
        <w:t> </w:t>
      </w:r>
      <w:r>
        <w:rPr>
          <w:color w:val="4D4D4F"/>
          <w:spacing w:val="-1"/>
          <w:sz w:val="14"/>
        </w:rPr>
        <w:t>means</w:t>
      </w:r>
      <w:r>
        <w:rPr>
          <w:color w:val="4D4D4F"/>
          <w:spacing w:val="-8"/>
          <w:sz w:val="14"/>
        </w:rPr>
        <w:t> </w:t>
      </w:r>
      <w:r>
        <w:rPr>
          <w:color w:val="4D4D4F"/>
          <w:spacing w:val="-1"/>
          <w:sz w:val="14"/>
        </w:rPr>
        <w:t>the</w:t>
      </w:r>
      <w:r>
        <w:rPr>
          <w:color w:val="4D4D4F"/>
          <w:spacing w:val="-8"/>
          <w:sz w:val="14"/>
        </w:rPr>
        <w:t> </w:t>
      </w:r>
      <w:r>
        <w:rPr>
          <w:color w:val="4D4D4F"/>
          <w:spacing w:val="-1"/>
          <w:sz w:val="14"/>
        </w:rPr>
        <w:t>percentage</w:t>
      </w:r>
      <w:r>
        <w:rPr>
          <w:color w:val="4D4D4F"/>
          <w:spacing w:val="-9"/>
          <w:sz w:val="14"/>
        </w:rPr>
        <w:t> </w:t>
      </w:r>
      <w:r>
        <w:rPr>
          <w:color w:val="4D4D4F"/>
          <w:spacing w:val="-1"/>
          <w:sz w:val="14"/>
        </w:rPr>
        <w:t>of</w:t>
      </w:r>
      <w:r>
        <w:rPr>
          <w:color w:val="4D4D4F"/>
          <w:spacing w:val="-8"/>
          <w:sz w:val="14"/>
        </w:rPr>
        <w:t> </w:t>
      </w:r>
      <w:r>
        <w:rPr>
          <w:color w:val="4D4D4F"/>
          <w:spacing w:val="-1"/>
          <w:sz w:val="14"/>
        </w:rPr>
        <w:t>respondents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reporting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tighte</w:t>
      </w:r>
      <w:hyperlink r:id="rId22">
        <w:r>
          <w:rPr>
            <w:color w:val="4D4D4F"/>
            <w:sz w:val="14"/>
          </w:rPr>
          <w:t>ning</w:t>
        </w:r>
        <w:r>
          <w:rPr>
            <w:color w:val="4D4D4F"/>
            <w:spacing w:val="-9"/>
            <w:sz w:val="14"/>
          </w:rPr>
          <w:t> </w:t>
        </w:r>
        <w:r>
          <w:rPr>
            <w:color w:val="4D4D4F"/>
            <w:sz w:val="14"/>
          </w:rPr>
          <w:t>business</w:t>
        </w:r>
        <w:r>
          <w:rPr>
            <w:color w:val="4D4D4F"/>
            <w:spacing w:val="-8"/>
            <w:sz w:val="14"/>
          </w:rPr>
          <w:t> </w:t>
        </w:r>
        <w:r>
          <w:rPr>
            <w:color w:val="4D4D4F"/>
            <w:sz w:val="14"/>
          </w:rPr>
          <w:t>lending</w:t>
        </w:r>
        <w:r>
          <w:rPr>
            <w:color w:val="4D4D4F"/>
            <w:spacing w:val="-8"/>
            <w:sz w:val="14"/>
          </w:rPr>
          <w:t> </w:t>
        </w:r>
        <w:r>
          <w:rPr>
            <w:color w:val="4D4D4F"/>
            <w:sz w:val="14"/>
          </w:rPr>
          <w:t>conditions</w:t>
        </w:r>
      </w:hyperlink>
      <w:r>
        <w:rPr>
          <w:color w:val="4D4D4F"/>
          <w:spacing w:val="1"/>
          <w:sz w:val="14"/>
        </w:rPr>
        <w:t> </w:t>
      </w:r>
      <w:r>
        <w:rPr>
          <w:color w:val="4D4D4F"/>
          <w:spacing w:val="-1"/>
          <w:sz w:val="14"/>
        </w:rPr>
        <w:t>minus</w:t>
      </w:r>
      <w:r>
        <w:rPr>
          <w:color w:val="4D4D4F"/>
          <w:spacing w:val="-9"/>
          <w:sz w:val="14"/>
        </w:rPr>
        <w:t> </w:t>
      </w:r>
      <w:r>
        <w:rPr>
          <w:color w:val="4D4D4F"/>
          <w:spacing w:val="-1"/>
          <w:sz w:val="14"/>
        </w:rPr>
        <w:t>those</w:t>
      </w:r>
      <w:r>
        <w:rPr>
          <w:color w:val="4D4D4F"/>
          <w:spacing w:val="-8"/>
          <w:sz w:val="14"/>
        </w:rPr>
        <w:t> </w:t>
      </w:r>
      <w:r>
        <w:rPr>
          <w:color w:val="4D4D4F"/>
          <w:spacing w:val="-1"/>
          <w:sz w:val="14"/>
        </w:rPr>
        <w:t>reporting</w:t>
      </w:r>
      <w:r>
        <w:rPr>
          <w:color w:val="4D4D4F"/>
          <w:spacing w:val="-8"/>
          <w:sz w:val="14"/>
        </w:rPr>
        <w:t> </w:t>
      </w:r>
      <w:r>
        <w:rPr>
          <w:color w:val="4D4D4F"/>
          <w:spacing w:val="-1"/>
          <w:sz w:val="14"/>
        </w:rPr>
        <w:t>easing</w:t>
      </w:r>
      <w:r>
        <w:rPr>
          <w:color w:val="4D4D4F"/>
          <w:spacing w:val="-8"/>
          <w:sz w:val="14"/>
        </w:rPr>
        <w:t> </w:t>
      </w:r>
      <w:r>
        <w:rPr>
          <w:color w:val="4D4D4F"/>
          <w:spacing w:val="-1"/>
          <w:sz w:val="14"/>
        </w:rPr>
        <w:t>business</w:t>
      </w:r>
      <w:r>
        <w:rPr>
          <w:color w:val="4D4D4F"/>
          <w:spacing w:val="-9"/>
          <w:sz w:val="14"/>
        </w:rPr>
        <w:t> </w:t>
      </w:r>
      <w:r>
        <w:rPr>
          <w:color w:val="4D4D4F"/>
          <w:spacing w:val="-1"/>
          <w:sz w:val="14"/>
        </w:rPr>
        <w:t>lending</w:t>
      </w:r>
      <w:r>
        <w:rPr>
          <w:color w:val="4D4D4F"/>
          <w:spacing w:val="-8"/>
          <w:sz w:val="14"/>
        </w:rPr>
        <w:t> </w:t>
      </w:r>
      <w:r>
        <w:rPr>
          <w:color w:val="4D4D4F"/>
          <w:spacing w:val="-1"/>
          <w:sz w:val="14"/>
        </w:rPr>
        <w:t>conditions.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more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details,</w:t>
      </w:r>
      <w:r>
        <w:rPr>
          <w:color w:val="4D4D4F"/>
          <w:spacing w:val="-9"/>
          <w:sz w:val="14"/>
        </w:rPr>
        <w:t> </w:t>
      </w:r>
      <w:r>
        <w:rPr>
          <w:color w:val="4D4D4F"/>
          <w:sz w:val="14"/>
        </w:rPr>
        <w:t>see</w:t>
      </w:r>
      <w:r>
        <w:rPr>
          <w:color w:val="4D4D4F"/>
          <w:spacing w:val="-8"/>
          <w:sz w:val="14"/>
        </w:rPr>
        <w:t> </w:t>
      </w:r>
      <w:hyperlink r:id="rId22">
        <w:r>
          <w:rPr>
            <w:color w:val="4D4D4F"/>
            <w:sz w:val="14"/>
          </w:rPr>
          <w:t>the</w:t>
        </w:r>
        <w:r>
          <w:rPr>
            <w:color w:val="4D4D4F"/>
            <w:spacing w:val="-8"/>
            <w:sz w:val="14"/>
          </w:rPr>
          <w:t> </w:t>
        </w:r>
        <w:r>
          <w:rPr>
            <w:color w:val="1976BC"/>
            <w:sz w:val="14"/>
          </w:rPr>
          <w:t>Senior</w:t>
        </w:r>
        <w:r>
          <w:rPr>
            <w:color w:val="1976BC"/>
            <w:spacing w:val="-8"/>
            <w:sz w:val="14"/>
          </w:rPr>
          <w:t> </w:t>
        </w:r>
        <w:r>
          <w:rPr>
            <w:color w:val="1976BC"/>
            <w:sz w:val="14"/>
          </w:rPr>
          <w:t>Loan</w:t>
        </w:r>
        <w:r>
          <w:rPr>
            <w:color w:val="1976BC"/>
            <w:spacing w:val="-8"/>
            <w:sz w:val="14"/>
          </w:rPr>
          <w:t> </w:t>
        </w:r>
        <w:r>
          <w:rPr>
            <w:color w:val="1976BC"/>
            <w:sz w:val="14"/>
          </w:rPr>
          <w:t>Officer</w:t>
        </w:r>
        <w:r>
          <w:rPr>
            <w:color w:val="1976BC"/>
            <w:spacing w:val="-9"/>
            <w:sz w:val="14"/>
          </w:rPr>
          <w:t> </w:t>
        </w:r>
        <w:r>
          <w:rPr>
            <w:color w:val="1976BC"/>
            <w:sz w:val="14"/>
          </w:rPr>
          <w:t>Survey</w:t>
        </w:r>
        <w:r>
          <w:rPr>
            <w:color w:val="4D4D4F"/>
            <w:sz w:val="14"/>
          </w:rPr>
          <w:t>.</w:t>
        </w:r>
      </w:hyperlink>
    </w:p>
    <w:p>
      <w:pPr>
        <w:tabs>
          <w:tab w:pos="5284" w:val="left" w:leader="none"/>
        </w:tabs>
        <w:spacing w:before="40"/>
        <w:ind w:left="19" w:right="0" w:firstLine="0"/>
        <w:jc w:val="center"/>
        <w:rPr>
          <w:sz w:val="14"/>
        </w:rPr>
      </w:pPr>
      <w:r>
        <w:rPr>
          <w:color w:val="4D4D4F"/>
          <w:sz w:val="14"/>
        </w:rPr>
        <w:t>Source: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  <w:tab/>
      </w:r>
      <w:hyperlink r:id="rId22">
        <w:r>
          <w:rPr>
            <w:color w:val="4D4D4F"/>
            <w:sz w:val="14"/>
          </w:rPr>
          <w:t>Last</w:t>
        </w:r>
        <w:r>
          <w:rPr>
            <w:color w:val="4D4D4F"/>
            <w:spacing w:val="-1"/>
            <w:sz w:val="14"/>
          </w:rPr>
          <w:t> </w:t>
        </w:r>
        <w:r>
          <w:rPr>
            <w:color w:val="4D4D4F"/>
            <w:sz w:val="14"/>
          </w:rPr>
          <w:t>observation:</w:t>
        </w:r>
        <w:r>
          <w:rPr>
            <w:color w:val="4D4D4F"/>
            <w:spacing w:val="-1"/>
            <w:sz w:val="14"/>
          </w:rPr>
          <w:t> </w:t>
        </w:r>
        <w:r>
          <w:rPr>
            <w:color w:val="4D4D4F"/>
            <w:sz w:val="14"/>
          </w:rPr>
          <w:t>2020Q3</w:t>
        </w:r>
      </w:hyperlink>
    </w:p>
    <w:p>
      <w:pPr>
        <w:pStyle w:val="BodyText"/>
        <w:rPr>
          <w:sz w:val="10"/>
        </w:rPr>
      </w:pPr>
      <w:r>
        <w:rPr/>
        <w:pict>
          <v:shape style="position:absolute;margin-left:134pt;margin-top:6.987079pt;width:344pt;height:.1pt;mso-position-horizontal-relative:page;mso-position-vertical-relative:paragraph;z-index:-15689216;mso-wrap-distance-left:0;mso-wrap-distance-right:0" id="docshape138" coordorigin="2680,140" coordsize="6880,0" path="m2680,140l9560,140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49" w:lineRule="auto" w:before="99"/>
        <w:ind w:left="2020" w:right="2011"/>
      </w:pPr>
      <w:r>
        <w:rPr>
          <w:color w:val="4D4D4F"/>
        </w:rPr>
        <w:t>Demand for housing has continued to show resilience, despite increasing</w:t>
      </w:r>
      <w:r>
        <w:rPr>
          <w:color w:val="4D4D4F"/>
          <w:spacing w:val="1"/>
        </w:rPr>
        <w:t> </w:t>
      </w:r>
      <w:r>
        <w:rPr>
          <w:color w:val="4D4D4F"/>
        </w:rPr>
        <w:t>case numbers and</w:t>
      </w:r>
      <w:r>
        <w:rPr>
          <w:color w:val="4D4D4F"/>
          <w:spacing w:val="1"/>
        </w:rPr>
        <w:t> </w:t>
      </w:r>
      <w:r>
        <w:rPr>
          <w:color w:val="4D4D4F"/>
        </w:rPr>
        <w:t>tightening restrictions. The</w:t>
      </w:r>
      <w:r>
        <w:rPr>
          <w:color w:val="4D4D4F"/>
          <w:spacing w:val="1"/>
        </w:rPr>
        <w:t> </w:t>
      </w:r>
      <w:r>
        <w:rPr>
          <w:color w:val="4D4D4F"/>
        </w:rPr>
        <w:t>level of housing</w:t>
      </w:r>
      <w:r>
        <w:rPr>
          <w:color w:val="4D4D4F"/>
          <w:spacing w:val="1"/>
        </w:rPr>
        <w:t> </w:t>
      </w:r>
      <w:r>
        <w:rPr>
          <w:color w:val="4D4D4F"/>
        </w:rPr>
        <w:t>activity should</w:t>
      </w:r>
      <w:r>
        <w:rPr>
          <w:color w:val="4D4D4F"/>
          <w:spacing w:val="1"/>
        </w:rPr>
        <w:t> </w:t>
      </w:r>
      <w:r>
        <w:rPr>
          <w:color w:val="4D4D4F"/>
        </w:rPr>
        <w:t>remain elevated into the start of 2021, supported by low borrowing rates and</w:t>
      </w:r>
      <w:r>
        <w:rPr>
          <w:color w:val="4D4D4F"/>
          <w:spacing w:val="1"/>
        </w:rPr>
        <w:t> </w:t>
      </w:r>
      <w:r>
        <w:rPr>
          <w:color w:val="4D4D4F"/>
        </w:rPr>
        <w:t>resilient disposable incomes. Changes in homebuyers’ preferences have also</w:t>
      </w:r>
      <w:r>
        <w:rPr>
          <w:color w:val="4D4D4F"/>
          <w:spacing w:val="-53"/>
        </w:rPr>
        <w:t> </w:t>
      </w:r>
      <w:r>
        <w:rPr>
          <w:color w:val="4D4D4F"/>
        </w:rPr>
        <w:t>played a role. For example, price growth has been strongest for single-family</w:t>
      </w:r>
      <w:r>
        <w:rPr>
          <w:color w:val="4D4D4F"/>
          <w:spacing w:val="1"/>
        </w:rPr>
        <w:t> </w:t>
      </w:r>
      <w:r>
        <w:rPr>
          <w:color w:val="4D4D4F"/>
        </w:rPr>
        <w:t>homes and in areas outside city centres (</w:t>
      </w:r>
      <w:r>
        <w:rPr>
          <w:b/>
          <w:color w:val="4D4D4F"/>
        </w:rPr>
        <w:t>Chart 7</w:t>
      </w:r>
      <w:r>
        <w:rPr>
          <w:color w:val="4D4D4F"/>
        </w:rPr>
        <w:t>).</w:t>
      </w:r>
    </w:p>
    <w:p>
      <w:pPr>
        <w:pStyle w:val="BodyText"/>
        <w:spacing w:line="249" w:lineRule="auto" w:before="125"/>
        <w:ind w:left="2019" w:right="2065"/>
      </w:pPr>
      <w:r>
        <w:rPr>
          <w:color w:val="4D4D4F"/>
        </w:rPr>
        <w:t>Business investment and exports are anticipated to expand in the fourth</w:t>
      </w:r>
      <w:r>
        <w:rPr>
          <w:color w:val="4D4D4F"/>
          <w:spacing w:val="1"/>
        </w:rPr>
        <w:t> </w:t>
      </w:r>
      <w:r>
        <w:rPr>
          <w:color w:val="4D4D4F"/>
        </w:rPr>
        <w:t>quarter of 2020 and the first quarter of 2021, supported by domestic and</w:t>
      </w:r>
      <w:r>
        <w:rPr>
          <w:color w:val="4D4D4F"/>
          <w:spacing w:val="1"/>
        </w:rPr>
        <w:t> </w:t>
      </w:r>
      <w:r>
        <w:rPr>
          <w:color w:val="4D4D4F"/>
        </w:rPr>
        <w:t>global demand for</w:t>
      </w:r>
      <w:r>
        <w:rPr>
          <w:color w:val="4D4D4F"/>
          <w:spacing w:val="1"/>
        </w:rPr>
        <w:t> </w:t>
      </w:r>
      <w:r>
        <w:rPr>
          <w:color w:val="4D4D4F"/>
        </w:rPr>
        <w:t>goods. Business financing</w:t>
      </w:r>
      <w:r>
        <w:rPr>
          <w:color w:val="4D4D4F"/>
          <w:spacing w:val="1"/>
        </w:rPr>
        <w:t> </w:t>
      </w:r>
      <w:r>
        <w:rPr>
          <w:color w:val="4D4D4F"/>
        </w:rPr>
        <w:t>conditions have</w:t>
      </w:r>
      <w:r>
        <w:rPr>
          <w:color w:val="4D4D4F"/>
          <w:spacing w:val="1"/>
        </w:rPr>
        <w:t> </w:t>
      </w:r>
      <w:r>
        <w:rPr>
          <w:color w:val="4D4D4F"/>
        </w:rPr>
        <w:t>also remained</w:t>
      </w:r>
      <w:r>
        <w:rPr>
          <w:color w:val="4D4D4F"/>
          <w:spacing w:val="-53"/>
        </w:rPr>
        <w:t> </w:t>
      </w:r>
      <w:r>
        <w:rPr>
          <w:color w:val="4D4D4F"/>
        </w:rPr>
        <w:t>favourable—a</w:t>
      </w:r>
      <w:r>
        <w:rPr>
          <w:color w:val="4D4D4F"/>
          <w:spacing w:val="2"/>
        </w:rPr>
        <w:t> </w:t>
      </w:r>
      <w:r>
        <w:rPr>
          <w:color w:val="4D4D4F"/>
        </w:rPr>
        <w:t>sharp</w:t>
      </w:r>
      <w:r>
        <w:rPr>
          <w:color w:val="4D4D4F"/>
          <w:spacing w:val="3"/>
        </w:rPr>
        <w:t> </w:t>
      </w:r>
      <w:r>
        <w:rPr>
          <w:color w:val="4D4D4F"/>
        </w:rPr>
        <w:t>contrast</w:t>
      </w:r>
      <w:r>
        <w:rPr>
          <w:color w:val="4D4D4F"/>
          <w:spacing w:val="3"/>
        </w:rPr>
        <w:t> </w:t>
      </w:r>
      <w:r>
        <w:rPr>
          <w:color w:val="4D4D4F"/>
        </w:rPr>
        <w:t>compared</w:t>
      </w:r>
      <w:r>
        <w:rPr>
          <w:color w:val="4D4D4F"/>
          <w:spacing w:val="3"/>
        </w:rPr>
        <w:t> </w:t>
      </w:r>
      <w:r>
        <w:rPr>
          <w:color w:val="4D4D4F"/>
        </w:rPr>
        <w:t>with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2008–09</w:t>
      </w:r>
      <w:r>
        <w:rPr>
          <w:color w:val="4D4D4F"/>
          <w:spacing w:val="3"/>
        </w:rPr>
        <w:t> </w:t>
      </w:r>
      <w:r>
        <w:rPr>
          <w:color w:val="4D4D4F"/>
        </w:rPr>
        <w:t>global</w:t>
      </w:r>
      <w:r>
        <w:rPr>
          <w:color w:val="4D4D4F"/>
          <w:spacing w:val="3"/>
        </w:rPr>
        <w:t> </w:t>
      </w:r>
      <w:r>
        <w:rPr>
          <w:color w:val="4D4D4F"/>
        </w:rPr>
        <w:t>financial</w:t>
      </w:r>
      <w:r>
        <w:rPr>
          <w:color w:val="4D4D4F"/>
          <w:spacing w:val="1"/>
        </w:rPr>
        <w:t> </w:t>
      </w:r>
      <w:r>
        <w:rPr>
          <w:color w:val="4D4D4F"/>
        </w:rPr>
        <w:t>crisis (</w:t>
      </w:r>
      <w:r>
        <w:rPr>
          <w:b/>
          <w:color w:val="4D4D4F"/>
        </w:rPr>
        <w:t>Chart 8</w:t>
      </w:r>
      <w:r>
        <w:rPr>
          <w:color w:val="4D4D4F"/>
        </w:rPr>
        <w:t>). In the first quarter of 2021, exports should also benefit from</w:t>
      </w:r>
      <w:r>
        <w:rPr>
          <w:color w:val="4D4D4F"/>
          <w:spacing w:val="1"/>
        </w:rPr>
        <w:t> </w:t>
      </w:r>
      <w:r>
        <w:rPr>
          <w:color w:val="4D4D4F"/>
        </w:rPr>
        <w:t>higher commodity prices.</w:t>
      </w:r>
    </w:p>
    <w:p>
      <w:pPr>
        <w:spacing w:after="0" w:line="249" w:lineRule="auto"/>
        <w:sectPr>
          <w:pgSz w:w="12240" w:h="15840"/>
          <w:pgMar w:header="791" w:footer="0" w:top="1220" w:bottom="280" w:left="660" w:right="680"/>
        </w:sect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249" w:lineRule="auto" w:before="99"/>
        <w:ind w:left="2020" w:right="2134"/>
      </w:pPr>
      <w:r>
        <w:rPr>
          <w:color w:val="4D4D4F"/>
        </w:rPr>
        <w:t>The estimate of growth in the fourth quarter of 2020 has been revised up</w:t>
      </w:r>
      <w:r>
        <w:rPr>
          <w:color w:val="4D4D4F"/>
          <w:spacing w:val="1"/>
        </w:rPr>
        <w:t> </w:t>
      </w:r>
      <w:r>
        <w:rPr>
          <w:color w:val="4D4D4F"/>
        </w:rPr>
        <w:t>significantly, by almost 4 percentage points. Momentum entering the quarter</w:t>
      </w:r>
      <w:r>
        <w:rPr>
          <w:color w:val="4D4D4F"/>
          <w:spacing w:val="-53"/>
        </w:rPr>
        <w:t> </w:t>
      </w:r>
      <w:r>
        <w:rPr>
          <w:color w:val="4D4D4F"/>
        </w:rPr>
        <w:t>was stronger than expected</w:t>
      </w:r>
      <w:r>
        <w:rPr>
          <w:color w:val="4D4D4F"/>
          <w:spacing w:val="1"/>
        </w:rPr>
        <w:t> </w:t>
      </w:r>
      <w:r>
        <w:rPr>
          <w:color w:val="4D4D4F"/>
        </w:rPr>
        <w:t>in the October Report,</w:t>
      </w:r>
      <w:r>
        <w:rPr>
          <w:color w:val="4D4D4F"/>
          <w:spacing w:val="1"/>
        </w:rPr>
        <w:t> </w:t>
      </w:r>
      <w:r>
        <w:rPr>
          <w:color w:val="4D4D4F"/>
        </w:rPr>
        <w:t>and this additional</w:t>
      </w:r>
      <w:r>
        <w:rPr>
          <w:color w:val="4D4D4F"/>
          <w:spacing w:val="1"/>
        </w:rPr>
        <w:t> </w:t>
      </w:r>
      <w:r>
        <w:rPr>
          <w:color w:val="4D4D4F"/>
        </w:rPr>
        <w:t>strength continued well into the quarter. Meanwhile, containment measures</w:t>
      </w:r>
      <w:r>
        <w:rPr>
          <w:color w:val="4D4D4F"/>
          <w:spacing w:val="1"/>
        </w:rPr>
        <w:t> </w:t>
      </w:r>
      <w:r>
        <w:rPr>
          <w:color w:val="4D4D4F"/>
        </w:rPr>
        <w:t>have been tightened by more than was anticipated, leading to additional</w:t>
      </w:r>
      <w:r>
        <w:rPr>
          <w:color w:val="4D4D4F"/>
          <w:spacing w:val="1"/>
        </w:rPr>
        <w:t> </w:t>
      </w:r>
      <w:r>
        <w:rPr>
          <w:color w:val="4D4D4F"/>
        </w:rPr>
        <w:t>weakness in the first quarter of this year. If restrictions are reduced later in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first</w:t>
      </w:r>
      <w:r>
        <w:rPr>
          <w:color w:val="4D4D4F"/>
          <w:spacing w:val="-1"/>
        </w:rPr>
        <w:t> </w:t>
      </w:r>
      <w:r>
        <w:rPr>
          <w:color w:val="4D4D4F"/>
        </w:rPr>
        <w:t>quarter, a</w:t>
      </w:r>
      <w:r>
        <w:rPr>
          <w:color w:val="4D4D4F"/>
          <w:spacing w:val="-1"/>
        </w:rPr>
        <w:t> </w:t>
      </w:r>
      <w:r>
        <w:rPr>
          <w:color w:val="4D4D4F"/>
        </w:rPr>
        <w:t>sharp</w:t>
      </w:r>
      <w:r>
        <w:rPr>
          <w:color w:val="4D4D4F"/>
          <w:spacing w:val="-1"/>
        </w:rPr>
        <w:t> </w:t>
      </w:r>
      <w:r>
        <w:rPr>
          <w:color w:val="4D4D4F"/>
        </w:rPr>
        <w:t>bounce-back</w:t>
      </w:r>
      <w:r>
        <w:rPr>
          <w:color w:val="4D4D4F"/>
          <w:spacing w:val="-1"/>
        </w:rPr>
        <w:t> </w:t>
      </w:r>
      <w:r>
        <w:rPr>
          <w:color w:val="4D4D4F"/>
        </w:rPr>
        <w:t>is expected</w:t>
      </w:r>
      <w:r>
        <w:rPr>
          <w:color w:val="4D4D4F"/>
          <w:spacing w:val="-1"/>
        </w:rPr>
        <w:t> </w:t>
      </w:r>
      <w:r>
        <w:rPr>
          <w:color w:val="4D4D4F"/>
        </w:rPr>
        <w:t>in</w:t>
      </w:r>
      <w:r>
        <w:rPr>
          <w:color w:val="4D4D4F"/>
          <w:spacing w:val="-1"/>
        </w:rPr>
        <w:t> </w:t>
      </w:r>
      <w:r>
        <w:rPr>
          <w:color w:val="4D4D4F"/>
        </w:rPr>
        <w:t>the second</w:t>
      </w:r>
      <w:r>
        <w:rPr>
          <w:color w:val="4D4D4F"/>
          <w:spacing w:val="-1"/>
        </w:rPr>
        <w:t> </w:t>
      </w:r>
      <w:r>
        <w:rPr>
          <w:color w:val="4D4D4F"/>
        </w:rPr>
        <w:t>quarter.</w:t>
      </w:r>
    </w:p>
    <w:p>
      <w:pPr>
        <w:pStyle w:val="BodyText"/>
        <w:spacing w:before="4"/>
        <w:rPr>
          <w:sz w:val="25"/>
        </w:rPr>
      </w:pPr>
    </w:p>
    <w:p>
      <w:pPr>
        <w:pStyle w:val="Heading2"/>
        <w:spacing w:before="1"/>
      </w:pPr>
      <w:bookmarkStart w:name="Significant excess capacity remains" w:id="27"/>
      <w:bookmarkEnd w:id="27"/>
      <w:r>
        <w:rPr/>
      </w:r>
      <w:bookmarkStart w:name="_bookmark12" w:id="28"/>
      <w:bookmarkEnd w:id="28"/>
      <w:r>
        <w:rPr/>
      </w:r>
      <w:r>
        <w:rPr>
          <w:color w:val="006976"/>
          <w:spacing w:val="-1"/>
          <w:w w:val="95"/>
        </w:rPr>
        <w:t>Significant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1"/>
          <w:w w:val="95"/>
        </w:rPr>
        <w:t>excess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1"/>
          <w:w w:val="95"/>
        </w:rPr>
        <w:t>capacity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1"/>
          <w:w w:val="95"/>
        </w:rPr>
        <w:t>remains</w:t>
      </w:r>
    </w:p>
    <w:p>
      <w:pPr>
        <w:pStyle w:val="BodyText"/>
        <w:spacing w:line="249" w:lineRule="auto" w:before="48"/>
        <w:ind w:left="2020" w:right="2063"/>
      </w:pPr>
      <w:r>
        <w:rPr>
          <w:color w:val="4D4D4F"/>
        </w:rPr>
        <w:t>Weaker growth at the end of 2020 and in early 2021 will exacerbate an</w:t>
      </w:r>
      <w:r>
        <w:rPr>
          <w:color w:val="4D4D4F"/>
          <w:spacing w:val="1"/>
        </w:rPr>
        <w:t> </w:t>
      </w:r>
      <w:r>
        <w:rPr>
          <w:color w:val="4D4D4F"/>
        </w:rPr>
        <w:t>already-difficult labour market for many Canadian workers. Pandemic-related</w:t>
      </w:r>
      <w:r>
        <w:rPr>
          <w:color w:val="4D4D4F"/>
          <w:spacing w:val="-53"/>
        </w:rPr>
        <w:t> </w:t>
      </w:r>
      <w:r>
        <w:rPr>
          <w:color w:val="4D4D4F"/>
        </w:rPr>
        <w:t>job</w:t>
      </w:r>
      <w:r>
        <w:rPr>
          <w:color w:val="4D4D4F"/>
          <w:spacing w:val="4"/>
        </w:rPr>
        <w:t> </w:t>
      </w:r>
      <w:r>
        <w:rPr>
          <w:color w:val="4D4D4F"/>
        </w:rPr>
        <w:t>losses</w:t>
      </w:r>
      <w:r>
        <w:rPr>
          <w:color w:val="4D4D4F"/>
          <w:spacing w:val="5"/>
        </w:rPr>
        <w:t> </w:t>
      </w:r>
      <w:r>
        <w:rPr>
          <w:color w:val="4D4D4F"/>
        </w:rPr>
        <w:t>were</w:t>
      </w:r>
      <w:r>
        <w:rPr>
          <w:color w:val="4D4D4F"/>
          <w:spacing w:val="4"/>
        </w:rPr>
        <w:t> </w:t>
      </w:r>
      <w:r>
        <w:rPr>
          <w:color w:val="4D4D4F"/>
        </w:rPr>
        <w:t>around</w:t>
      </w:r>
      <w:r>
        <w:rPr>
          <w:color w:val="4D4D4F"/>
          <w:spacing w:val="5"/>
        </w:rPr>
        <w:t> </w:t>
      </w:r>
      <w:r>
        <w:rPr>
          <w:color w:val="4D4D4F"/>
        </w:rPr>
        <w:t>640,000</w:t>
      </w:r>
      <w:r>
        <w:rPr>
          <w:color w:val="4D4D4F"/>
          <w:spacing w:val="5"/>
        </w:rPr>
        <w:t> </w:t>
      </w:r>
      <w:r>
        <w:rPr>
          <w:color w:val="4D4D4F"/>
        </w:rPr>
        <w:t>in</w:t>
      </w:r>
      <w:r>
        <w:rPr>
          <w:color w:val="4D4D4F"/>
          <w:spacing w:val="4"/>
        </w:rPr>
        <w:t> </w:t>
      </w:r>
      <w:r>
        <w:rPr>
          <w:color w:val="4D4D4F"/>
        </w:rPr>
        <w:t>December,</w:t>
      </w:r>
      <w:r>
        <w:rPr>
          <w:color w:val="4D4D4F"/>
          <w:spacing w:val="5"/>
        </w:rPr>
        <w:t> </w:t>
      </w:r>
      <w:r>
        <w:rPr>
          <w:color w:val="4D4D4F"/>
        </w:rPr>
        <w:t>substantially</w:t>
      </w:r>
      <w:r>
        <w:rPr>
          <w:color w:val="4D4D4F"/>
          <w:spacing w:val="5"/>
        </w:rPr>
        <w:t> </w:t>
      </w:r>
      <w:r>
        <w:rPr>
          <w:color w:val="4D4D4F"/>
        </w:rPr>
        <w:t>worse</w:t>
      </w:r>
      <w:r>
        <w:rPr>
          <w:color w:val="4D4D4F"/>
          <w:spacing w:val="4"/>
        </w:rPr>
        <w:t> </w:t>
      </w:r>
      <w:r>
        <w:rPr>
          <w:color w:val="4D4D4F"/>
        </w:rPr>
        <w:t>than</w:t>
      </w:r>
      <w:r>
        <w:rPr>
          <w:color w:val="4D4D4F"/>
          <w:spacing w:val="5"/>
        </w:rPr>
        <w:t> </w:t>
      </w:r>
      <w:r>
        <w:rPr>
          <w:color w:val="4D4D4F"/>
        </w:rPr>
        <w:t>at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peak</w:t>
      </w:r>
      <w:r>
        <w:rPr>
          <w:color w:val="4D4D4F"/>
          <w:spacing w:val="2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2008–09</w:t>
      </w:r>
      <w:r>
        <w:rPr>
          <w:color w:val="4D4D4F"/>
          <w:spacing w:val="2"/>
        </w:rPr>
        <w:t> </w:t>
      </w:r>
      <w:r>
        <w:rPr>
          <w:color w:val="4D4D4F"/>
        </w:rPr>
        <w:t>recession.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unemployment</w:t>
      </w:r>
      <w:r>
        <w:rPr>
          <w:color w:val="4D4D4F"/>
          <w:spacing w:val="1"/>
        </w:rPr>
        <w:t> </w:t>
      </w:r>
      <w:r>
        <w:rPr>
          <w:color w:val="4D4D4F"/>
        </w:rPr>
        <w:t>rate</w:t>
      </w:r>
      <w:r>
        <w:rPr>
          <w:color w:val="4D4D4F"/>
          <w:spacing w:val="2"/>
        </w:rPr>
        <w:t> </w:t>
      </w:r>
      <w:r>
        <w:rPr>
          <w:color w:val="4D4D4F"/>
        </w:rPr>
        <w:t>declined</w:t>
      </w:r>
      <w:r>
        <w:rPr>
          <w:color w:val="4D4D4F"/>
          <w:spacing w:val="1"/>
        </w:rPr>
        <w:t> </w:t>
      </w:r>
      <w:r>
        <w:rPr>
          <w:color w:val="4D4D4F"/>
        </w:rPr>
        <w:t>from</w:t>
      </w:r>
    </w:p>
    <w:p>
      <w:pPr>
        <w:pStyle w:val="BodyText"/>
        <w:spacing w:line="249" w:lineRule="auto" w:before="4"/>
        <w:ind w:left="2019" w:right="2065"/>
      </w:pPr>
      <w:r>
        <w:rPr>
          <w:color w:val="4D4D4F"/>
        </w:rPr>
        <w:t>13.7</w:t>
      </w:r>
      <w:r>
        <w:rPr>
          <w:color w:val="4D4D4F"/>
          <w:spacing w:val="-4"/>
        </w:rPr>
        <w:t> </w:t>
      </w:r>
      <w:r>
        <w:rPr>
          <w:color w:val="4D4D4F"/>
        </w:rPr>
        <w:t>percent</w:t>
      </w:r>
      <w:r>
        <w:rPr>
          <w:color w:val="4D4D4F"/>
          <w:spacing w:val="-3"/>
        </w:rPr>
        <w:t> </w:t>
      </w:r>
      <w:r>
        <w:rPr>
          <w:color w:val="4D4D4F"/>
        </w:rPr>
        <w:t>at</w:t>
      </w:r>
      <w:r>
        <w:rPr>
          <w:color w:val="4D4D4F"/>
          <w:spacing w:val="-3"/>
        </w:rPr>
        <w:t> </w:t>
      </w:r>
      <w:r>
        <w:rPr>
          <w:color w:val="4D4D4F"/>
        </w:rPr>
        <w:t>its</w:t>
      </w:r>
      <w:r>
        <w:rPr>
          <w:color w:val="4D4D4F"/>
          <w:spacing w:val="-3"/>
        </w:rPr>
        <w:t> </w:t>
      </w:r>
      <w:r>
        <w:rPr>
          <w:color w:val="4D4D4F"/>
        </w:rPr>
        <w:t>peak</w:t>
      </w:r>
      <w:r>
        <w:rPr>
          <w:color w:val="4D4D4F"/>
          <w:spacing w:val="-3"/>
        </w:rPr>
        <w:t> </w:t>
      </w:r>
      <w:r>
        <w:rPr>
          <w:color w:val="4D4D4F"/>
        </w:rPr>
        <w:t>in</w:t>
      </w:r>
      <w:r>
        <w:rPr>
          <w:color w:val="4D4D4F"/>
          <w:spacing w:val="-4"/>
        </w:rPr>
        <w:t> </w:t>
      </w:r>
      <w:r>
        <w:rPr>
          <w:color w:val="4D4D4F"/>
        </w:rPr>
        <w:t>May</w:t>
      </w:r>
      <w:r>
        <w:rPr>
          <w:color w:val="4D4D4F"/>
          <w:spacing w:val="-3"/>
        </w:rPr>
        <w:t> </w:t>
      </w:r>
      <w:r>
        <w:rPr>
          <w:color w:val="4D4D4F"/>
        </w:rPr>
        <w:t>2020</w:t>
      </w:r>
      <w:r>
        <w:rPr>
          <w:color w:val="4D4D4F"/>
          <w:spacing w:val="-3"/>
        </w:rPr>
        <w:t> </w:t>
      </w:r>
      <w:r>
        <w:rPr>
          <w:color w:val="4D4D4F"/>
        </w:rPr>
        <w:t>to</w:t>
      </w:r>
      <w:r>
        <w:rPr>
          <w:color w:val="4D4D4F"/>
          <w:spacing w:val="-3"/>
        </w:rPr>
        <w:t> </w:t>
      </w:r>
      <w:r>
        <w:rPr>
          <w:color w:val="4D4D4F"/>
        </w:rPr>
        <w:t>8.6</w:t>
      </w:r>
      <w:r>
        <w:rPr>
          <w:color w:val="4D4D4F"/>
          <w:spacing w:val="-3"/>
        </w:rPr>
        <w:t> </w:t>
      </w:r>
      <w:r>
        <w:rPr>
          <w:color w:val="4D4D4F"/>
        </w:rPr>
        <w:t>percent</w:t>
      </w:r>
      <w:r>
        <w:rPr>
          <w:color w:val="4D4D4F"/>
          <w:spacing w:val="-4"/>
        </w:rPr>
        <w:t> </w:t>
      </w:r>
      <w:r>
        <w:rPr>
          <w:color w:val="4D4D4F"/>
        </w:rPr>
        <w:t>in</w:t>
      </w:r>
      <w:r>
        <w:rPr>
          <w:color w:val="4D4D4F"/>
          <w:spacing w:val="-3"/>
        </w:rPr>
        <w:t> </w:t>
      </w:r>
      <w:r>
        <w:rPr>
          <w:color w:val="4D4D4F"/>
        </w:rPr>
        <w:t>December.</w:t>
      </w:r>
      <w:r>
        <w:rPr>
          <w:color w:val="4D4D4F"/>
          <w:spacing w:val="-3"/>
        </w:rPr>
        <w:t> </w:t>
      </w:r>
      <w:r>
        <w:rPr>
          <w:color w:val="4D4D4F"/>
        </w:rPr>
        <w:t>Meanwhile,</w:t>
      </w:r>
      <w:r>
        <w:rPr>
          <w:color w:val="4D4D4F"/>
          <w:spacing w:val="-53"/>
        </w:rPr>
        <w:t> </w:t>
      </w:r>
      <w:r>
        <w:rPr>
          <w:color w:val="4D4D4F"/>
        </w:rPr>
        <w:t>after rising sharply in recent months, the long-term unemployment rate</w:t>
      </w:r>
      <w:r>
        <w:rPr>
          <w:color w:val="4D4D4F"/>
          <w:spacing w:val="1"/>
        </w:rPr>
        <w:t> </w:t>
      </w:r>
      <w:r>
        <w:rPr>
          <w:color w:val="4D4D4F"/>
        </w:rPr>
        <w:t>reached 2.4 percent in December, up about 1.5 percentage points from May</w:t>
      </w:r>
      <w:r>
        <w:rPr>
          <w:color w:val="4D4D4F"/>
          <w:spacing w:val="1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Chart 9</w:t>
      </w:r>
      <w:r>
        <w:rPr>
          <w:color w:val="4D4D4F"/>
        </w:rPr>
        <w:t>). The large number of long-term unemployed workers is a serious</w:t>
      </w:r>
      <w:r>
        <w:rPr>
          <w:color w:val="4D4D4F"/>
          <w:spacing w:val="1"/>
        </w:rPr>
        <w:t> </w:t>
      </w:r>
      <w:r>
        <w:rPr>
          <w:color w:val="4D4D4F"/>
        </w:rPr>
        <w:t>concern because their skills may erode and their attachment to the labour</w:t>
      </w:r>
      <w:r>
        <w:rPr>
          <w:color w:val="4D4D4F"/>
          <w:spacing w:val="1"/>
        </w:rPr>
        <w:t> </w:t>
      </w:r>
      <w:r>
        <w:rPr>
          <w:color w:val="4D4D4F"/>
        </w:rPr>
        <w:t>force</w:t>
      </w:r>
      <w:r>
        <w:rPr>
          <w:color w:val="4D4D4F"/>
          <w:spacing w:val="-1"/>
        </w:rPr>
        <w:t> </w:t>
      </w:r>
      <w:r>
        <w:rPr>
          <w:color w:val="4D4D4F"/>
        </w:rPr>
        <w:t>may decrease.</w:t>
      </w:r>
    </w:p>
    <w:p>
      <w:pPr>
        <w:pStyle w:val="BodyText"/>
        <w:spacing w:line="249" w:lineRule="auto" w:before="125"/>
        <w:ind w:left="2019" w:right="2038"/>
      </w:pPr>
      <w:r>
        <w:rPr>
          <w:color w:val="4D4D4F"/>
        </w:rPr>
        <w:t>Vulnerable workers are expected to be the most adversely affected by recent</w:t>
      </w:r>
      <w:r>
        <w:rPr>
          <w:color w:val="4D4D4F"/>
          <w:spacing w:val="-53"/>
        </w:rPr>
        <w:t> </w:t>
      </w:r>
      <w:r>
        <w:rPr>
          <w:color w:val="4D4D4F"/>
        </w:rPr>
        <w:t>restrictions. In December, employment of low-wage workers was only about</w:t>
      </w:r>
      <w:r>
        <w:rPr>
          <w:color w:val="4D4D4F"/>
          <w:spacing w:val="1"/>
        </w:rPr>
        <w:t> </w:t>
      </w:r>
      <w:r>
        <w:rPr>
          <w:color w:val="4D4D4F"/>
        </w:rPr>
        <w:t>80 percent</w:t>
      </w:r>
      <w:r>
        <w:rPr>
          <w:color w:val="4D4D4F"/>
          <w:spacing w:val="1"/>
        </w:rPr>
        <w:t> </w:t>
      </w:r>
      <w:r>
        <w:rPr>
          <w:color w:val="4D4D4F"/>
        </w:rPr>
        <w:t>of its</w:t>
      </w:r>
      <w:r>
        <w:rPr>
          <w:color w:val="4D4D4F"/>
          <w:spacing w:val="1"/>
        </w:rPr>
        <w:t> </w:t>
      </w:r>
      <w:r>
        <w:rPr>
          <w:color w:val="4D4D4F"/>
        </w:rPr>
        <w:t>pre-pandemic level</w:t>
      </w:r>
      <w:r>
        <w:rPr>
          <w:color w:val="4D4D4F"/>
          <w:spacing w:val="1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Chart</w:t>
      </w:r>
      <w:r>
        <w:rPr>
          <w:b/>
          <w:color w:val="4D4D4F"/>
          <w:spacing w:val="1"/>
        </w:rPr>
        <w:t> </w:t>
      </w:r>
      <w:r>
        <w:rPr>
          <w:b/>
          <w:color w:val="4D4D4F"/>
        </w:rPr>
        <w:t>10</w:t>
      </w:r>
      <w:r>
        <w:rPr>
          <w:color w:val="4D4D4F"/>
        </w:rPr>
        <w:t>). Youth,</w:t>
      </w:r>
      <w:r>
        <w:rPr>
          <w:color w:val="4D4D4F"/>
          <w:spacing w:val="1"/>
        </w:rPr>
        <w:t> </w:t>
      </w:r>
      <w:r>
        <w:rPr>
          <w:color w:val="4D4D4F"/>
        </w:rPr>
        <w:t>women and</w:t>
      </w:r>
      <w:r>
        <w:rPr>
          <w:color w:val="4D4D4F"/>
          <w:spacing w:val="1"/>
        </w:rPr>
        <w:t> </w:t>
      </w:r>
      <w:r>
        <w:rPr>
          <w:color w:val="4D4D4F"/>
        </w:rPr>
        <w:t>low-</w:t>
      </w:r>
      <w:r>
        <w:rPr>
          <w:color w:val="4D4D4F"/>
          <w:spacing w:val="1"/>
        </w:rPr>
        <w:t> </w:t>
      </w:r>
      <w:r>
        <w:rPr>
          <w:color w:val="4D4D4F"/>
        </w:rPr>
        <w:t>wage employees are more likely to work in severely affected sectors, such as</w:t>
      </w:r>
      <w:r>
        <w:rPr>
          <w:color w:val="4D4D4F"/>
          <w:spacing w:val="-53"/>
        </w:rPr>
        <w:t> </w:t>
      </w:r>
      <w:r>
        <w:rPr>
          <w:color w:val="4D4D4F"/>
        </w:rPr>
        <w:t>accommodation and</w:t>
      </w:r>
      <w:r>
        <w:rPr>
          <w:color w:val="4D4D4F"/>
          <w:spacing w:val="1"/>
        </w:rPr>
        <w:t> </w:t>
      </w:r>
      <w:r>
        <w:rPr>
          <w:color w:val="4D4D4F"/>
        </w:rPr>
        <w:t>food</w:t>
      </w:r>
      <w:r>
        <w:rPr>
          <w:color w:val="4D4D4F"/>
          <w:spacing w:val="1"/>
        </w:rPr>
        <w:t> </w:t>
      </w:r>
      <w:r>
        <w:rPr>
          <w:color w:val="4D4D4F"/>
        </w:rPr>
        <w:t>services. A</w:t>
      </w:r>
      <w:r>
        <w:rPr>
          <w:color w:val="4D4D4F"/>
          <w:spacing w:val="1"/>
        </w:rPr>
        <w:t> </w:t>
      </w:r>
      <w:r>
        <w:rPr>
          <w:color w:val="4D4D4F"/>
        </w:rPr>
        <w:t>further</w:t>
      </w:r>
      <w:r>
        <w:rPr>
          <w:color w:val="4D4D4F"/>
          <w:spacing w:val="1"/>
        </w:rPr>
        <w:t> </w:t>
      </w:r>
      <w:r>
        <w:rPr>
          <w:color w:val="4D4D4F"/>
        </w:rPr>
        <w:t>challenge</w:t>
      </w:r>
      <w:r>
        <w:rPr>
          <w:color w:val="4D4D4F"/>
          <w:spacing w:val="1"/>
        </w:rPr>
        <w:t> </w:t>
      </w:r>
      <w:r>
        <w:rPr>
          <w:color w:val="4D4D4F"/>
        </w:rPr>
        <w:t>is that</w:t>
      </w:r>
      <w:r>
        <w:rPr>
          <w:color w:val="4D4D4F"/>
          <w:spacing w:val="1"/>
        </w:rPr>
        <w:t> </w:t>
      </w:r>
      <w:r>
        <w:rPr>
          <w:color w:val="4D4D4F"/>
        </w:rPr>
        <w:t>unemployed</w:t>
      </w:r>
      <w:r>
        <w:rPr>
          <w:color w:val="4D4D4F"/>
          <w:spacing w:val="1"/>
        </w:rPr>
        <w:t> </w:t>
      </w:r>
      <w:r>
        <w:rPr>
          <w:color w:val="4D4D4F"/>
        </w:rPr>
        <w:t>workers from these sectors typically move among jobs that are also currently</w:t>
      </w:r>
      <w:r>
        <w:rPr>
          <w:color w:val="4D4D4F"/>
          <w:spacing w:val="1"/>
        </w:rPr>
        <w:t> </w:t>
      </w:r>
      <w:r>
        <w:rPr>
          <w:color w:val="4D4D4F"/>
        </w:rPr>
        <w:t>at risk. For example, from 2010 to 2019, almost 70 percent of laid-off workers</w:t>
      </w:r>
      <w:r>
        <w:rPr>
          <w:color w:val="4D4D4F"/>
          <w:spacing w:val="-53"/>
        </w:rPr>
        <w:t> </w:t>
      </w:r>
      <w:r>
        <w:rPr>
          <w:color w:val="4D4D4F"/>
        </w:rPr>
        <w:t>in accommodation and food services who found work within a year moved to</w:t>
      </w:r>
      <w:r>
        <w:rPr>
          <w:color w:val="4D4D4F"/>
          <w:spacing w:val="1"/>
        </w:rPr>
        <w:t> </w:t>
      </w:r>
      <w:r>
        <w:rPr>
          <w:color w:val="4D4D4F"/>
        </w:rPr>
        <w:t>a</w:t>
      </w:r>
      <w:r>
        <w:rPr>
          <w:color w:val="4D4D4F"/>
          <w:spacing w:val="-1"/>
        </w:rPr>
        <w:t> </w:t>
      </w:r>
      <w:r>
        <w:rPr>
          <w:color w:val="4D4D4F"/>
        </w:rPr>
        <w:t>different job within the same industry.</w:t>
      </w:r>
    </w:p>
    <w:p>
      <w:pPr>
        <w:pStyle w:val="BodyText"/>
        <w:spacing w:line="249" w:lineRule="auto" w:before="127"/>
        <w:ind w:left="2020" w:right="2013"/>
        <w:jc w:val="both"/>
      </w:pPr>
      <w:r>
        <w:rPr>
          <w:color w:val="4D4D4F"/>
        </w:rPr>
        <w:t>Nevertheless, some labour market developments have been positive. Despite</w:t>
      </w:r>
      <w:r>
        <w:rPr>
          <w:color w:val="4D4D4F"/>
          <w:spacing w:val="-53"/>
        </w:rPr>
        <w:t> </w:t>
      </w:r>
      <w:r>
        <w:rPr>
          <w:color w:val="4D4D4F"/>
        </w:rPr>
        <w:t>the ongoing challenges in some sectors, overall job gains were unexpectedly</w:t>
      </w:r>
      <w:r>
        <w:rPr>
          <w:color w:val="4D4D4F"/>
          <w:spacing w:val="1"/>
        </w:rPr>
        <w:t> </w:t>
      </w:r>
      <w:r>
        <w:rPr>
          <w:color w:val="4D4D4F"/>
        </w:rPr>
        <w:t>resilient</w:t>
      </w:r>
      <w:r>
        <w:rPr>
          <w:color w:val="4D4D4F"/>
          <w:spacing w:val="-3"/>
        </w:rPr>
        <w:t> </w:t>
      </w:r>
      <w:r>
        <w:rPr>
          <w:color w:val="4D4D4F"/>
        </w:rPr>
        <w:t>to</w:t>
      </w:r>
      <w:r>
        <w:rPr>
          <w:color w:val="4D4D4F"/>
          <w:spacing w:val="-2"/>
        </w:rPr>
        <w:t> </w:t>
      </w:r>
      <w:r>
        <w:rPr>
          <w:color w:val="4D4D4F"/>
        </w:rPr>
        <w:t>rising</w:t>
      </w:r>
      <w:r>
        <w:rPr>
          <w:color w:val="4D4D4F"/>
          <w:spacing w:val="-3"/>
        </w:rPr>
        <w:t> </w:t>
      </w:r>
      <w:r>
        <w:rPr>
          <w:color w:val="4D4D4F"/>
        </w:rPr>
        <w:t>numbers</w:t>
      </w:r>
      <w:r>
        <w:rPr>
          <w:color w:val="4D4D4F"/>
          <w:spacing w:val="-2"/>
        </w:rPr>
        <w:t> </w:t>
      </w:r>
      <w:r>
        <w:rPr>
          <w:color w:val="4D4D4F"/>
        </w:rPr>
        <w:t>of</w:t>
      </w:r>
      <w:r>
        <w:rPr>
          <w:color w:val="4D4D4F"/>
          <w:spacing w:val="-3"/>
        </w:rPr>
        <w:t> </w:t>
      </w:r>
      <w:r>
        <w:rPr>
          <w:color w:val="4D4D4F"/>
        </w:rPr>
        <w:t>COVID-19</w:t>
      </w:r>
      <w:r>
        <w:rPr>
          <w:color w:val="4D4D4F"/>
          <w:spacing w:val="-2"/>
        </w:rPr>
        <w:t> </w:t>
      </w:r>
      <w:r>
        <w:rPr>
          <w:color w:val="4D4D4F"/>
        </w:rPr>
        <w:t>cases</w:t>
      </w:r>
      <w:r>
        <w:rPr>
          <w:color w:val="4D4D4F"/>
          <w:spacing w:val="-3"/>
        </w:rPr>
        <w:t> </w:t>
      </w:r>
      <w:r>
        <w:rPr>
          <w:color w:val="4D4D4F"/>
        </w:rPr>
        <w:t>in</w:t>
      </w:r>
      <w:r>
        <w:rPr>
          <w:color w:val="4D4D4F"/>
          <w:spacing w:val="-2"/>
        </w:rPr>
        <w:t> </w:t>
      </w:r>
      <w:r>
        <w:rPr>
          <w:color w:val="4D4D4F"/>
        </w:rPr>
        <w:t>October</w:t>
      </w:r>
      <w:r>
        <w:rPr>
          <w:color w:val="4D4D4F"/>
          <w:spacing w:val="-3"/>
        </w:rPr>
        <w:t> </w:t>
      </w:r>
      <w:r>
        <w:rPr>
          <w:color w:val="4D4D4F"/>
        </w:rPr>
        <w:t>and</w:t>
      </w:r>
      <w:r>
        <w:rPr>
          <w:color w:val="4D4D4F"/>
          <w:spacing w:val="-2"/>
        </w:rPr>
        <w:t> </w:t>
      </w:r>
      <w:r>
        <w:rPr>
          <w:color w:val="4D4D4F"/>
        </w:rPr>
        <w:t>November.</w:t>
      </w:r>
    </w:p>
    <w:p>
      <w:pPr>
        <w:pStyle w:val="BodyText"/>
        <w:spacing w:before="4"/>
        <w:rPr>
          <w:sz w:val="17"/>
        </w:rPr>
      </w:pPr>
      <w:r>
        <w:rPr/>
        <w:pict>
          <v:shape style="position:absolute;margin-left:134pt;margin-top:11.210613pt;width:344pt;height:.1pt;mso-position-horizontal-relative:page;mso-position-vertical-relative:paragraph;z-index:-15686144;mso-wrap-distance-left:0;mso-wrap-distance-right:0" id="docshape139" coordorigin="2680,224" coordsize="6880,0" path="m2680,224l9560,224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12240" w:h="15840"/>
          <w:pgMar w:header="791" w:footer="0" w:top="1220" w:bottom="280" w:left="660" w:right="680"/>
        </w:sectPr>
      </w:pPr>
    </w:p>
    <w:p>
      <w:pPr>
        <w:spacing w:before="55"/>
        <w:ind w:left="2023" w:right="0" w:firstLine="0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9:</w:t>
      </w:r>
      <w:r>
        <w:rPr>
          <w:b/>
          <w:color w:val="006974"/>
          <w:spacing w:val="110"/>
          <w:sz w:val="18"/>
        </w:rPr>
        <w:t> </w:t>
      </w:r>
      <w:r>
        <w:rPr>
          <w:b/>
          <w:spacing w:val="-2"/>
          <w:sz w:val="18"/>
        </w:rPr>
        <w:t>Long-term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unemployment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is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increasing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Canada</w:t>
      </w:r>
    </w:p>
    <w:p>
      <w:pPr>
        <w:spacing w:before="51"/>
        <w:ind w:left="2848" w:right="3315" w:firstLine="0"/>
        <w:jc w:val="center"/>
        <w:rPr>
          <w:sz w:val="14"/>
        </w:rPr>
      </w:pPr>
      <w:r>
        <w:rPr>
          <w:color w:val="4D4D4F"/>
          <w:sz w:val="14"/>
        </w:rPr>
        <w:t>Monthly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line="304" w:lineRule="auto" w:before="112"/>
        <w:ind w:left="2624" w:right="4228" w:hanging="31"/>
        <w:jc w:val="center"/>
        <w:rPr>
          <w:sz w:val="14"/>
        </w:rPr>
      </w:pPr>
      <w:r>
        <w:rPr/>
        <w:pict>
          <v:group style="position:absolute;margin-left:175.624603pt;margin-top:19.798609pt;width:252.75pt;height:138.75pt;mso-position-horizontal-relative:page;mso-position-vertical-relative:paragraph;z-index:-17318400" id="docshapegroup140" coordorigin="3512,396" coordsize="5055,2775">
            <v:line style="position:absolute" from="3520,3163" to="8560,3163" stroked="true" strokeweight=".75pt" strokecolor="#000000">
              <v:stroke dashstyle="solid"/>
            </v:line>
            <v:shape style="position:absolute;left:3652;top:2709;width:4659;height:454" id="docshape141" coordorigin="3652,2710" coordsize="4659,454" path="m8310,2710l8291,2757,8272,2751,8254,2890,8237,2963,8218,2972,8200,3003,8162,3043,8143,3023,8124,3000,8087,3012,8068,3006,8052,3009,8033,3017,8014,3009,7995,2997,7976,3017,7958,3014,7939,2997,7920,2995,7901,2986,7885,2992,7866,3003,7847,2989,7828,2992,7809,2989,7791,2975,7772,2975,7753,2961,7734,2969,7715,2966,7699,2978,7680,2972,7661,2983,7643,2952,7624,2969,7605,2944,7586,2944,7567,2949,7549,2946,7532,2944,7513,2918,7494,2915,7476,2918,7457,2927,7438,2921,7419,2921,7400,2907,7382,2918,7363,2898,7346,2907,7328,2927,7309,2930,7290,2938,7271,2932,7252,2921,7234,2927,7215,2915,7196,2924,7177,2913,7161,2924,7142,2941,7123,2930,7104,2938,7086,2927,7067,2944,7048,2935,7029,2944,7010,2946,6994,2932,6975,2946,6956,2932,6938,2932,6900,2921,6881,2907,6862,2898,6844,2915,6825,2915,6808,2918,6789,2913,6771,2915,6752,2913,6733,2913,6714,2915,6695,2924,6677,2930,6658,2924,6641,2921,6623,2901,6604,2904,6585,2901,6566,2907,6547,2921,6529,2918,6510,2921,6491,2918,6472,2924,6456,2915,6437,2927,6418,2952,6399,2918,6380,2930,6362,2924,6343,2901,6324,2893,6305,2879,6286,2895,6270,2895,6251,2898,6214,2887,6195,2873,6176,2910,6157,2890,6138,2890,6120,2879,6103,2879,6084,2873,6066,2887,6047,2890,6028,2864,5990,2876,5971,2890,5953,2870,5934,2867,5917,2859,5899,2873,5880,2876,5861,2890,5842,2873,5805,2907,5786,2915,5767,2915,5732,2958,5713,2978,5694,2983,5675,3000,5657,3003,5638,3020,5619,3014,5600,3031,5581,3029,5565,3031,5546,3040,5527,3037,5508,3029,5490,3017,5471,3037,5452,3031,5414,3037,5396,3045,5379,3026,5360,3029,5342,3034,5323,3034,5304,3031,5285,3026,5266,3037,5248,3031,5229,3043,5212,3031,5175,3020,5156,3034,5137,3017,5118,3020,5099,3006,5081,3017,5062,3017,5043,3029,5027,3017,5008,3003,4989,3020,4970,3012,4933,3006,4914,3000,4895,2997,4876,3003,4860,3003,4841,2997,4822,2989,4803,2989,4785,2992,4766,2989,4747,2978,4709,2989,4690,3006,4674,2983,4655,2989,4618,2978,4599,2978,4580,2986,4561,2969,4542,2978,4524,2975,4505,2980,4488,2972,4470,2946,4451,2946,4432,2966,4413,2963,4394,2969,4376,2983,4357,2978,4338,2983,4321,2980,4303,2980,4284,2969,4246,2969,4227,2986,4209,2966,4190,2969,4171,2978,4152,2966,4136,2949,4117,2969,4098,2966,4079,2975,4061,2992,4042,2995,4023,3009,4004,3006,3985,3023,3967,3009,3950,3003,3931,3009,3912,3006,3894,3009,3875,3009,3837,2992,3819,3000,3800,2992,3783,2997,3746,2980,3727,2992,3708,2983,3652,2975,3652,3163,8310,3163,8310,2710xe" filled="true" fillcolor="#d34d49" stroked="false">
              <v:path arrowok="t"/>
              <v:fill opacity="13107f" type="solid"/>
            </v:shape>
            <v:shape style="position:absolute;left:3652;top:753;width:4659;height:2292" id="docshape142" coordorigin="3652,754" coordsize="4659,2292" path="m8181,754l8162,937,8143,1741,8124,2120,8106,2129,8087,2112,8068,2066,8052,2123,8033,2143,8014,2098,7995,2103,7958,2160,7939,2100,7920,2100,7885,2095,7866,2117,7847,2129,7828,2109,7791,2075,7772,2100,7753,2061,7734,2086,7715,2098,7699,2109,7680,2109,7661,2103,7643,2106,7624,2083,7605,2032,7586,2049,7567,2061,7549,2030,7532,2001,7513,1970,7494,2001,7476,1962,7457,1976,7438,1950,7419,1917,7400,1928,7382,1925,7363,1917,7346,1922,7328,1922,7309,1950,7290,1922,7271,1888,7252,1902,7234,1865,7215,1882,7196,1888,7177,1897,7161,1925,7142,1905,7123,1919,7104,1950,7086,1948,7048,1953,7029,1962,7010,1965,6994,1996,6975,1993,6956,1982,6938,1993,6919,1956,6900,1936,6881,1914,6862,1928,6844,1933,6808,1933,6789,1931,6771,1931,6752,1897,6733,1939,6714,1928,6695,1945,6677,1919,6658,1908,6641,1911,6623,1942,6604,1914,6585,1888,6566,1931,6547,1933,6529,1905,6510,1902,6491,1871,6472,1902,6456,1919,6437,1911,6418,1925,6399,1888,6380,1908,6362,1908,6343,1882,6324,1849,6305,1888,6286,1868,6270,1894,6251,1900,6232,1914,6214,1914,6195,1880,6176,1880,6157,1857,6138,1851,6120,1849,6103,1840,6084,1865,6066,1871,6047,1832,6028,1778,6009,1775,5990,1792,5971,1817,5934,1783,5917,1769,5899,1772,5880,1767,5861,1735,5842,1724,5823,1752,5805,1755,5786,1710,5751,1704,5732,1724,5713,1772,5694,1798,5675,1826,5657,1928,5638,2013,5619,2061,5600,2131,5581,2149,5565,2154,5546,2154,5527,2171,5508,2160,5490,2160,5471,2154,5452,2177,5433,2185,5414,2171,5396,2177,5379,2199,5360,2194,5304,2168,5285,2185,5266,2154,5248,2160,5229,2154,5212,2149,5193,2171,5175,2151,5156,2171,5137,2123,5118,2126,5099,2126,5081,2180,5062,2177,5043,2151,5027,2146,5008,2134,4989,2112,4970,2114,4951,2157,4933,2092,4914,2089,4895,2100,4876,2106,4860,2081,4841,2058,4822,2092,4785,2047,4766,2064,4747,2032,4728,2024,4709,2041,4690,2061,4674,2064,4655,2058,4636,2024,4618,2049,4599,2027,4580,2010,4561,2007,4542,2016,4505,1999,4488,1979,4470,1931,4451,1942,4432,1973,4413,1984,4394,1948,4376,1979,4357,2021,4338,2010,4321,2013,4303,1996,4284,2007,4265,2004,4246,2004,4227,2027,4209,2007,4190,1996,4171,1987,4152,1999,4136,1976,4117,1976,4098,1965,4079,1959,4061,2049,4042,2075,4023,2098,4004,2092,3985,2117,3967,2095,3950,2123,3931,2112,3912,2112,3875,2151,3856,2168,3837,2143,3819,2131,3800,2149,3783,2140,3764,2180,3746,2188,3727,2199,3708,2185,3689,2168,3671,2168,3652,2180,3652,2975,3708,2983,3727,2992,3746,2980,3783,2997,3800,2992,3819,3000,3837,2992,3875,3009,3894,3009,3912,3006,3931,3009,3950,3003,3967,3009,3985,3023,4004,3006,4023,3009,4042,2995,4061,2992,4079,2975,4098,2966,4117,2969,4136,2949,4152,2966,4171,2978,4190,2969,4209,2966,4227,2986,4246,2969,4284,2969,4303,2980,4321,2980,4338,2983,4357,2978,4376,2983,4394,2969,4413,2963,4432,2966,4451,2946,4470,2946,4488,2972,4505,2980,4524,2975,4542,2978,4561,2969,4580,2986,4599,2978,4618,2978,4655,2989,4674,2983,4690,3006,4709,2989,4747,2978,4766,2989,4785,2992,4803,2989,4822,2989,4841,2997,4860,3003,4876,3003,4895,2997,4914,3000,4933,3006,4970,3012,4989,3020,5008,3003,5027,3017,5043,3028,5062,3017,5081,3017,5099,3006,5118,3020,5137,3017,5156,3034,5175,3020,5212,3031,5229,3043,5248,3031,5266,3037,5285,3026,5304,3031,5323,3034,5342,3034,5360,3028,5379,3026,5396,3046,5414,3037,5452,3031,5471,3037,5490,3017,5508,3028,5527,3037,5546,3040,5565,3031,5581,3028,5600,3031,5619,3014,5638,3020,5657,3003,5675,3000,5694,2983,5713,2978,5732,2958,5767,2915,5786,2915,5805,2907,5842,2873,5861,2890,5880,2876,5899,2873,5917,2859,5934,2867,5953,2870,5971,2890,5990,2876,6028,2864,6047,2890,6066,2887,6084,2873,6103,2878,6120,2878,6138,2890,6157,2890,6176,2910,6195,2873,6214,2887,6251,2898,6270,2895,6286,2895,6305,2878,6324,2893,6343,2901,6362,2924,6380,2930,6399,2918,6418,2952,6437,2927,6456,2915,6472,2924,6491,2918,6510,2921,6529,2918,6547,2921,6566,2907,6585,2901,6604,2904,6623,2901,6641,2921,6658,2924,6677,2930,6695,2924,6714,2915,6733,2913,6752,2913,6771,2915,6789,2913,6808,2918,6825,2915,6844,2915,6862,2898,6881,2907,6900,2921,6938,2932,6956,2932,6975,2946,6994,2932,7010,2946,7029,2944,7048,2935,7067,2944,7086,2927,7104,2938,7123,2930,7142,2941,7161,2924,7177,2913,7196,2924,7215,2915,7234,2927,7252,2921,7271,2932,7290,2938,7309,2930,7328,2927,7346,2907,7363,2898,7382,2918,7400,2907,7419,2921,7438,2921,7457,2927,7476,2918,7494,2915,7513,2918,7532,2944,7549,2946,7567,2949,7586,2944,7605,2944,7624,2969,7643,2952,7661,2983,7680,2972,7699,2978,7715,2966,7734,2969,7753,2961,7772,2975,7791,2975,7809,2989,7828,2992,7847,2989,7866,3003,7885,2992,7901,2986,7920,2995,7939,2997,7958,3014,7976,3017,7995,2997,8014,3009,8033,3017,8052,3009,8068,3006,8087,3012,8124,3000,8143,3023,8162,3043,8200,3003,8218,2972,8237,2963,8254,2890,8272,2751,8291,2757,8310,2709,8310,1549,8291,1568,8272,1492,8254,1478,8237,1280,8218,1155,8200,906,8181,754xe" filled="true" fillcolor="#69bade" stroked="false">
              <v:path arrowok="t"/>
              <v:fill opacity="13107f" type="solid"/>
            </v:shape>
            <v:line style="position:absolute" from="8560,3163" to="8560,403" stroked="true" strokeweight=".75pt" strokecolor="#000000">
              <v:stroke dashstyle="solid"/>
            </v:line>
            <v:shape style="position:absolute;left:8479;top:403;width:80;height:2760" id="docshape143" coordorigin="8480,403" coordsize="80,2760" path="m8480,3163l8560,3163m8480,2703l8560,2703m8480,2245l8560,2245m8480,1783l8560,1783m8480,1322l8560,1322m8480,864l8560,864m8480,403l8560,403e" filled="false" stroked="true" strokeweight=".75pt" strokecolor="#000000">
              <v:path arrowok="t"/>
              <v:stroke dashstyle="solid"/>
            </v:shape>
            <v:shape style="position:absolute;left:3520;top:403;width:80;height:2760" id="docshape144" coordorigin="3520,403" coordsize="80,2760" path="m3520,3163l3520,403m3520,3163l3600,3163m3520,2474l3600,2474m3520,1783l3600,1783m3520,1093l3600,1093m3520,403l3600,403e" filled="false" stroked="true" strokeweight=".75pt" strokecolor="#000000">
              <v:path arrowok="t"/>
              <v:stroke dashstyle="solid"/>
            </v:shape>
            <v:shape style="position:absolute;left:3643;top:3083;width:4677;height:80" id="docshape145" coordorigin="3643,3083" coordsize="4677,80" path="m3643,3083l3643,3163m3866,3083l3866,3163m4089,3083l4089,3163m4312,3083l4312,3163m4533,3083l4533,3163m4756,3083l4756,3163m4980,3083l4980,3163m5203,3083l5203,3163m5424,3083l5424,3163m5647,3083l5647,3163m5870,3083l5870,3163m6094,3083l6094,3163m6315,3083l6315,3163m6538,3083l6538,3163m6761,3083l6761,3163m6984,3083l6984,3163m7205,3083l7205,3163m7429,3083l7429,3163m7652,3083l7652,3163m7875,3083l7875,3163m8096,3083l8096,3163m8320,3083l8320,3163e" filled="false" stroked="true" strokeweight=".75pt" strokecolor="#000000">
              <v:path arrowok="t"/>
              <v:stroke dashstyle="solid"/>
            </v:shape>
            <v:shape style="position:absolute;left:3652;top:1272;width:4659;height:1146" id="docshape146" coordorigin="3652,1273" coordsize="4659,1146" path="m3652,2225l3671,2211,3689,2211,3708,2239,3727,2253,3746,2239,3764,2225,3783,2197,3800,2211,3819,2197,3837,2211,3856,2225,3875,2211,3894,2197,3912,2182,3931,2182,3950,2197,3967,2171,3985,2182,4004,2171,4023,2171,4042,2157,4061,2129,4079,2047,4098,2061,4117,2072,4136,2072,4152,2100,4171,2100,4190,2100,4209,2115,4227,2143,4246,2129,4265,2129,4284,2129,4303,2115,4321,2143,4338,2143,4357,2143,4376,2115,4394,2086,4413,2115,4432,2115,4451,2086,4470,2072,4488,2115,4505,2143,4524,2143,4542,2157,4561,2143,4580,2157,4599,2171,4618,2182,4636,2171,4655,2197,4674,2197,4690,2197,4709,2182,4728,2171,4747,2182,4766,2211,4785,2197,4803,2211,4822,2225,4841,2197,4860,2225,4876,2239,4895,2239,4914,2239,4933,2239,4951,2293,4970,2253,4989,2253,5008,2281,5027,2281,5043,2293,5062,2321,5081,2321,5099,2281,5118,2281,5137,2281,5156,2321,5175,2307,5193,2321,5212,2307,5229,2307,5248,2321,5266,2307,5285,2335,5304,2321,5323,2335,5342,2349,5360,2349,5379,2364,5396,2335,5414,2335,5433,2349,5452,2349,5471,2321,5490,2335,5508,2335,5527,2335,5546,2321,5565,2321,5581,2321,5600,2307,5619,2253,5638,2211,5657,2143,5675,2061,5694,2047,5713,2018,5732,1976,5751,1962,5767,1962,5786,1962,5805,2004,5823,2004,5842,1990,5861,1990,5880,2018,5899,2032,5917,2032,5934,2047,5953,2061,5971,2072,5990,2047,6009,2047,6028,2047,6047,2086,6066,2115,6084,2115,6103,2100,6120,2100,6138,2100,6157,2115,6176,2129,6195,2129,6214,2157,6232,2157,6251,2143,6270,2143,6286,2129,6305,2143,6324,2115,6343,2129,6362,2157,6380,2157,6399,2143,6418,2171,6437,2157,6456,2171,6472,2157,6491,2143,6510,2171,6529,2171,6547,2182,6566,2182,6585,2157,6604,2182,6623,2197,6641,2182,6658,2171,6677,2182,6695,2197,6714,2197,6733,2197,6752,2171,6771,2197,6862,2197,6881,2182,6900,2197,6919,2211,6938,2239,6956,2239,6975,2239,6994,2253,7010,2225,7029,2225,7048,2225,7067,2225,7086,2211,7104,2225,7123,2197,7142,2182,7161,2197,7177,2182,7196,2182,7215,2171,7234,2157,7252,2182,7271,2182,7290,2211,7309,2225,7328,2197,7346,2211,7363,2211,7382,2211,7400,2211,7419,2211,7438,2239,7457,2253,7476,2239,7494,2267,7513,2253,7532,2281,7549,2293,7567,2321,7586,2307,7605,2307,7624,2335,7643,2364,7661,2364,7680,2364,7699,2364,7715,2349,7734,2349,7753,2335,7772,2364,7791,2335,7809,2349,7828,2364,7847,2392,7866,2378,7885,2364,7901,2364,7920,2378,7939,2378,7958,2418,7976,2392,7995,2378,8014,2378,8033,2403,8052,2392,8068,2349,8087,2392,8106,2403,8124,2392,8143,2086,8162,1370,8181,1273,8200,1467,8218,1659,8237,1755,8254,1922,8272,1936,8291,1990,8310,1976e" filled="false" stroked="true" strokeweight="1.721pt" strokecolor="#67b8dc">
              <v:path arrowok="t"/>
              <v:stroke dashstyle="solid"/>
            </v:shape>
            <v:shape style="position:absolute;left:3652;top:1272;width:4659;height:1146" id="docshape147" coordorigin="3652,1273" coordsize="4659,1146" path="m3652,2225l3671,2211,3689,2211,3708,2239,3727,2253,3746,2239,3764,2225,3783,2197,3800,2211,3819,2197,3837,2211,3856,2225,3875,2211,3894,2197,3912,2182,3931,2182,3950,2197,3967,2171,3985,2182,4004,2171,4023,2171,4042,2157,4061,2129,4079,2047,4098,2061,4117,2072,4136,2072,4152,2100,4171,2100,4190,2100,4209,2115,4227,2143,4246,2129,4265,2129,4284,2129,4303,2115,4321,2143,4338,2143,4357,2143,4376,2115,4394,2086,4413,2115,4432,2115,4451,2086,4470,2072,4488,2115,4505,2143,4524,2143,4542,2157,4561,2143,4580,2157,4599,2171,4618,2182,4636,2171,4655,2197,4674,2197,4690,2197,4709,2182,4728,2171,4747,2182,4766,2211,4785,2197,4803,2211,4822,2225,4841,2197,4860,2225,4876,2239,4895,2239,4914,2239,4933,2239,4951,2293,4970,2253,4989,2253,5008,2281,5027,2281,5043,2293,5062,2321,5081,2321,5099,2281,5118,2281,5137,2281,5156,2321,5175,2307,5193,2321,5212,2307,5229,2307,5248,2321,5266,2307,5285,2335,5304,2321,5323,2335,5342,2349,5360,2349,5379,2364,5396,2335,5414,2335,5433,2349,5452,2349,5471,2321,5490,2335,5508,2335,5527,2335,5546,2321,5565,2321,5581,2321,5600,2307,5619,2253,5638,2211,5657,2143,5675,2061,5694,2047,5713,2018,5732,1976,5751,1962,5767,1962,5786,1962,5805,2004,5823,2004,5842,1990,5861,1990,5880,2018,5899,2032,5917,2032,5934,2047,5953,2061,5971,2072,5990,2047,6009,2047,6028,2047,6047,2086,6066,2115,6084,2115,6103,2100,6120,2100,6138,2100,6157,2115,6176,2129,6195,2129,6214,2157,6232,2157,6251,2143,6270,2143,6286,2129,6305,2143,6324,2115,6343,2129,6362,2157,6380,2157,6399,2143,6418,2171,6437,2157,6456,2171,6472,2157,6491,2143,6510,2171,6529,2171,6547,2182,6566,2182,6585,2157,6604,2182,6623,2197,6641,2182,6658,2171,6677,2182,6695,2197,6714,2197,6733,2197,6752,2171,6771,2197,6862,2197,6881,2182,6900,2197,6919,2211,6938,2239,6956,2239,6975,2239,6994,2253,7010,2225,7029,2225,7048,2225,7067,2225,7086,2211,7104,2225,7123,2197,7142,2182,7161,2197,7177,2182,7196,2182,7215,2171,7234,2157,7252,2182,7271,2182,7290,2211,7309,2225,7328,2197,7346,2211,7363,2211,7382,2211,7400,2211,7419,2211,7438,2239,7457,2253,7476,2239,7494,2267,7513,2253,7532,2281,7549,2293,7567,2321,7586,2307,7605,2307,7624,2335,7643,2364,7661,2364,7680,2364,7699,2364,7715,2349,7734,2349,7753,2335,7772,2364,7791,2335,7809,2349,7828,2364,7847,2392,7866,2378,7885,2364,7901,2364,7920,2378,7939,2378,7958,2418,7976,2392,7995,2378,8014,2378,8033,2403,8052,2392,8068,2349,8087,2392,8106,2403,8124,2392,8143,2086,8162,1370,8181,1273,8200,1467,8218,1659,8237,1755,8254,1922,8272,1936,8291,1990,8310,1976e" filled="false" stroked="true" strokeweight="1.25pt" strokecolor="#69bade">
              <v:path arrowok="t"/>
              <v:stroke dashstyle="solid"/>
            </v:shape>
            <v:shape style="position:absolute;left:3652;top:2828;width:4659;height:238" id="docshape148" coordorigin="3652,2828" coordsize="4659,238" path="m3652,2983l3671,2986,3689,2989,3708,2992,3727,3000,3746,2989,3764,2997,3783,3006,3800,3003,3819,3009,3837,3003,3856,3012,3875,3017,3894,3017,3912,3017,3931,3017,3950,3012,3967,3020,3985,3031,4004,3017,4023,3020,4042,3009,4061,3003,4079,2989,4098,2983,4117,2983,4136,2969,4152,2983,4171,2995,4190,2989,4209,2986,4227,3003,4246,2989,4265,2989,4284,2989,4303,3000,4321,2997,4338,3003,4357,2997,4376,3003,4394,2992,4413,2986,4432,2989,4451,2972,4470,2972,4488,2995,4505,3003,4524,2997,4542,3000,4561,2992,4580,3006,4599,3000,4618,3000,4636,3006,4655,3012,4674,3006,4690,3026,4709,3012,4728,3006,4747,3003,4766,3012,4785,3014,4803,3012,4822,3012,4841,3017,4860,3023,4876,3023,4895,3020,4914,3023,4933,3029,4951,3031,4970,3034,4989,3040,5008,3026,5027,3037,5043,3048,5062,3037,5081,3040,5099,3029,5118,3040,5137,3037,5156,3054,5175,3043,5193,3045,5212,3051,5229,3060,5248,3054,5266,3057,5285,3048,5304,3051,5323,3054,5342,3054,5360,3051,5379,3048,5396,3065,5414,3060,5433,3057,5452,3054,5471,3057,5490,3043,5508,3051,5527,3057,5546,3062,5565,3054,5581,3051,5600,3054,5619,3040,5638,3045,5657,3031,5675,3031,5694,3014,5713,3012,5732,2995,5751,2975,5767,2961,5786,2961,5805,2952,5823,2938,5842,2927,5861,2941,5880,2930,5899,2927,5917,2913,5934,2924,5953,2924,5971,2941,5990,2930,6009,2927,6028,2921,6047,2941,6066,2941,6084,2930,6103,2932,6120,2932,6138,2944,6157,2944,6176,2958,6195,2930,6214,2941,6232,2946,6251,2949,6270,2949,6286,2949,6305,2935,6324,2946,6343,2952,6362,2972,6380,2975,6399,2966,6418,2995,6437,2975,6456,2966,6472,2975,6491,2969,6510,2972,6529,2972,6547,2972,6566,2961,6585,2958,6604,2958,6623,2958,6641,2972,6658,2975,6677,2980,6695,2975,6714,2966,6733,2966,6752,2966,6771,2966,6789,2966,6808,2969,6825,2969,6844,2969,6862,2958,6881,2963,6900,2972,6919,2978,6938,2983,6956,2983,6975,2992,6994,2983,7010,2995,7029,2992,7048,2983,7067,2992,7086,2980,7104,2986,7123,2980,7142,2992,7161,2978,7177,2969,7196,2978,7215,2972,7234,2980,7252,2975,7271,2986,7290,2989,7309,2983,7328,2980,7346,2966,7363,2961,7382,2975,7400,2966,7419,2978,7438,2978,7457,2983,7476,2978,7494,2975,7513,2978,7532,2995,7549,2997,7567,3000,7586,2997,7605,2997,7624,3014,7643,3003,7661,3026,7680,3017,7699,3020,7715,3014,7734,3014,7753,3009,7772,3020,7791,3023,7809,3031,7828,3034,7847,3031,7866,3043,7885,3034,7901,3031,7920,3037,7939,3040,7958,3054,7976,3057,7995,3040,8014,3051,8033,3054,8052,3048,8068,3045,8087,3051,8106,3045,8124,3043,8143,3057,8162,3066,8181,3051,8200,3043,8218,3020,8237,3014,8254,2961,8272,2862,8291,2862,8310,2828e" filled="false" stroked="true" strokeweight="1.721pt" strokecolor="#cc4848">
              <v:path arrowok="t"/>
              <v:stroke dashstyle="solid"/>
            </v:shape>
            <v:shape style="position:absolute;left:3652;top:2828;width:4659;height:238" id="docshape149" coordorigin="3652,2828" coordsize="4659,238" path="m3652,2983l3671,2986,3689,2989,3708,2992,3727,3000,3746,2989,3764,2997,3783,3006,3800,3003,3819,3009,3837,3003,3856,3012,3875,3017,3894,3017,3912,3017,3931,3017,3950,3012,3967,3020,3985,3031,4004,3017,4023,3020,4042,3009,4061,3003,4079,2989,4098,2983,4117,2983,4136,2969,4152,2983,4171,2995,4190,2989,4209,2986,4227,3003,4246,2989,4265,2989,4284,2989,4303,3000,4321,2997,4338,3003,4357,2997,4376,3003,4394,2992,4413,2986,4432,2989,4451,2972,4470,2972,4488,2995,4505,3003,4524,2997,4542,3000,4561,2992,4580,3006,4599,3000,4618,3000,4636,3006,4655,3012,4674,3006,4690,3026,4709,3012,4728,3006,4747,3003,4766,3012,4785,3014,4803,3012,4822,3012,4841,3017,4860,3023,4876,3023,4895,3020,4914,3023,4933,3029,4951,3031,4970,3034,4989,3040,5008,3026,5027,3037,5043,3048,5062,3037,5081,3040,5099,3029,5118,3040,5137,3037,5156,3054,5175,3043,5193,3045,5212,3051,5229,3060,5248,3054,5266,3057,5285,3048,5304,3051,5323,3054,5342,3054,5360,3051,5379,3048,5396,3065,5414,3060,5433,3057,5452,3054,5471,3057,5490,3043,5508,3051,5527,3057,5546,3062,5565,3054,5581,3051,5600,3054,5619,3040,5638,3045,5657,3031,5675,3031,5694,3014,5713,3012,5732,2995,5751,2975,5767,2961,5786,2961,5805,2952,5823,2938,5842,2927,5861,2941,5880,2930,5899,2927,5917,2913,5934,2924,5953,2924,5971,2941,5990,2930,6009,2927,6028,2921,6047,2941,6066,2941,6084,2930,6103,2932,6120,2932,6138,2944,6157,2944,6176,2958,6195,2930,6214,2941,6232,2946,6251,2949,6270,2949,6286,2949,6305,2935,6324,2946,6343,2952,6362,2972,6380,2975,6399,2966,6418,2995,6437,2975,6456,2966,6472,2975,6491,2969,6510,2972,6529,2972,6547,2972,6566,2961,6585,2958,6604,2958,6623,2958,6641,2972,6658,2975,6677,2980,6695,2975,6714,2966,6733,2966,6752,2966,6771,2966,6789,2966,6808,2969,6825,2969,6844,2969,6862,2958,6881,2963,6900,2972,6919,2978,6938,2983,6956,2983,6975,2992,6994,2983,7010,2995,7029,2992,7048,2983,7067,2992,7086,2980,7104,2986,7123,2980,7142,2992,7161,2978,7177,2969,7196,2978,7215,2972,7234,2980,7252,2975,7271,2986,7290,2989,7309,2983,7328,2980,7346,2966,7363,2961,7382,2975,7400,2966,7419,2978,7438,2978,7457,2983,7476,2978,7494,2975,7513,2978,7532,2995,7549,2997,7567,3000,7586,2997,7605,2997,7624,3014,7643,3003,7661,3026,7680,3017,7699,3020,7715,3014,7734,3014,7753,3009,7772,3020,7791,3023,7809,3031,7828,3034,7847,3031,7866,3043,7885,3034,7901,3031,7920,3037,7939,3040,7958,3054,7976,3057,7995,3040,8014,3051,8033,3054,8052,3048,8068,3045,8087,3051,8106,3045,8124,3043,8143,3057,8162,3066,8181,3051,8200,3043,8218,3020,8237,3014,8254,2961,8272,2862,8291,2862,8310,2828e" filled="false" stroked="true" strokeweight="1.25pt" strokecolor="#d34d49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%</w:t>
      </w:r>
      <w:r>
        <w:rPr>
          <w:spacing w:val="1"/>
          <w:sz w:val="14"/>
        </w:rPr>
        <w:t> </w:t>
      </w:r>
      <w:r>
        <w:rPr>
          <w:sz w:val="14"/>
        </w:rPr>
        <w:t>20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spacing w:before="10"/>
        <w:rPr>
          <w:sz w:val="18"/>
        </w:rPr>
      </w:pPr>
    </w:p>
    <w:p>
      <w:pPr>
        <w:spacing w:before="1"/>
        <w:ind w:left="-30" w:right="2569" w:firstLine="0"/>
        <w:jc w:val="right"/>
        <w:rPr>
          <w:sz w:val="14"/>
        </w:rPr>
      </w:pPr>
      <w:r>
        <w:rPr>
          <w:sz w:val="14"/>
        </w:rPr>
        <w:t>Thousands</w:t>
      </w:r>
      <w:r>
        <w:rPr>
          <w:spacing w:val="-9"/>
          <w:sz w:val="14"/>
        </w:rPr>
        <w:t> </w:t>
      </w:r>
      <w:r>
        <w:rPr>
          <w:sz w:val="14"/>
        </w:rPr>
        <w:t>of</w:t>
      </w:r>
      <w:r>
        <w:rPr>
          <w:spacing w:val="-9"/>
          <w:sz w:val="14"/>
        </w:rPr>
        <w:t> </w:t>
      </w:r>
      <w:r>
        <w:rPr>
          <w:sz w:val="14"/>
        </w:rPr>
        <w:t>people</w:t>
      </w:r>
    </w:p>
    <w:p>
      <w:pPr>
        <w:spacing w:before="43"/>
        <w:ind w:left="-30" w:right="2569" w:firstLine="0"/>
        <w:jc w:val="right"/>
        <w:rPr>
          <w:sz w:val="14"/>
        </w:rPr>
      </w:pPr>
      <w:r>
        <w:rPr>
          <w:sz w:val="14"/>
        </w:rPr>
        <w:t>3,000</w:t>
      </w:r>
    </w:p>
    <w:p>
      <w:pPr>
        <w:spacing w:after="0"/>
        <w:jc w:val="righ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7011" w:space="40"/>
            <w:col w:w="3849"/>
          </w:cols>
        </w:sectPr>
      </w:pPr>
    </w:p>
    <w:p>
      <w:pPr>
        <w:pStyle w:val="BodyText"/>
        <w:spacing w:before="6"/>
        <w:rPr>
          <w:sz w:val="13"/>
        </w:rPr>
      </w:pPr>
    </w:p>
    <w:p>
      <w:pPr>
        <w:spacing w:before="99"/>
        <w:ind w:left="7978" w:right="0" w:firstLine="0"/>
        <w:jc w:val="left"/>
        <w:rPr>
          <w:sz w:val="14"/>
        </w:rPr>
      </w:pPr>
      <w:r>
        <w:rPr>
          <w:sz w:val="14"/>
        </w:rPr>
        <w:t>2,500</w:t>
      </w:r>
    </w:p>
    <w:p>
      <w:pPr>
        <w:spacing w:before="69"/>
        <w:ind w:left="2624" w:right="0" w:firstLine="0"/>
        <w:jc w:val="left"/>
        <w:rPr>
          <w:sz w:val="14"/>
        </w:rPr>
      </w:pPr>
      <w:r>
        <w:rPr>
          <w:sz w:val="14"/>
        </w:rPr>
        <w:t>15</w:t>
      </w:r>
    </w:p>
    <w:p>
      <w:pPr>
        <w:spacing w:before="69"/>
        <w:ind w:left="7978" w:right="0" w:firstLine="0"/>
        <w:jc w:val="left"/>
        <w:rPr>
          <w:sz w:val="14"/>
        </w:rPr>
      </w:pPr>
      <w:r>
        <w:rPr>
          <w:sz w:val="14"/>
        </w:rPr>
        <w:t>2,000</w:t>
      </w:r>
    </w:p>
    <w:p>
      <w:pPr>
        <w:pStyle w:val="BodyText"/>
        <w:spacing w:before="4"/>
        <w:rPr>
          <w:sz w:val="17"/>
        </w:rPr>
      </w:pPr>
    </w:p>
    <w:p>
      <w:pPr>
        <w:tabs>
          <w:tab w:pos="5406" w:val="left" w:leader="none"/>
        </w:tabs>
        <w:spacing w:before="100"/>
        <w:ind w:left="52" w:right="0" w:firstLine="0"/>
        <w:jc w:val="center"/>
        <w:rPr>
          <w:sz w:val="14"/>
        </w:rPr>
      </w:pPr>
      <w:r>
        <w:rPr>
          <w:sz w:val="14"/>
        </w:rPr>
        <w:t>10</w:t>
        <w:tab/>
        <w:t>1,500</w:t>
      </w:r>
    </w:p>
    <w:p>
      <w:pPr>
        <w:pStyle w:val="BodyText"/>
        <w:spacing w:before="4"/>
        <w:rPr>
          <w:sz w:val="17"/>
        </w:rPr>
      </w:pPr>
    </w:p>
    <w:p>
      <w:pPr>
        <w:spacing w:before="99"/>
        <w:ind w:left="7978" w:right="0" w:firstLine="0"/>
        <w:jc w:val="left"/>
        <w:rPr>
          <w:sz w:val="14"/>
        </w:rPr>
      </w:pPr>
      <w:r>
        <w:rPr>
          <w:sz w:val="14"/>
        </w:rPr>
        <w:t>1,000</w:t>
      </w:r>
    </w:p>
    <w:p>
      <w:pPr>
        <w:spacing w:before="69"/>
        <w:ind w:left="2702" w:right="0" w:firstLine="0"/>
        <w:jc w:val="left"/>
        <w:rPr>
          <w:sz w:val="14"/>
        </w:rPr>
      </w:pPr>
      <w:r>
        <w:rPr>
          <w:w w:val="99"/>
          <w:sz w:val="14"/>
        </w:rPr>
        <w:t>5</w:t>
      </w:r>
    </w:p>
    <w:p>
      <w:pPr>
        <w:spacing w:before="69"/>
        <w:ind w:left="8095" w:right="0" w:firstLine="0"/>
        <w:jc w:val="left"/>
        <w:rPr>
          <w:sz w:val="14"/>
        </w:rPr>
      </w:pPr>
      <w:r>
        <w:rPr>
          <w:sz w:val="14"/>
        </w:rPr>
        <w:t>500</w:t>
      </w:r>
    </w:p>
    <w:p>
      <w:pPr>
        <w:pStyle w:val="BodyText"/>
        <w:spacing w:before="4"/>
        <w:rPr>
          <w:sz w:val="17"/>
        </w:rPr>
      </w:pPr>
    </w:p>
    <w:p>
      <w:pPr>
        <w:tabs>
          <w:tab w:pos="5679" w:val="left" w:leader="none"/>
        </w:tabs>
        <w:spacing w:line="153" w:lineRule="exact" w:before="99"/>
        <w:ind w:left="130" w:right="0" w:firstLine="0"/>
        <w:jc w:val="center"/>
        <w:rPr>
          <w:sz w:val="14"/>
        </w:rPr>
      </w:pPr>
      <w:r>
        <w:rPr>
          <w:sz w:val="14"/>
        </w:rPr>
        <w:t>0</w:t>
        <w:tab/>
        <w:t>0</w:t>
      </w:r>
    </w:p>
    <w:p>
      <w:pPr>
        <w:tabs>
          <w:tab w:pos="1116" w:val="left" w:leader="none"/>
          <w:tab w:pos="2233" w:val="left" w:leader="none"/>
          <w:tab w:pos="3349" w:val="left" w:leader="none"/>
          <w:tab w:pos="4466" w:val="left" w:leader="none"/>
        </w:tabs>
        <w:spacing w:line="153" w:lineRule="exact" w:before="0"/>
        <w:ind w:left="0" w:right="234" w:firstLine="0"/>
        <w:jc w:val="center"/>
        <w:rPr>
          <w:sz w:val="14"/>
        </w:rPr>
      </w:pPr>
      <w:r>
        <w:rPr/>
        <w:pict>
          <v:rect style="position:absolute;margin-left:327pt;margin-top:14.77996pt;width:12pt;height:5pt;mso-position-horizontal-relative:page;mso-position-vertical-relative:paragraph;z-index:15773184" id="docshape150" filled="true" fillcolor="#f3d5cc" stroked="false">
            <v:fill type="solid"/>
            <w10:wrap type="none"/>
          </v:rect>
        </w:pict>
      </w:r>
      <w:r>
        <w:rPr>
          <w:sz w:val="14"/>
        </w:rPr>
        <w:t>2000</w:t>
        <w:tab/>
        <w:t>2005</w:t>
        <w:tab/>
        <w:t>2010</w:t>
        <w:tab/>
        <w:t>2015</w:t>
        <w:tab/>
        <w:t>2020</w:t>
      </w:r>
    </w:p>
    <w:p>
      <w:pPr>
        <w:spacing w:after="0" w:line="153" w:lineRule="exact"/>
        <w:jc w:val="center"/>
        <w:rPr>
          <w:sz w:val="14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spacing w:line="268" w:lineRule="auto" w:before="111"/>
        <w:ind w:left="3126" w:right="-15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72160" from="176.5pt,9.615916pt" to="187pt,9.615916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72672" from="176.5pt,18.615915pt" to="187pt,18.615915pt" stroked="true" strokeweight="1pt" strokecolor="#69bade">
            <v:stroke dashstyle="solid"/>
            <w10:wrap type="none"/>
          </v:line>
        </w:pict>
      </w:r>
      <w:r>
        <w:rPr/>
        <w:pict>
          <v:rect style="position:absolute;margin-left:327pt;margin-top:16.116016pt;width:12pt;height:5pt;mso-position-horizontal-relative:page;mso-position-vertical-relative:paragraph;z-index:15773696" id="docshape151" filled="true" fillcolor="#dfedf6" stroked="false">
            <v:fill type="solid"/>
            <w10:wrap type="none"/>
          </v:rect>
        </w:pict>
      </w:r>
      <w:r>
        <w:rPr>
          <w:color w:val="4D4D4F"/>
          <w:sz w:val="14"/>
        </w:rPr>
        <w:t>Long-term unemployment rate (left scale)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Total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unemployment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rate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(left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68" w:lineRule="auto" w:before="111"/>
        <w:ind w:left="425" w:right="2054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Long-term unemployed people (right scale)</w:t>
      </w:r>
      <w:r>
        <w:rPr>
          <w:color w:val="4D4D4F"/>
          <w:spacing w:val="-37"/>
          <w:sz w:val="14"/>
        </w:rPr>
        <w:t> </w:t>
      </w:r>
      <w:r>
        <w:rPr>
          <w:color w:val="4D4D4F"/>
          <w:sz w:val="14"/>
        </w:rPr>
        <w:t>Rest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unemployed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people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5691" w:space="40"/>
            <w:col w:w="5169"/>
          </w:cols>
        </w:sectPr>
      </w:pPr>
    </w:p>
    <w:p>
      <w:pPr>
        <w:pStyle w:val="BodyText"/>
        <w:spacing w:before="10"/>
        <w:rPr>
          <w:sz w:val="13"/>
        </w:rPr>
      </w:pPr>
    </w:p>
    <w:p>
      <w:pPr>
        <w:spacing w:line="268" w:lineRule="auto" w:before="0"/>
        <w:ind w:left="2020" w:right="2140" w:firstLine="0"/>
        <w:jc w:val="left"/>
        <w:rPr>
          <w:sz w:val="14"/>
        </w:rPr>
      </w:pPr>
      <w:r>
        <w:rPr>
          <w:color w:val="4D4D4F"/>
          <w:sz w:val="14"/>
        </w:rPr>
        <w:t>Note: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Long-term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unemployed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people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those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who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have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been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unemployed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27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weeks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more.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“Rest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unemployed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people”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includes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those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whom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duration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unemployment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unknown.</w:t>
      </w:r>
    </w:p>
    <w:p>
      <w:pPr>
        <w:tabs>
          <w:tab w:pos="6786" w:val="left" w:leader="none"/>
        </w:tabs>
        <w:spacing w:before="40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calculations</w:t>
        <w:tab/>
        <w:t>Last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December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2020</w:t>
      </w:r>
    </w:p>
    <w:p>
      <w:pPr>
        <w:pStyle w:val="BodyText"/>
        <w:rPr>
          <w:sz w:val="10"/>
        </w:rPr>
      </w:pPr>
      <w:r>
        <w:rPr/>
        <w:pict>
          <v:shape style="position:absolute;margin-left:134pt;margin-top:6.949512pt;width:344pt;height:.1pt;mso-position-horizontal-relative:page;mso-position-vertical-relative:paragraph;z-index:-15685632;mso-wrap-distance-left:0;mso-wrap-distance-right:0" id="docshape152" coordorigin="2680,139" coordsize="6880,0" path="m2680,139l9560,139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0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pStyle w:val="BodyText"/>
      </w:pPr>
    </w:p>
    <w:p>
      <w:pPr>
        <w:pStyle w:val="BodyText"/>
        <w:spacing w:before="4" w:after="1"/>
        <w:rPr>
          <w:sz w:val="14"/>
        </w:rPr>
      </w:pPr>
    </w:p>
    <w:p>
      <w:pPr>
        <w:pStyle w:val="BodyText"/>
        <w:spacing w:line="20" w:lineRule="exact"/>
        <w:ind w:left="240"/>
        <w:rPr>
          <w:sz w:val="2"/>
        </w:rPr>
      </w:pPr>
      <w:r>
        <w:rPr>
          <w:sz w:val="2"/>
        </w:rPr>
        <w:pict>
          <v:group style="width:522pt;height:.75pt;mso-position-horizontal-relative:char;mso-position-vertical-relative:line" id="docshapegroup153" coordorigin="0,0" coordsize="10440,15">
            <v:line style="position:absolute" from="0,8" to="1044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12240" w:h="15840"/>
          <w:pgMar w:header="791" w:footer="0" w:top="1220" w:bottom="280" w:left="660" w:right="680"/>
        </w:sectPr>
      </w:pPr>
    </w:p>
    <w:p>
      <w:pPr>
        <w:spacing w:before="43"/>
        <w:ind w:left="240" w:right="0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10:</w:t>
      </w:r>
      <w:r>
        <w:rPr>
          <w:b/>
          <w:color w:val="006974"/>
          <w:spacing w:val="19"/>
          <w:sz w:val="18"/>
        </w:rPr>
        <w:t> </w:t>
      </w:r>
      <w:r>
        <w:rPr>
          <w:b/>
          <w:spacing w:val="-2"/>
          <w:sz w:val="18"/>
        </w:rPr>
        <w:t>Impacts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on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employment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remain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uneven</w:t>
      </w:r>
    </w:p>
    <w:p>
      <w:pPr>
        <w:spacing w:before="50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Monthly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data</w:t>
      </w:r>
    </w:p>
    <w:p>
      <w:pPr>
        <w:pStyle w:val="ListParagraph"/>
        <w:numPr>
          <w:ilvl w:val="0"/>
          <w:numId w:val="9"/>
        </w:numPr>
        <w:tabs>
          <w:tab w:pos="420" w:val="left" w:leader="none"/>
        </w:tabs>
        <w:spacing w:line="268" w:lineRule="auto" w:before="139" w:after="0"/>
        <w:ind w:left="420" w:right="496" w:hanging="180"/>
        <w:jc w:val="left"/>
        <w:rPr>
          <w:sz w:val="14"/>
        </w:rPr>
      </w:pPr>
      <w:r>
        <w:rPr>
          <w:color w:val="4D4D4F"/>
          <w:sz w:val="14"/>
        </w:rPr>
        <w:t>Change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employment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between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September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December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2020,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seasonally adjusted</w:t>
      </w:r>
    </w:p>
    <w:p>
      <w:pPr>
        <w:pStyle w:val="BodyText"/>
        <w:spacing w:before="4"/>
        <w:rPr>
          <w:sz w:val="21"/>
        </w:rPr>
      </w:pPr>
    </w:p>
    <w:p>
      <w:pPr>
        <w:spacing w:line="280" w:lineRule="atLeast" w:before="0"/>
        <w:ind w:left="380" w:right="2858" w:hanging="8"/>
        <w:jc w:val="left"/>
        <w:rPr>
          <w:sz w:val="12"/>
        </w:rPr>
      </w:pPr>
      <w:r>
        <w:rPr/>
        <w:pict>
          <v:group style="position:absolute;margin-left:147.1353pt;margin-top:-.766956pt;width:132.65pt;height:138.75pt;mso-position-horizontal-relative:page;mso-position-vertical-relative:paragraph;z-index:15776768" id="docshapegroup154" coordorigin="2943,-15" coordsize="2653,2775">
            <v:line style="position:absolute" from="4533,1" to="4533,2709" stroked="true" strokeweight=".75pt" strokecolor="#000000">
              <v:stroke dashstyle="solid"/>
            </v:line>
            <v:shape style="position:absolute;left:3175;top:159;width:1358;height:696" id="docshape155" coordorigin="3175,160" coordsize="1358,696" path="m4533,443l3945,443,3945,572,4533,572,4533,443xm4533,726l4074,726,4074,855,4533,855,4533,726xm4533,160l3175,160,3175,288,4533,288,4533,160xe" filled="true" fillcolor="#d34d49" stroked="false">
              <v:path arrowok="t"/>
              <v:fill type="solid"/>
            </v:shape>
            <v:shape style="position:absolute;left:4532;top:1009;width:1027;height:1547" id="docshape156" coordorigin="4533,1009" coordsize="1027,1547" path="m4813,1009l4533,1009,4533,1139,4813,1139,4813,1009xm4868,1293l4533,1293,4533,1423,4868,1423,4868,1293xm4891,1576l4533,1576,4533,1706,4891,1706,4891,1576xm4951,1860l4533,1860,4533,1990,4951,1990,4951,1860xm5395,2143l4533,2143,4533,2272,5395,2272,5395,2143xm5559,2427l4533,2427,4533,2555,5559,2555,5559,2427xe" filled="true" fillcolor="#69bade" stroked="false">
              <v:path arrowok="t"/>
              <v:fill type="solid"/>
            </v:shape>
            <v:line style="position:absolute" from="2950,2752" to="5588,2752" stroked="true" strokeweight=".75pt" strokecolor="#000000">
              <v:stroke dashstyle="solid"/>
            </v:line>
            <v:shape style="position:absolute;left:2950;top:2672;width:2638;height:80" id="docshape157" coordorigin="2950,2672" coordsize="2638,80" path="m2950,2672l2950,2752m3477,2672l3477,2752m4006,2672l4006,2752m4533,2672l4533,2752m5060,2672l5060,2752m5588,2672l5588,2752e" filled="false" stroked="true" strokeweight=".75pt" strokecolor="#000000">
              <v:path arrowok="t"/>
              <v:stroke dashstyle="solid"/>
            </v:shape>
            <v:line style="position:absolute" from="5588,1" to="5588,81" stroked="true" strokeweight=".75pt" strokecolor="#000000">
              <v:stroke dashstyle="solid"/>
            </v:line>
            <v:line style="position:absolute" from="5060,1" to="5060,81" stroked="true" strokeweight=".75pt" strokecolor="#000000">
              <v:stroke dashstyle="solid"/>
            </v:line>
            <v:line style="position:absolute" from="4006,1" to="4006,81" stroked="true" strokeweight=".75pt" strokecolor="#000000">
              <v:stroke dashstyle="solid"/>
            </v:line>
            <v:line style="position:absolute" from="3477,1" to="3477,81" stroked="true" strokeweight=".75pt" strokecolor="#000000">
              <v:stroke dashstyle="solid"/>
            </v:line>
            <v:line style="position:absolute" from="2950,1" to="2950,81" stroked="true" strokeweight=".75pt" strokecolor="#000000">
              <v:stroke dashstyle="solid"/>
            </v:line>
            <v:shape style="position:absolute;left:2950;top:-8;width:2638;height:2760" id="docshape158" coordorigin="2950,-8" coordsize="2638,2760" path="m2950,2752l2950,-8,5588,-8e" filled="false" stroked="true" strokeweight=".75pt" strokecolor="#000000">
              <v:path arrowok="t"/>
              <v:stroke dashstyle="solid"/>
            </v:shape>
            <v:shape style="position:absolute;left:2950;top:82;width:81;height:2552" id="docshape159" coordorigin="2950,82" coordsize="81,2552" path="m2950,2633l3030,2633m2950,2350l3030,2350m2950,2066l3030,2066m2950,1783l3030,1783m2950,1499l3030,1499m2950,1216l3030,1216m2950,932l3030,932m2950,649l3030,649m2950,365l3030,365m2950,82l3031,82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sz w:val="12"/>
        </w:rPr>
        <w:t>Accommodation and food services</w:t>
      </w:r>
      <w:r>
        <w:rPr>
          <w:spacing w:val="-31"/>
          <w:sz w:val="12"/>
        </w:rPr>
        <w:t> </w:t>
      </w:r>
      <w:r>
        <w:rPr>
          <w:sz w:val="12"/>
        </w:rPr>
        <w:t>Information,</w:t>
      </w:r>
      <w:r>
        <w:rPr>
          <w:spacing w:val="-6"/>
          <w:sz w:val="12"/>
        </w:rPr>
        <w:t> </w:t>
      </w:r>
      <w:r>
        <w:rPr>
          <w:sz w:val="12"/>
        </w:rPr>
        <w:t>culture</w:t>
      </w:r>
      <w:r>
        <w:rPr>
          <w:spacing w:val="-6"/>
          <w:sz w:val="12"/>
        </w:rPr>
        <w:t> </w:t>
      </w:r>
      <w:r>
        <w:rPr>
          <w:sz w:val="12"/>
        </w:rPr>
        <w:t>and</w:t>
      </w:r>
      <w:r>
        <w:rPr>
          <w:spacing w:val="-6"/>
          <w:sz w:val="12"/>
        </w:rPr>
        <w:t> </w:t>
      </w:r>
      <w:r>
        <w:rPr>
          <w:sz w:val="12"/>
        </w:rPr>
        <w:t>recreation</w:t>
      </w:r>
    </w:p>
    <w:p>
      <w:pPr>
        <w:spacing w:line="208" w:lineRule="auto" w:before="106"/>
        <w:ind w:left="672" w:right="2874" w:firstLine="724"/>
        <w:jc w:val="right"/>
        <w:rPr>
          <w:sz w:val="12"/>
        </w:rPr>
      </w:pPr>
      <w:r>
        <w:rPr>
          <w:sz w:val="12"/>
        </w:rPr>
        <w:t>Other</w:t>
      </w:r>
      <w:r>
        <w:rPr>
          <w:spacing w:val="1"/>
          <w:sz w:val="12"/>
        </w:rPr>
        <w:t> </w:t>
      </w:r>
      <w:r>
        <w:rPr>
          <w:sz w:val="12"/>
        </w:rPr>
        <w:t>services</w:t>
      </w:r>
      <w:r>
        <w:rPr>
          <w:spacing w:val="1"/>
          <w:sz w:val="12"/>
        </w:rPr>
        <w:t> </w:t>
      </w:r>
      <w:r>
        <w:rPr>
          <w:sz w:val="12"/>
        </w:rPr>
        <w:t>(including</w:t>
      </w:r>
      <w:r>
        <w:rPr>
          <w:spacing w:val="-8"/>
          <w:sz w:val="12"/>
        </w:rPr>
        <w:t> </w:t>
      </w:r>
      <w:r>
        <w:rPr>
          <w:sz w:val="12"/>
        </w:rPr>
        <w:t>business</w:t>
      </w:r>
      <w:r>
        <w:rPr>
          <w:spacing w:val="-8"/>
          <w:sz w:val="12"/>
        </w:rPr>
        <w:t> </w:t>
      </w:r>
      <w:r>
        <w:rPr>
          <w:sz w:val="12"/>
        </w:rPr>
        <w:t>services)</w:t>
      </w:r>
    </w:p>
    <w:p>
      <w:pPr>
        <w:spacing w:line="208" w:lineRule="auto" w:before="44"/>
        <w:ind w:left="1047" w:right="2874" w:firstLine="155"/>
        <w:jc w:val="right"/>
        <w:rPr>
          <w:sz w:val="12"/>
        </w:rPr>
      </w:pPr>
      <w:r>
        <w:rPr>
          <w:spacing w:val="-1"/>
          <w:sz w:val="12"/>
        </w:rPr>
        <w:t>Agriculture, </w:t>
      </w:r>
      <w:r>
        <w:rPr>
          <w:sz w:val="12"/>
        </w:rPr>
        <w:t>natural</w:t>
      </w:r>
      <w:r>
        <w:rPr>
          <w:spacing w:val="-31"/>
          <w:sz w:val="12"/>
        </w:rPr>
        <w:t> </w:t>
      </w:r>
      <w:r>
        <w:rPr>
          <w:spacing w:val="-1"/>
          <w:sz w:val="12"/>
        </w:rPr>
        <w:t>resources</w:t>
      </w:r>
      <w:r>
        <w:rPr>
          <w:spacing w:val="-5"/>
          <w:sz w:val="12"/>
        </w:rPr>
        <w:t> </w:t>
      </w:r>
      <w:r>
        <w:rPr>
          <w:sz w:val="12"/>
        </w:rPr>
        <w:t>and</w:t>
      </w:r>
      <w:r>
        <w:rPr>
          <w:spacing w:val="-4"/>
          <w:sz w:val="12"/>
        </w:rPr>
        <w:t> </w:t>
      </w:r>
      <w:r>
        <w:rPr>
          <w:sz w:val="12"/>
        </w:rPr>
        <w:t>utilities</w:t>
      </w:r>
    </w:p>
    <w:p>
      <w:pPr>
        <w:spacing w:line="220" w:lineRule="atLeast" w:before="8"/>
        <w:ind w:left="646" w:right="2874" w:firstLine="885"/>
        <w:jc w:val="right"/>
        <w:rPr>
          <w:sz w:val="12"/>
        </w:rPr>
      </w:pPr>
      <w:r>
        <w:rPr>
          <w:sz w:val="12"/>
        </w:rPr>
        <w:t>Construction</w:t>
      </w:r>
      <w:r>
        <w:rPr>
          <w:spacing w:val="-31"/>
          <w:sz w:val="12"/>
        </w:rPr>
        <w:t> </w:t>
      </w:r>
      <w:r>
        <w:rPr>
          <w:spacing w:val="-1"/>
          <w:sz w:val="12"/>
        </w:rPr>
        <w:t>Manufacturing,</w:t>
      </w:r>
      <w:r>
        <w:rPr>
          <w:spacing w:val="-3"/>
          <w:sz w:val="12"/>
        </w:rPr>
        <w:t> </w:t>
      </w:r>
      <w:r>
        <w:rPr>
          <w:sz w:val="12"/>
        </w:rPr>
        <w:t>transportation</w:t>
      </w:r>
    </w:p>
    <w:p>
      <w:pPr>
        <w:spacing w:line="125" w:lineRule="exact" w:before="0"/>
        <w:ind w:left="0" w:right="2874" w:firstLine="0"/>
        <w:jc w:val="right"/>
        <w:rPr>
          <w:sz w:val="12"/>
        </w:rPr>
      </w:pPr>
      <w:r>
        <w:rPr>
          <w:sz w:val="12"/>
        </w:rPr>
        <w:t>and</w:t>
      </w:r>
      <w:r>
        <w:rPr>
          <w:spacing w:val="-3"/>
          <w:sz w:val="12"/>
        </w:rPr>
        <w:t> </w:t>
      </w:r>
      <w:r>
        <w:rPr>
          <w:sz w:val="12"/>
        </w:rPr>
        <w:t>warehousing</w:t>
      </w:r>
    </w:p>
    <w:p>
      <w:pPr>
        <w:spacing w:line="208" w:lineRule="auto" w:before="42"/>
        <w:ind w:left="1117" w:right="2874" w:hanging="71"/>
        <w:jc w:val="right"/>
        <w:rPr>
          <w:sz w:val="12"/>
        </w:rPr>
      </w:pPr>
      <w:r>
        <w:rPr>
          <w:sz w:val="12"/>
        </w:rPr>
        <w:t>Education, health and</w:t>
      </w:r>
      <w:r>
        <w:rPr>
          <w:spacing w:val="-31"/>
          <w:sz w:val="12"/>
        </w:rPr>
        <w:t> </w:t>
      </w:r>
      <w:r>
        <w:rPr>
          <w:spacing w:val="-1"/>
          <w:sz w:val="12"/>
        </w:rPr>
        <w:t>public administration</w:t>
      </w:r>
    </w:p>
    <w:p>
      <w:pPr>
        <w:spacing w:line="494" w:lineRule="auto" w:before="89"/>
        <w:ind w:left="340" w:right="2856" w:firstLine="474"/>
        <w:jc w:val="left"/>
        <w:rPr>
          <w:sz w:val="12"/>
        </w:rPr>
      </w:pPr>
      <w:r>
        <w:rPr>
          <w:sz w:val="12"/>
        </w:rPr>
        <w:t>Wholesale and retail trade</w:t>
      </w:r>
      <w:r>
        <w:rPr>
          <w:spacing w:val="-32"/>
          <w:sz w:val="12"/>
        </w:rPr>
        <w:t> </w:t>
      </w:r>
      <w:r>
        <w:rPr>
          <w:sz w:val="12"/>
        </w:rPr>
        <w:t>Financial</w:t>
      </w:r>
      <w:r>
        <w:rPr>
          <w:spacing w:val="-6"/>
          <w:sz w:val="12"/>
        </w:rPr>
        <w:t> </w:t>
      </w:r>
      <w:r>
        <w:rPr>
          <w:sz w:val="12"/>
        </w:rPr>
        <w:t>and</w:t>
      </w:r>
      <w:r>
        <w:rPr>
          <w:spacing w:val="-6"/>
          <w:sz w:val="12"/>
        </w:rPr>
        <w:t> </w:t>
      </w:r>
      <w:r>
        <w:rPr>
          <w:sz w:val="12"/>
        </w:rPr>
        <w:t>professional</w:t>
      </w:r>
      <w:r>
        <w:rPr>
          <w:spacing w:val="-6"/>
          <w:sz w:val="12"/>
        </w:rPr>
        <w:t> </w:t>
      </w:r>
      <w:r>
        <w:rPr>
          <w:sz w:val="12"/>
        </w:rPr>
        <w:t>services</w:t>
      </w:r>
    </w:p>
    <w:p>
      <w:pPr>
        <w:tabs>
          <w:tab w:pos="525" w:val="left" w:leader="none"/>
          <w:tab w:pos="1090" w:val="left" w:leader="none"/>
          <w:tab w:pos="1679" w:val="left" w:leader="none"/>
          <w:tab w:pos="2166" w:val="left" w:leader="none"/>
          <w:tab w:pos="2653" w:val="left" w:leader="none"/>
        </w:tabs>
        <w:spacing w:before="97"/>
        <w:ind w:left="0" w:right="38" w:firstLine="0"/>
        <w:jc w:val="right"/>
        <w:rPr>
          <w:sz w:val="14"/>
        </w:rPr>
      </w:pPr>
      <w:r>
        <w:rPr>
          <w:sz w:val="14"/>
        </w:rPr>
        <w:t>-150</w:t>
        <w:tab/>
        <w:t>-100</w:t>
        <w:tab/>
        <w:t>-50</w:t>
        <w:tab/>
        <w:t>0</w:t>
        <w:tab/>
        <w:t>50</w:t>
        <w:tab/>
        <w:t>100</w:t>
      </w:r>
    </w:p>
    <w:p>
      <w:pPr>
        <w:spacing w:before="5"/>
        <w:ind w:left="0" w:right="38" w:firstLine="0"/>
        <w:jc w:val="right"/>
        <w:rPr>
          <w:sz w:val="14"/>
        </w:rPr>
      </w:pPr>
      <w:r>
        <w:rPr>
          <w:sz w:val="14"/>
        </w:rPr>
        <w:t>Thousands</w:t>
      </w:r>
      <w:r>
        <w:rPr>
          <w:spacing w:val="-1"/>
          <w:sz w:val="14"/>
        </w:rPr>
        <w:t> </w:t>
      </w:r>
      <w:r>
        <w:rPr>
          <w:sz w:val="14"/>
        </w:rPr>
        <w:t>of people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spacing w:before="2"/>
      </w:pPr>
    </w:p>
    <w:p>
      <w:pPr>
        <w:pStyle w:val="ListParagraph"/>
        <w:numPr>
          <w:ilvl w:val="0"/>
          <w:numId w:val="9"/>
        </w:numPr>
        <w:tabs>
          <w:tab w:pos="420" w:val="left" w:leader="none"/>
        </w:tabs>
        <w:spacing w:line="268" w:lineRule="auto" w:before="0" w:after="0"/>
        <w:ind w:left="420" w:right="660" w:hanging="181"/>
        <w:jc w:val="left"/>
        <w:rPr>
          <w:sz w:val="14"/>
        </w:rPr>
      </w:pPr>
      <w:r>
        <w:rPr>
          <w:color w:val="4D4D4F"/>
          <w:sz w:val="14"/>
        </w:rPr>
        <w:t>Employment*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by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wage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level,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index: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February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2020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=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100,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not seasonally adjusted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tabs>
          <w:tab w:pos="1256" w:val="left" w:leader="none"/>
          <w:tab w:pos="2055" w:val="left" w:leader="none"/>
          <w:tab w:pos="2845" w:val="left" w:leader="none"/>
          <w:tab w:pos="3660" w:val="left" w:leader="none"/>
          <w:tab w:pos="4446" w:val="left" w:leader="none"/>
        </w:tabs>
        <w:spacing w:before="103"/>
        <w:ind w:left="445" w:right="0" w:firstLine="0"/>
        <w:jc w:val="left"/>
        <w:rPr>
          <w:sz w:val="14"/>
        </w:rPr>
      </w:pPr>
      <w:r>
        <w:rPr/>
        <w:pict>
          <v:group style="position:absolute;margin-left:312.246613pt;margin-top:-135.660690pt;width:232.55pt;height:138.75pt;mso-position-horizontal-relative:page;mso-position-vertical-relative:paragraph;z-index:-17315328" id="docshapegroup160" coordorigin="6245,-2713" coordsize="4651,2775">
            <v:line style="position:absolute" from="10888,54" to="10888,-2706" stroked="true" strokeweight=".75pt" strokecolor="#000000">
              <v:stroke dashstyle="solid"/>
            </v:line>
            <v:shape style="position:absolute;left:10807;top:-2706;width:80;height:2760" id="docshape161" coordorigin="10808,-2706" coordsize="80,2760" path="m10808,54l10888,54m10808,-497l10888,-497m10808,-1049l10888,-1049m10808,-1601l10888,-1601m10808,-2154l10888,-2154m10808,-2706l10888,-2706e" filled="false" stroked="true" strokeweight=".75pt" strokecolor="#000000">
              <v:path arrowok="t"/>
              <v:stroke dashstyle="solid"/>
            </v:shape>
            <v:shape style="position:absolute;left:6252;top:-2706;width:4636;height:2760" id="docshape162" coordorigin="6252,-2706" coordsize="4636,2760" path="m6252,54l6252,-2706m6252,54l6332,54m6252,-497l6332,-497m6252,-1049l6332,-1049m6252,-1601l6332,-1601m6252,-2154l6332,-2154m6252,-2706l6332,-2706m6252,54l10887,54e" filled="false" stroked="true" strokeweight=".75pt" strokecolor="#000000">
              <v:path arrowok="t"/>
              <v:stroke dashstyle="solid"/>
            </v:shape>
            <v:shape style="position:absolute;left:6368;top:-26;width:4404;height:80" id="docshape163" coordorigin="6368,-26" coordsize="4404,80" path="m6769,-7l6769,54m7569,-7l7569,54m8369,-7l8369,54m9171,-7l9171,54m9971,-7l9971,54m10772,-7l10772,54m6368,-26l6368,54m7168,-26l7168,54m7970,-26l7970,54m8770,-26l8770,54m9570,-26l9570,54m10372,-26l10372,54e" filled="false" stroked="true" strokeweight=".75pt" strokecolor="#000000">
              <v:path arrowok="t"/>
              <v:stroke dashstyle="solid"/>
            </v:shape>
            <v:shape style="position:absolute;left:6568;top:-2320;width:4004;height:866" id="docshape164" coordorigin="6568,-2319" coordsize="4004,866" path="m6568,-2154l6969,-1933,7370,-1454,7769,-1668,8170,-1969,8570,-2011,8970,-2103,9370,-2292,9771,-2319,10170,-2305,10571,-2319e" filled="false" stroked="true" strokeweight="1.25pt" strokecolor="#69bade">
              <v:path arrowok="t"/>
              <v:stroke dashstyle="solid"/>
            </v:shape>
            <v:shape style="position:absolute;left:6568;top:-2154;width:4004;height:2102" id="docshape165" coordorigin="6568,-2154" coordsize="4004,2102" path="m6568,-2154l6969,-1283,7370,-53,7769,-281,8170,-985,8570,-1347,8970,-1456,9370,-1190,9771,-1152,10170,-1196,10571,-1090e" filled="false" stroked="true" strokeweight="1.25pt" strokecolor="#d34d49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Feb</w:t>
        <w:tab/>
        <w:t>Apr</w:t>
        <w:tab/>
        <w:t>Jun</w:t>
        <w:tab/>
        <w:t>Aug</w:t>
        <w:tab/>
        <w:t>Oct</w:t>
        <w:tab/>
      </w:r>
      <w:r>
        <w:rPr>
          <w:spacing w:val="-3"/>
          <w:sz w:val="14"/>
        </w:rPr>
        <w:t>Dec</w:t>
      </w:r>
    </w:p>
    <w:p>
      <w:pPr>
        <w:pStyle w:val="BodyText"/>
        <w:spacing w:before="9"/>
        <w:rPr>
          <w:sz w:val="13"/>
        </w:rPr>
      </w:pPr>
    </w:p>
    <w:p>
      <w:pPr>
        <w:tabs>
          <w:tab w:pos="2368" w:val="left" w:leader="none"/>
        </w:tabs>
        <w:spacing w:before="1"/>
        <w:ind w:left="50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75744" from="312.5pt,4.115921pt" to="323pt,4.115921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316352" from="405.5pt,4.115921pt" to="416pt,4.115921pt" stroked="true" strokeweight="1pt" strokecolor="#69bade">
            <v:stroke dashstyle="solid"/>
            <w10:wrap type="none"/>
          </v:line>
        </w:pict>
      </w:r>
      <w:r>
        <w:rPr>
          <w:color w:val="4D4D4F"/>
          <w:sz w:val="14"/>
        </w:rPr>
        <w:t>Low-wage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employees</w:t>
        <w:tab/>
        <w:t>Other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employees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8"/>
        <w:rPr>
          <w:sz w:val="14"/>
        </w:rPr>
      </w:pPr>
    </w:p>
    <w:p>
      <w:pPr>
        <w:spacing w:line="345" w:lineRule="auto" w:before="0"/>
        <w:ind w:left="217" w:right="354" w:hanging="105"/>
        <w:jc w:val="left"/>
        <w:rPr>
          <w:sz w:val="14"/>
        </w:rPr>
      </w:pPr>
      <w:r>
        <w:rPr>
          <w:spacing w:val="-1"/>
          <w:sz w:val="14"/>
        </w:rPr>
        <w:t>Index</w:t>
      </w:r>
      <w:r>
        <w:rPr>
          <w:spacing w:val="-36"/>
          <w:sz w:val="14"/>
        </w:rPr>
        <w:t> </w:t>
      </w:r>
      <w:r>
        <w:rPr>
          <w:sz w:val="14"/>
        </w:rPr>
        <w:t>110</w:t>
      </w:r>
    </w:p>
    <w:p>
      <w:pPr>
        <w:pStyle w:val="BodyText"/>
        <w:rPr>
          <w:sz w:val="16"/>
        </w:rPr>
      </w:pPr>
    </w:p>
    <w:p>
      <w:pPr>
        <w:spacing w:before="132"/>
        <w:ind w:left="199" w:right="352" w:firstLine="0"/>
        <w:jc w:val="center"/>
        <w:rPr>
          <w:sz w:val="14"/>
        </w:rPr>
      </w:pPr>
      <w:r>
        <w:rPr>
          <w:sz w:val="14"/>
        </w:rPr>
        <w:t>100</w:t>
      </w:r>
    </w:p>
    <w:p>
      <w:pPr>
        <w:pStyle w:val="BodyText"/>
        <w:rPr>
          <w:sz w:val="16"/>
        </w:rPr>
      </w:pPr>
    </w:p>
    <w:p>
      <w:pPr>
        <w:pStyle w:val="BodyText"/>
        <w:spacing w:before="7"/>
        <w:rPr>
          <w:sz w:val="17"/>
        </w:rPr>
      </w:pPr>
    </w:p>
    <w:p>
      <w:pPr>
        <w:spacing w:before="0"/>
        <w:ind w:left="199" w:right="274" w:firstLine="0"/>
        <w:jc w:val="center"/>
        <w:rPr>
          <w:sz w:val="14"/>
        </w:rPr>
      </w:pPr>
      <w:r>
        <w:rPr>
          <w:sz w:val="14"/>
        </w:rPr>
        <w:t>90</w:t>
      </w:r>
    </w:p>
    <w:p>
      <w:pPr>
        <w:pStyle w:val="BodyText"/>
        <w:rPr>
          <w:sz w:val="16"/>
        </w:rPr>
      </w:pPr>
    </w:p>
    <w:p>
      <w:pPr>
        <w:pStyle w:val="BodyText"/>
        <w:spacing w:before="7"/>
        <w:rPr>
          <w:sz w:val="17"/>
        </w:rPr>
      </w:pPr>
    </w:p>
    <w:p>
      <w:pPr>
        <w:spacing w:before="0"/>
        <w:ind w:left="199" w:right="274" w:firstLine="0"/>
        <w:jc w:val="center"/>
        <w:rPr>
          <w:sz w:val="14"/>
        </w:rPr>
      </w:pPr>
      <w:r>
        <w:rPr>
          <w:sz w:val="14"/>
        </w:rPr>
        <w:t>80</w:t>
      </w:r>
    </w:p>
    <w:p>
      <w:pPr>
        <w:pStyle w:val="BodyText"/>
        <w:rPr>
          <w:sz w:val="16"/>
        </w:rPr>
      </w:pPr>
    </w:p>
    <w:p>
      <w:pPr>
        <w:pStyle w:val="BodyText"/>
        <w:spacing w:before="7"/>
        <w:rPr>
          <w:sz w:val="17"/>
        </w:rPr>
      </w:pPr>
    </w:p>
    <w:p>
      <w:pPr>
        <w:spacing w:before="0"/>
        <w:ind w:left="199" w:right="274" w:firstLine="0"/>
        <w:jc w:val="center"/>
        <w:rPr>
          <w:sz w:val="14"/>
        </w:rPr>
      </w:pPr>
      <w:r>
        <w:rPr>
          <w:sz w:val="14"/>
        </w:rPr>
        <w:t>70</w:t>
      </w:r>
    </w:p>
    <w:p>
      <w:pPr>
        <w:pStyle w:val="BodyText"/>
        <w:rPr>
          <w:sz w:val="16"/>
        </w:rPr>
      </w:pPr>
    </w:p>
    <w:p>
      <w:pPr>
        <w:pStyle w:val="BodyText"/>
        <w:spacing w:before="7"/>
        <w:rPr>
          <w:sz w:val="17"/>
        </w:rPr>
      </w:pPr>
    </w:p>
    <w:p>
      <w:pPr>
        <w:spacing w:before="1"/>
        <w:ind w:left="199" w:right="274" w:firstLine="0"/>
        <w:jc w:val="center"/>
        <w:rPr>
          <w:sz w:val="14"/>
        </w:rPr>
      </w:pPr>
      <w:r>
        <w:rPr>
          <w:sz w:val="14"/>
        </w:rPr>
        <w:t>60</w:t>
      </w:r>
    </w:p>
    <w:p>
      <w:pPr>
        <w:spacing w:after="0"/>
        <w:jc w:val="center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3" w:equalWidth="0">
            <w:col w:w="5085" w:space="255"/>
            <w:col w:w="4696" w:space="39"/>
            <w:col w:w="825"/>
          </w:cols>
        </w:sectPr>
      </w:pPr>
    </w:p>
    <w:p>
      <w:pPr>
        <w:pStyle w:val="BodyText"/>
        <w:spacing w:before="6"/>
        <w:rPr>
          <w:sz w:val="15"/>
        </w:rPr>
      </w:pPr>
    </w:p>
    <w:p>
      <w:pPr>
        <w:spacing w:line="268" w:lineRule="auto" w:before="0"/>
        <w:ind w:left="400" w:right="0" w:firstLine="0"/>
        <w:jc w:val="left"/>
        <w:rPr>
          <w:sz w:val="14"/>
        </w:rPr>
      </w:pPr>
      <w:r>
        <w:rPr/>
        <w:pict>
          <v:shape style="position:absolute;margin-left:45pt;margin-top:-.606079pt;width:4.7pt;height:13.9pt;mso-position-horizontal-relative:page;mso-position-vertical-relative:paragraph;z-index:15777792" type="#_x0000_t202" id="docshape166" filled="false" stroked="false">
            <v:textbox inset="0,0,0,0">
              <w:txbxContent>
                <w:p>
                  <w:pPr>
                    <w:spacing w:line="274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99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sz w:val="14"/>
        </w:rPr>
        <w:t>Data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employees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only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exclude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those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who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self-employed.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Low-wage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employees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those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who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earn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less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than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$16.03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per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hour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(two-thirds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2019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annual median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wage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$24.04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per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hour).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Seasonal factors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may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have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contributed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monthly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dynamics.</w:t>
      </w:r>
    </w:p>
    <w:p>
      <w:pPr>
        <w:tabs>
          <w:tab w:pos="8546" w:val="left" w:leader="none"/>
        </w:tabs>
        <w:spacing w:before="40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calculations</w:t>
        <w:tab/>
        <w:t>Last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December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2020</w:t>
      </w:r>
    </w:p>
    <w:p>
      <w:pPr>
        <w:pStyle w:val="BodyText"/>
        <w:spacing w:before="7"/>
        <w:rPr>
          <w:sz w:val="10"/>
        </w:rPr>
      </w:pPr>
      <w:r>
        <w:rPr/>
        <w:pict>
          <v:shape style="position:absolute;margin-left:45pt;margin-top:7.307713pt;width:522pt;height:.1pt;mso-position-horizontal-relative:page;mso-position-vertical-relative:paragraph;z-index:-15682048;mso-wrap-distance-left:0;mso-wrap-distance-right:0" id="docshape167" coordorigin="900,146" coordsize="10440,0" path="m900,146l11340,146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49" w:lineRule="auto" w:before="99"/>
        <w:ind w:left="2020" w:right="2011"/>
      </w:pPr>
      <w:r>
        <w:rPr>
          <w:color w:val="4D4D4F"/>
        </w:rPr>
        <w:t>This may reflect adaptations such as remote work. As well, support from the</w:t>
      </w:r>
      <w:r>
        <w:rPr>
          <w:color w:val="4D4D4F"/>
          <w:spacing w:val="1"/>
        </w:rPr>
        <w:t> </w:t>
      </w:r>
      <w:r>
        <w:rPr>
          <w:color w:val="4D4D4F"/>
        </w:rPr>
        <w:t>Canada Emergency Wage Subsidy helps employees and employers maintain</w:t>
      </w:r>
      <w:r>
        <w:rPr>
          <w:color w:val="4D4D4F"/>
          <w:spacing w:val="-53"/>
        </w:rPr>
        <w:t> </w:t>
      </w:r>
      <w:r>
        <w:rPr>
          <w:color w:val="4D4D4F"/>
        </w:rPr>
        <w:t>their connections. Despite sizable declines</w:t>
      </w:r>
      <w:r>
        <w:rPr>
          <w:color w:val="4D4D4F"/>
          <w:spacing w:val="1"/>
        </w:rPr>
        <w:t> </w:t>
      </w:r>
      <w:r>
        <w:rPr>
          <w:color w:val="4D4D4F"/>
        </w:rPr>
        <w:t>in part-time positions, full-time</w:t>
      </w:r>
    </w:p>
    <w:p>
      <w:pPr>
        <w:pStyle w:val="BodyText"/>
        <w:spacing w:line="249" w:lineRule="auto" w:before="2"/>
        <w:ind w:left="2020" w:right="2067"/>
      </w:pPr>
      <w:r>
        <w:rPr>
          <w:color w:val="4D4D4F"/>
        </w:rPr>
        <w:t>job gains continued into December, reflecting underlying momentum in some</w:t>
      </w:r>
      <w:r>
        <w:rPr>
          <w:color w:val="4D4D4F"/>
          <w:spacing w:val="-53"/>
        </w:rPr>
        <w:t> </w:t>
      </w:r>
      <w:r>
        <w:rPr>
          <w:color w:val="4D4D4F"/>
        </w:rPr>
        <w:t>sectors</w:t>
      </w:r>
      <w:r>
        <w:rPr>
          <w:color w:val="4D4D4F"/>
          <w:spacing w:val="-1"/>
        </w:rPr>
        <w:t> </w:t>
      </w:r>
      <w:r>
        <w:rPr>
          <w:color w:val="4D4D4F"/>
        </w:rPr>
        <w:t>of the economy.</w:t>
      </w:r>
    </w:p>
    <w:p>
      <w:pPr>
        <w:pStyle w:val="BodyText"/>
        <w:spacing w:line="249" w:lineRule="auto" w:before="122"/>
        <w:ind w:left="2020" w:right="1997"/>
      </w:pPr>
      <w:r>
        <w:rPr>
          <w:color w:val="4D4D4F"/>
        </w:rPr>
        <w:t>Indicators of capacity and labour pressures rose</w:t>
      </w:r>
      <w:r>
        <w:rPr>
          <w:color w:val="4D4D4F"/>
          <w:spacing w:val="1"/>
        </w:rPr>
        <w:t> </w:t>
      </w:r>
      <w:r>
        <w:rPr>
          <w:color w:val="4D4D4F"/>
        </w:rPr>
        <w:t>in the winter Business</w:t>
      </w:r>
      <w:r>
        <w:rPr>
          <w:color w:val="4D4D4F"/>
          <w:spacing w:val="1"/>
        </w:rPr>
        <w:t> </w:t>
      </w:r>
      <w:r>
        <w:rPr>
          <w:color w:val="4D4D4F"/>
        </w:rPr>
        <w:t>Outlook Survey and were concentrated in the goods sector. About one-</w:t>
      </w:r>
      <w:r>
        <w:rPr>
          <w:color w:val="4D4D4F"/>
          <w:spacing w:val="1"/>
        </w:rPr>
        <w:t> </w:t>
      </w:r>
      <w:r>
        <w:rPr>
          <w:color w:val="4D4D4F"/>
        </w:rPr>
        <w:t>quarter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goods-producing</w:t>
      </w:r>
      <w:r>
        <w:rPr>
          <w:color w:val="4D4D4F"/>
          <w:spacing w:val="2"/>
        </w:rPr>
        <w:t> </w:t>
      </w:r>
      <w:r>
        <w:rPr>
          <w:color w:val="4D4D4F"/>
        </w:rPr>
        <w:t>firms</w:t>
      </w:r>
      <w:r>
        <w:rPr>
          <w:color w:val="4D4D4F"/>
          <w:spacing w:val="1"/>
        </w:rPr>
        <w:t> </w:t>
      </w:r>
      <w:r>
        <w:rPr>
          <w:color w:val="4D4D4F"/>
        </w:rPr>
        <w:t>reported</w:t>
      </w:r>
      <w:r>
        <w:rPr>
          <w:color w:val="4D4D4F"/>
          <w:spacing w:val="2"/>
        </w:rPr>
        <w:t> </w:t>
      </w:r>
      <w:r>
        <w:rPr>
          <w:color w:val="4D4D4F"/>
        </w:rPr>
        <w:t>supply</w:t>
      </w:r>
      <w:r>
        <w:rPr>
          <w:color w:val="4D4D4F"/>
          <w:spacing w:val="1"/>
        </w:rPr>
        <w:t> </w:t>
      </w:r>
      <w:r>
        <w:rPr>
          <w:color w:val="4D4D4F"/>
        </w:rPr>
        <w:t>chain</w:t>
      </w:r>
      <w:r>
        <w:rPr>
          <w:color w:val="4D4D4F"/>
          <w:spacing w:val="1"/>
        </w:rPr>
        <w:t> </w:t>
      </w:r>
      <w:r>
        <w:rPr>
          <w:color w:val="4D4D4F"/>
        </w:rPr>
        <w:t>frictions</w:t>
      </w:r>
      <w:r>
        <w:rPr>
          <w:color w:val="4D4D4F"/>
          <w:spacing w:val="2"/>
        </w:rPr>
        <w:t> </w:t>
      </w:r>
      <w:r>
        <w:rPr>
          <w:color w:val="4D4D4F"/>
        </w:rPr>
        <w:t>related</w:t>
      </w:r>
      <w:r>
        <w:rPr>
          <w:color w:val="4D4D4F"/>
          <w:spacing w:val="1"/>
        </w:rPr>
        <w:t> </w:t>
      </w:r>
      <w:r>
        <w:rPr>
          <w:color w:val="4D4D4F"/>
        </w:rPr>
        <w:t>to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-53"/>
        </w:rPr>
        <w:t> </w:t>
      </w:r>
      <w:r>
        <w:rPr>
          <w:color w:val="4D4D4F"/>
        </w:rPr>
        <w:t>pandemic. Most of these businesses</w:t>
      </w:r>
      <w:r>
        <w:rPr>
          <w:color w:val="4D4D4F"/>
          <w:spacing w:val="1"/>
        </w:rPr>
        <w:t> </w:t>
      </w:r>
      <w:r>
        <w:rPr>
          <w:color w:val="4D4D4F"/>
        </w:rPr>
        <w:t>also expect pressures on input</w:t>
      </w:r>
      <w:r>
        <w:rPr>
          <w:color w:val="4D4D4F"/>
          <w:spacing w:val="1"/>
        </w:rPr>
        <w:t> </w:t>
      </w:r>
      <w:r>
        <w:rPr>
          <w:color w:val="4D4D4F"/>
        </w:rPr>
        <w:t>prices</w:t>
      </w:r>
    </w:p>
    <w:p>
      <w:pPr>
        <w:pStyle w:val="BodyText"/>
        <w:spacing w:line="249" w:lineRule="auto" w:before="3"/>
        <w:ind w:left="2020" w:right="2022"/>
      </w:pPr>
      <w:r>
        <w:rPr>
          <w:color w:val="4D4D4F"/>
        </w:rPr>
        <w:t>to increase over the coming year. In contrast, most services sector firms</w:t>
      </w:r>
      <w:r>
        <w:rPr>
          <w:color w:val="4D4D4F"/>
          <w:spacing w:val="1"/>
        </w:rPr>
        <w:t> </w:t>
      </w:r>
      <w:r>
        <w:rPr>
          <w:color w:val="4D4D4F"/>
        </w:rPr>
        <w:t>reported that pressures remain low. More broadly, among firms that plan to</w:t>
      </w:r>
      <w:r>
        <w:rPr>
          <w:color w:val="4D4D4F"/>
          <w:spacing w:val="1"/>
        </w:rPr>
        <w:t> </w:t>
      </w:r>
      <w:r>
        <w:rPr>
          <w:color w:val="4D4D4F"/>
        </w:rPr>
        <w:t>grow their workforce over the next year, about one-half do not expect to ramp</w:t>
      </w:r>
      <w:r>
        <w:rPr>
          <w:color w:val="4D4D4F"/>
          <w:spacing w:val="-53"/>
        </w:rPr>
        <w:t> </w:t>
      </w:r>
      <w:r>
        <w:rPr>
          <w:color w:val="4D4D4F"/>
        </w:rPr>
        <w:t>up</w:t>
      </w:r>
      <w:r>
        <w:rPr>
          <w:color w:val="4D4D4F"/>
          <w:spacing w:val="-1"/>
        </w:rPr>
        <w:t> </w:t>
      </w:r>
      <w:r>
        <w:rPr>
          <w:color w:val="4D4D4F"/>
        </w:rPr>
        <w:t>hiring until after the pandemic has subsided.</w:t>
      </w:r>
    </w:p>
    <w:p>
      <w:pPr>
        <w:pStyle w:val="BodyText"/>
        <w:spacing w:line="249" w:lineRule="auto" w:before="123"/>
        <w:ind w:left="2020" w:right="2140"/>
      </w:pPr>
      <w:r>
        <w:rPr>
          <w:color w:val="4D4D4F"/>
        </w:rPr>
        <w:t>Despite the strong rebound in the third quarter and upward revisions to</w:t>
      </w:r>
      <w:r>
        <w:rPr>
          <w:color w:val="4D4D4F"/>
          <w:spacing w:val="1"/>
        </w:rPr>
        <w:t> </w:t>
      </w:r>
      <w:r>
        <w:rPr>
          <w:color w:val="4D4D4F"/>
        </w:rPr>
        <w:t>growth in the fourth quarter, considerable slack remains in the Canadian</w:t>
      </w:r>
      <w:r>
        <w:rPr>
          <w:color w:val="4D4D4F"/>
          <w:spacing w:val="-53"/>
        </w:rPr>
        <w:t> </w:t>
      </w:r>
      <w:r>
        <w:rPr>
          <w:color w:val="4D4D4F"/>
        </w:rPr>
        <w:t>economy.</w:t>
      </w:r>
      <w:r>
        <w:rPr>
          <w:color w:val="4D4D4F"/>
          <w:spacing w:val="-2"/>
        </w:rPr>
        <w:t> </w:t>
      </w:r>
      <w:r>
        <w:rPr>
          <w:color w:val="4D4D4F"/>
        </w:rPr>
        <w:t>The</w:t>
      </w:r>
      <w:r>
        <w:rPr>
          <w:color w:val="4D4D4F"/>
          <w:spacing w:val="-2"/>
        </w:rPr>
        <w:t> </w:t>
      </w:r>
      <w:r>
        <w:rPr>
          <w:color w:val="4D4D4F"/>
        </w:rPr>
        <w:t>Bank</w:t>
      </w:r>
      <w:r>
        <w:rPr>
          <w:color w:val="4D4D4F"/>
          <w:spacing w:val="-2"/>
        </w:rPr>
        <w:t> </w:t>
      </w:r>
      <w:r>
        <w:rPr>
          <w:color w:val="4D4D4F"/>
        </w:rPr>
        <w:t>estimates</w:t>
      </w:r>
      <w:r>
        <w:rPr>
          <w:color w:val="4D4D4F"/>
          <w:spacing w:val="-2"/>
        </w:rPr>
        <w:t> </w:t>
      </w:r>
      <w:r>
        <w:rPr>
          <w:color w:val="4D4D4F"/>
        </w:rPr>
        <w:t>that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2"/>
        </w:rPr>
        <w:t> </w:t>
      </w:r>
      <w:r>
        <w:rPr>
          <w:color w:val="4D4D4F"/>
        </w:rPr>
        <w:t>output</w:t>
      </w:r>
      <w:r>
        <w:rPr>
          <w:color w:val="4D4D4F"/>
          <w:spacing w:val="-2"/>
        </w:rPr>
        <w:t> </w:t>
      </w:r>
      <w:r>
        <w:rPr>
          <w:color w:val="4D4D4F"/>
        </w:rPr>
        <w:t>gap</w:t>
      </w:r>
      <w:r>
        <w:rPr>
          <w:color w:val="4D4D4F"/>
          <w:spacing w:val="-2"/>
        </w:rPr>
        <w:t> </w:t>
      </w:r>
      <w:r>
        <w:rPr>
          <w:color w:val="4D4D4F"/>
        </w:rPr>
        <w:t>narrowed</w:t>
      </w:r>
      <w:r>
        <w:rPr>
          <w:color w:val="4D4D4F"/>
          <w:spacing w:val="-2"/>
        </w:rPr>
        <w:t> </w:t>
      </w:r>
      <w:r>
        <w:rPr>
          <w:color w:val="4D4D4F"/>
        </w:rPr>
        <w:t>to</w:t>
      </w:r>
      <w:r>
        <w:rPr>
          <w:color w:val="4D4D4F"/>
          <w:spacing w:val="-1"/>
        </w:rPr>
        <w:t> </w:t>
      </w:r>
      <w:r>
        <w:rPr>
          <w:color w:val="4D4D4F"/>
        </w:rPr>
        <w:t>between</w:t>
      </w:r>
    </w:p>
    <w:p>
      <w:pPr>
        <w:pStyle w:val="BodyText"/>
        <w:spacing w:line="249" w:lineRule="auto" w:before="3"/>
        <w:ind w:left="2020" w:right="2140"/>
      </w:pPr>
      <w:r>
        <w:rPr>
          <w:color w:val="4D4D4F"/>
        </w:rPr>
        <w:t>-3.75</w:t>
      </w:r>
      <w:r>
        <w:rPr>
          <w:color w:val="4D4D4F"/>
          <w:spacing w:val="-2"/>
        </w:rPr>
        <w:t> </w:t>
      </w:r>
      <w:r>
        <w:rPr>
          <w:color w:val="4D4D4F"/>
        </w:rPr>
        <w:t>and</w:t>
      </w:r>
      <w:r>
        <w:rPr>
          <w:color w:val="4D4D4F"/>
          <w:spacing w:val="-2"/>
        </w:rPr>
        <w:t> </w:t>
      </w:r>
      <w:r>
        <w:rPr>
          <w:color w:val="4D4D4F"/>
        </w:rPr>
        <w:t>-2.75</w:t>
      </w:r>
      <w:r>
        <w:rPr>
          <w:color w:val="4D4D4F"/>
          <w:spacing w:val="-2"/>
        </w:rPr>
        <w:t> </w:t>
      </w:r>
      <w:r>
        <w:rPr>
          <w:color w:val="4D4D4F"/>
        </w:rPr>
        <w:t>percent</w:t>
      </w:r>
      <w:r>
        <w:rPr>
          <w:color w:val="4D4D4F"/>
          <w:spacing w:val="-2"/>
        </w:rPr>
        <w:t> </w:t>
      </w:r>
      <w:r>
        <w:rPr>
          <w:color w:val="4D4D4F"/>
        </w:rPr>
        <w:t>in</w:t>
      </w:r>
      <w:r>
        <w:rPr>
          <w:color w:val="4D4D4F"/>
          <w:spacing w:val="-2"/>
        </w:rPr>
        <w:t> </w:t>
      </w:r>
      <w:r>
        <w:rPr>
          <w:color w:val="4D4D4F"/>
        </w:rPr>
        <w:t>the</w:t>
      </w:r>
      <w:r>
        <w:rPr>
          <w:color w:val="4D4D4F"/>
          <w:spacing w:val="-2"/>
        </w:rPr>
        <w:t> </w:t>
      </w:r>
      <w:r>
        <w:rPr>
          <w:color w:val="4D4D4F"/>
        </w:rPr>
        <w:t>fourth</w:t>
      </w:r>
      <w:r>
        <w:rPr>
          <w:color w:val="4D4D4F"/>
          <w:spacing w:val="-2"/>
        </w:rPr>
        <w:t> </w:t>
      </w:r>
      <w:r>
        <w:rPr>
          <w:color w:val="4D4D4F"/>
        </w:rPr>
        <w:t>quarter</w:t>
      </w:r>
      <w:r>
        <w:rPr>
          <w:color w:val="4D4D4F"/>
          <w:spacing w:val="-2"/>
        </w:rPr>
        <w:t> </w:t>
      </w:r>
      <w:r>
        <w:rPr>
          <w:color w:val="4D4D4F"/>
        </w:rPr>
        <w:t>of</w:t>
      </w:r>
      <w:r>
        <w:rPr>
          <w:color w:val="4D4D4F"/>
          <w:spacing w:val="-2"/>
        </w:rPr>
        <w:t> </w:t>
      </w:r>
      <w:r>
        <w:rPr>
          <w:color w:val="4D4D4F"/>
        </w:rPr>
        <w:t>2020.</w:t>
      </w:r>
      <w:r>
        <w:rPr>
          <w:color w:val="4D4D4F"/>
          <w:spacing w:val="-2"/>
        </w:rPr>
        <w:t> </w:t>
      </w:r>
      <w:r>
        <w:rPr>
          <w:color w:val="4D4D4F"/>
        </w:rPr>
        <w:t>This</w:t>
      </w:r>
      <w:r>
        <w:rPr>
          <w:color w:val="4D4D4F"/>
          <w:spacing w:val="-2"/>
        </w:rPr>
        <w:t> </w:t>
      </w:r>
      <w:r>
        <w:rPr>
          <w:color w:val="4D4D4F"/>
        </w:rPr>
        <w:t>degree</w:t>
      </w:r>
      <w:r>
        <w:rPr>
          <w:color w:val="4D4D4F"/>
          <w:spacing w:val="-2"/>
        </w:rPr>
        <w:t> </w:t>
      </w:r>
      <w:r>
        <w:rPr>
          <w:color w:val="4D4D4F"/>
        </w:rPr>
        <w:t>of</w:t>
      </w:r>
      <w:r>
        <w:rPr>
          <w:color w:val="4D4D4F"/>
          <w:spacing w:val="-1"/>
        </w:rPr>
        <w:t> </w:t>
      </w:r>
      <w:r>
        <w:rPr>
          <w:color w:val="4D4D4F"/>
        </w:rPr>
        <w:t>excess</w:t>
      </w:r>
      <w:r>
        <w:rPr>
          <w:color w:val="4D4D4F"/>
          <w:spacing w:val="-53"/>
        </w:rPr>
        <w:t> </w:t>
      </w:r>
      <w:r>
        <w:rPr>
          <w:color w:val="4D4D4F"/>
        </w:rPr>
        <w:t>capacity is</w:t>
      </w:r>
      <w:r>
        <w:rPr>
          <w:color w:val="4D4D4F"/>
          <w:spacing w:val="1"/>
        </w:rPr>
        <w:t> </w:t>
      </w:r>
      <w:r>
        <w:rPr>
          <w:color w:val="4D4D4F"/>
        </w:rPr>
        <w:t>close</w:t>
      </w:r>
      <w:r>
        <w:rPr>
          <w:color w:val="4D4D4F"/>
          <w:spacing w:val="1"/>
        </w:rPr>
        <w:t> </w:t>
      </w:r>
      <w:r>
        <w:rPr>
          <w:color w:val="4D4D4F"/>
        </w:rPr>
        <w:t>to</w:t>
      </w:r>
      <w:r>
        <w:rPr>
          <w:color w:val="4D4D4F"/>
          <w:spacing w:val="1"/>
        </w:rPr>
        <w:t> </w:t>
      </w:r>
      <w:r>
        <w:rPr>
          <w:color w:val="4D4D4F"/>
        </w:rPr>
        <w:t>that</w:t>
      </w:r>
      <w:r>
        <w:rPr>
          <w:color w:val="4D4D4F"/>
          <w:spacing w:val="1"/>
        </w:rPr>
        <w:t> </w:t>
      </w:r>
      <w:r>
        <w:rPr>
          <w:color w:val="4D4D4F"/>
        </w:rPr>
        <w:t>at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worst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2008–09</w:t>
      </w:r>
      <w:r>
        <w:rPr>
          <w:color w:val="4D4D4F"/>
          <w:spacing w:val="1"/>
        </w:rPr>
        <w:t> </w:t>
      </w:r>
      <w:r>
        <w:rPr>
          <w:color w:val="4D4D4F"/>
        </w:rPr>
        <w:t>recession.</w:t>
      </w:r>
    </w:p>
    <w:p>
      <w:pPr>
        <w:pStyle w:val="BodyText"/>
        <w:rPr>
          <w:sz w:val="25"/>
        </w:rPr>
      </w:pPr>
    </w:p>
    <w:p>
      <w:pPr>
        <w:pStyle w:val="Heading2"/>
      </w:pPr>
      <w:bookmarkStart w:name="CPI inflation is near the low end of the" w:id="29"/>
      <w:bookmarkEnd w:id="29"/>
      <w:r>
        <w:rPr/>
      </w:r>
      <w:bookmarkStart w:name="_bookmark13" w:id="30"/>
      <w:bookmarkEnd w:id="30"/>
      <w:r>
        <w:rPr/>
      </w:r>
      <w:r>
        <w:rPr>
          <w:color w:val="006976"/>
          <w:spacing w:val="-4"/>
        </w:rPr>
        <w:t>CPI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inflation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is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near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the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low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end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of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the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target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range</w:t>
      </w:r>
    </w:p>
    <w:p>
      <w:pPr>
        <w:pStyle w:val="BodyText"/>
        <w:spacing w:line="249" w:lineRule="auto" w:before="49"/>
        <w:ind w:left="2020" w:right="2200"/>
      </w:pPr>
      <w:r>
        <w:rPr>
          <w:color w:val="4D4D4F"/>
        </w:rPr>
        <w:t>CPI inflation remains well below target. Prices for some components that</w:t>
      </w:r>
      <w:r>
        <w:rPr>
          <w:color w:val="4D4D4F"/>
          <w:spacing w:val="1"/>
        </w:rPr>
        <w:t> </w:t>
      </w:r>
      <w:r>
        <w:rPr>
          <w:color w:val="4D4D4F"/>
        </w:rPr>
        <w:t>fell sharply because of weak demand early in the pandemic have continued</w:t>
      </w:r>
      <w:r>
        <w:rPr>
          <w:color w:val="4D4D4F"/>
          <w:spacing w:val="-53"/>
        </w:rPr>
        <w:t> </w:t>
      </w:r>
      <w:r>
        <w:rPr>
          <w:color w:val="4D4D4F"/>
        </w:rPr>
        <w:t>to hold down inflation. Examples include prices of gasoline and hotel</w:t>
      </w:r>
      <w:r>
        <w:rPr>
          <w:color w:val="4D4D4F"/>
          <w:spacing w:val="1"/>
        </w:rPr>
        <w:t> </w:t>
      </w:r>
      <w:r>
        <w:rPr>
          <w:color w:val="4D4D4F"/>
        </w:rPr>
        <w:t>accommodation as well as airfare. Inflation calculated using an adjusted</w:t>
      </w:r>
      <w:r>
        <w:rPr>
          <w:color w:val="4D4D4F"/>
          <w:spacing w:val="1"/>
        </w:rPr>
        <w:t> </w:t>
      </w:r>
      <w:r>
        <w:rPr>
          <w:color w:val="4D4D4F"/>
        </w:rPr>
        <w:t>price index that</w:t>
      </w:r>
      <w:r>
        <w:rPr>
          <w:color w:val="4D4D4F"/>
          <w:spacing w:val="1"/>
        </w:rPr>
        <w:t> </w:t>
      </w:r>
      <w:r>
        <w:rPr>
          <w:color w:val="4D4D4F"/>
        </w:rPr>
        <w:t>accounts for</w:t>
      </w:r>
      <w:r>
        <w:rPr>
          <w:color w:val="4D4D4F"/>
          <w:spacing w:val="1"/>
        </w:rPr>
        <w:t> </w:t>
      </w:r>
      <w:r>
        <w:rPr>
          <w:color w:val="4D4D4F"/>
        </w:rPr>
        <w:t>the significant</w:t>
      </w:r>
      <w:r>
        <w:rPr>
          <w:color w:val="4D4D4F"/>
          <w:spacing w:val="1"/>
        </w:rPr>
        <w:t> </w:t>
      </w:r>
      <w:r>
        <w:rPr>
          <w:color w:val="4D4D4F"/>
        </w:rPr>
        <w:t>shifts in</w:t>
      </w:r>
      <w:r>
        <w:rPr>
          <w:color w:val="4D4D4F"/>
          <w:spacing w:val="1"/>
        </w:rPr>
        <w:t> </w:t>
      </w:r>
      <w:r>
        <w:rPr>
          <w:color w:val="4D4D4F"/>
        </w:rPr>
        <w:t>consumption patterns</w:t>
      </w:r>
    </w:p>
    <w:p>
      <w:pPr>
        <w:pStyle w:val="BodyText"/>
        <w:spacing w:line="249" w:lineRule="auto" w:before="4"/>
        <w:ind w:left="2020" w:right="1997"/>
      </w:pPr>
      <w:r>
        <w:rPr>
          <w:color w:val="4D4D4F"/>
        </w:rPr>
        <w:t>during the pandemic follows a similar pattern to CPI inflation and also shows</w:t>
      </w:r>
      <w:r>
        <w:rPr>
          <w:color w:val="4D4D4F"/>
          <w:spacing w:val="1"/>
        </w:rPr>
        <w:t> </w:t>
      </w:r>
      <w:r>
        <w:rPr>
          <w:color w:val="4D4D4F"/>
        </w:rPr>
        <w:t>weakness.</w:t>
      </w:r>
      <w:r>
        <w:rPr>
          <w:color w:val="4D4D4F"/>
          <w:spacing w:val="-3"/>
        </w:rPr>
        <w:t> </w:t>
      </w:r>
      <w:r>
        <w:rPr>
          <w:color w:val="4D4D4F"/>
        </w:rPr>
        <w:t>However,</w:t>
      </w:r>
      <w:r>
        <w:rPr>
          <w:color w:val="4D4D4F"/>
          <w:spacing w:val="-3"/>
        </w:rPr>
        <w:t> </w:t>
      </w:r>
      <w:r>
        <w:rPr>
          <w:color w:val="4D4D4F"/>
        </w:rPr>
        <w:t>it</w:t>
      </w:r>
      <w:r>
        <w:rPr>
          <w:color w:val="4D4D4F"/>
          <w:spacing w:val="-3"/>
        </w:rPr>
        <w:t> </w:t>
      </w:r>
      <w:r>
        <w:rPr>
          <w:color w:val="4D4D4F"/>
        </w:rPr>
        <w:t>has</w:t>
      </w:r>
      <w:r>
        <w:rPr>
          <w:color w:val="4D4D4F"/>
          <w:spacing w:val="-3"/>
        </w:rPr>
        <w:t> </w:t>
      </w:r>
      <w:r>
        <w:rPr>
          <w:color w:val="4D4D4F"/>
        </w:rPr>
        <w:t>been</w:t>
      </w:r>
      <w:r>
        <w:rPr>
          <w:color w:val="4D4D4F"/>
          <w:spacing w:val="-3"/>
        </w:rPr>
        <w:t> </w:t>
      </w:r>
      <w:r>
        <w:rPr>
          <w:color w:val="4D4D4F"/>
        </w:rPr>
        <w:t>about</w:t>
      </w:r>
      <w:r>
        <w:rPr>
          <w:color w:val="4D4D4F"/>
          <w:spacing w:val="-3"/>
        </w:rPr>
        <w:t> </w:t>
      </w:r>
      <w:r>
        <w:rPr>
          <w:color w:val="4D4D4F"/>
        </w:rPr>
        <w:t>0.4</w:t>
      </w:r>
      <w:r>
        <w:rPr>
          <w:color w:val="4D4D4F"/>
          <w:spacing w:val="-3"/>
        </w:rPr>
        <w:t> </w:t>
      </w:r>
      <w:r>
        <w:rPr>
          <w:color w:val="4D4D4F"/>
        </w:rPr>
        <w:t>percentage</w:t>
      </w:r>
      <w:r>
        <w:rPr>
          <w:color w:val="4D4D4F"/>
          <w:spacing w:val="-3"/>
        </w:rPr>
        <w:t> </w:t>
      </w:r>
      <w:r>
        <w:rPr>
          <w:color w:val="4D4D4F"/>
        </w:rPr>
        <w:t>points</w:t>
      </w:r>
      <w:r>
        <w:rPr>
          <w:color w:val="4D4D4F"/>
          <w:spacing w:val="-2"/>
        </w:rPr>
        <w:t> </w:t>
      </w:r>
      <w:r>
        <w:rPr>
          <w:color w:val="4D4D4F"/>
        </w:rPr>
        <w:t>higher</w:t>
      </w:r>
      <w:r>
        <w:rPr>
          <w:color w:val="4D4D4F"/>
          <w:spacing w:val="-3"/>
        </w:rPr>
        <w:t> </w:t>
      </w:r>
      <w:r>
        <w:rPr>
          <w:color w:val="4D4D4F"/>
        </w:rPr>
        <w:t>than</w:t>
      </w:r>
      <w:r>
        <w:rPr>
          <w:color w:val="4D4D4F"/>
          <w:spacing w:val="-3"/>
        </w:rPr>
        <w:t> </w:t>
      </w:r>
      <w:r>
        <w:rPr>
          <w:color w:val="4D4D4F"/>
        </w:rPr>
        <w:t>CPI</w:t>
      </w:r>
      <w:r>
        <w:rPr>
          <w:color w:val="4D4D4F"/>
          <w:spacing w:val="-53"/>
        </w:rPr>
        <w:t> </w:t>
      </w:r>
      <w:r>
        <w:rPr>
          <w:color w:val="4D4D4F"/>
        </w:rPr>
        <w:t>inflation</w:t>
      </w:r>
      <w:r>
        <w:rPr>
          <w:color w:val="4D4D4F"/>
          <w:spacing w:val="-1"/>
        </w:rPr>
        <w:t> </w:t>
      </w:r>
      <w:r>
        <w:rPr>
          <w:color w:val="4D4D4F"/>
        </w:rPr>
        <w:t>in</w:t>
      </w:r>
      <w:r>
        <w:rPr>
          <w:color w:val="4D4D4F"/>
          <w:spacing w:val="-1"/>
        </w:rPr>
        <w:t> </w:t>
      </w:r>
      <w:r>
        <w:rPr>
          <w:color w:val="4D4D4F"/>
        </w:rPr>
        <w:t>recent months</w:t>
      </w:r>
      <w:r>
        <w:rPr>
          <w:color w:val="4D4D4F"/>
          <w:spacing w:val="-1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Chart 11</w:t>
      </w:r>
      <w:r>
        <w:rPr>
          <w:color w:val="4D4D4F"/>
        </w:rPr>
        <w:t>).</w:t>
      </w:r>
    </w:p>
    <w:p>
      <w:pPr>
        <w:spacing w:after="0" w:line="249" w:lineRule="auto"/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spacing w:before="125"/>
        <w:ind w:left="2023" w:right="0" w:firstLine="0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11:</w:t>
      </w:r>
      <w:r>
        <w:rPr>
          <w:b/>
          <w:color w:val="006974"/>
          <w:spacing w:val="13"/>
          <w:sz w:val="18"/>
        </w:rPr>
        <w:t> </w:t>
      </w:r>
      <w:r>
        <w:rPr>
          <w:b/>
          <w:spacing w:val="-2"/>
          <w:sz w:val="18"/>
        </w:rPr>
        <w:t>CPI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inﬂation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and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core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inﬂation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measures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remain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below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target</w:t>
      </w:r>
    </w:p>
    <w:p>
      <w:pPr>
        <w:spacing w:before="51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Year-over-year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change,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monthly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spacing w:line="302" w:lineRule="auto" w:before="102"/>
        <w:ind w:left="5" w:right="2708" w:firstLine="70"/>
        <w:jc w:val="left"/>
        <w:rPr>
          <w:sz w:val="14"/>
        </w:rPr>
      </w:pPr>
      <w:r>
        <w:rPr>
          <w:sz w:val="14"/>
        </w:rPr>
        <w:t>%</w:t>
      </w:r>
      <w:r>
        <w:rPr>
          <w:spacing w:val="-37"/>
          <w:sz w:val="14"/>
        </w:rPr>
        <w:t> </w:t>
      </w:r>
      <w:r>
        <w:rPr>
          <w:sz w:val="14"/>
        </w:rPr>
        <w:t>3.0</w:t>
      </w:r>
    </w:p>
    <w:p>
      <w:pPr>
        <w:spacing w:after="0" w:line="302" w:lineRule="auto"/>
        <w:jc w:val="left"/>
        <w:rPr>
          <w:sz w:val="14"/>
        </w:rPr>
        <w:sectPr>
          <w:headerReference w:type="even" r:id="rId23"/>
          <w:headerReference w:type="default" r:id="rId24"/>
          <w:pgSz w:w="12240" w:h="15840"/>
          <w:pgMar w:header="791" w:footer="0" w:top="1620" w:bottom="280" w:left="660" w:right="680"/>
          <w:pgNumType w:start="16"/>
          <w:cols w:num="2" w:equalWidth="0">
            <w:col w:w="7932" w:space="40"/>
            <w:col w:w="2928"/>
          </w:cols>
        </w:sectPr>
      </w:pPr>
    </w:p>
    <w:p>
      <w:pPr>
        <w:pStyle w:val="BodyText"/>
        <w:spacing w:before="7"/>
        <w:rPr>
          <w:sz w:val="16"/>
        </w:rPr>
      </w:pPr>
    </w:p>
    <w:p>
      <w:pPr>
        <w:spacing w:before="0"/>
        <w:ind w:left="0" w:right="2726" w:firstLine="0"/>
        <w:jc w:val="right"/>
        <w:rPr>
          <w:sz w:val="14"/>
        </w:rPr>
      </w:pPr>
      <w:r>
        <w:rPr/>
        <w:pict>
          <v:group style="position:absolute;margin-left:175.624603pt;margin-top:-15.795894pt;width:252.75pt;height:139pt;mso-position-horizontal-relative:page;mso-position-vertical-relative:paragraph;z-index:15780864" id="docshapegroup172" coordorigin="3512,-316" coordsize="5055,2780">
            <v:shape style="position:absolute;left:3642;top:327;width:4652;height:711" id="docshape173" coordorigin="3642,327" coordsize="4652,711" path="m3915,564l3780,564,3642,723,3780,644,3915,564xm8294,564l8158,564,8019,564,7883,644,7747,644,7609,564,7473,644,7337,485,7199,564,7063,485,6788,485,6652,405,6516,485,5968,485,5832,327,5696,485,5557,405,5421,564,5011,564,4873,485,4737,485,4601,405,4462,485,4326,485,4190,564,3916,564,4052,644,4190,644,4326,564,4737,564,4873,644,5421,644,5557,723,5696,723,5832,644,6516,644,6652,564,6788,564,6927,644,7063,723,7199,800,7337,879,7473,959,7609,959,7747,1038,7883,879,8294,879,8294,564xe" filled="true" fillcolor="#d4dff2" stroked="false">
              <v:path arrowok="t"/>
              <v:fill type="solid"/>
            </v:shape>
            <v:shape style="position:absolute;left:3642;top:327;width:4652;height:711" id="docshape174" coordorigin="3642,327" coordsize="4652,711" path="m3915,564l3780,564,3642,723,3780,644,3915,564xm8294,564l8158,564,8019,564,7883,644,7747,644,7609,564,7473,644,7337,485,7199,564,7063,485,6788,485,6652,405,6516,485,5968,485,5832,327,5696,485,5557,405,5421,564,5011,564,4873,485,4737,485,4601,405,4462,485,4326,485,4190,564,3916,564,4052,644,4190,644,4326,564,4737,564,4873,644,5421,644,5557,723,5696,723,5832,644,6516,644,6652,564,6788,564,6927,644,7063,723,7199,800,7337,879,7473,959,7609,959,7747,1038,7883,879,8294,879,8294,564xe" filled="true" fillcolor="#c3e2f1" stroked="false">
              <v:path arrowok="t"/>
              <v:fill type="solid"/>
            </v:shape>
            <v:shape style="position:absolute;left:3520;top:-304;width:80;height:2760" id="docshape175" coordorigin="3520,-303" coordsize="80,2760" path="m3520,2457l3520,-303m3520,2457l3600,2457m3520,2062l3600,2062m3520,1668l3600,1668m3520,1274l3600,1274m3520,879l3600,879m3520,485l3600,485m3520,90l3600,90m3520,-303l3600,-303e" filled="false" stroked="true" strokeweight=".75pt" strokecolor="#000000">
              <v:path arrowok="t"/>
              <v:stroke dashstyle="solid"/>
            </v:shape>
            <v:line style="position:absolute" from="8560,2457" to="8560,-303" stroked="true" strokeweight=".75pt" strokecolor="#000000">
              <v:stroke dashstyle="solid"/>
            </v:line>
            <v:shape style="position:absolute;left:8479;top:-304;width:80;height:2760" id="docshape176" coordorigin="8480,-303" coordsize="80,2760" path="m8480,2457l8560,2457m8480,2062l8560,2062m8480,1668l8560,1668m8480,1274l8560,1274m8480,879l8560,879m8480,485l8560,485m8480,90l8560,90m8480,-303l8560,-303e" filled="false" stroked="true" strokeweight=".75pt" strokecolor="#000000">
              <v:path arrowok="t"/>
              <v:stroke dashstyle="solid"/>
            </v:shape>
            <v:line style="position:absolute" from="3520,2457" to="8560,2457" stroked="true" strokeweight=".75pt" strokecolor="#000000">
              <v:stroke dashstyle="solid"/>
            </v:line>
            <v:line style="position:absolute" from="6926,2377" to="6926,2457" stroked="true" strokeweight=".75pt" strokecolor="#000000">
              <v:stroke dashstyle="solid"/>
            </v:line>
            <v:line style="position:absolute" from="5283,2377" to="5283,2457" stroked="true" strokeweight=".75pt" strokecolor="#000000">
              <v:stroke dashstyle="solid"/>
            </v:line>
            <v:line style="position:absolute" from="3642,2377" to="3642,2457" stroked="true" strokeweight=".75pt" strokecolor="#000000">
              <v:stroke dashstyle="solid"/>
            </v:line>
            <v:shape style="position:absolute;left:3642;top:-304;width:4652;height:2682" id="docshape177" coordorigin="3642,-303" coordsize="4652,2682" path="m3642,723l3780,329,3916,249,4052,329,4190,329,4326,90,4462,-303,4601,-145,4737,329,4873,170,5011,723,5147,485,5283,959,5421,879,5557,564,5696,485,5832,170,5968,485,6106,485,6242,564,6378,564,6516,564,6652,329,6788,329,6927,170,7063,329,7199,1353,7337,2221,7473,2378,7609,1509,7747,1983,7883,1983,8019,1668,8158,1509,8294,1274e" filled="false" stroked="true" strokeweight="1.25pt" strokecolor="#d34d49">
              <v:path arrowok="t"/>
              <v:stroke dashstyle="solid"/>
            </v:shape>
            <v:shape style="position:absolute;left:3642;top:485;width:4652;height:2" id="docshape178" coordorigin="3642,485" coordsize="4652,0" path="m3642,485l3642,485,8158,485,8294,485e" filled="false" stroked="true" strokeweight="1.25pt" strokecolor="#000000">
              <v:path arrowok="t"/>
              <v:stroke dashstyle="solid"/>
            </v:shape>
            <v:shape style="position:absolute;left:7199;top:958;width:1095;height:1183" id="docshape179" coordorigin="7199,958" coordsize="1095,1183" path="m7199,1353l7337,2062,7473,2141,7609,1432,7747,1747,7883,1747,8019,1353,8158,1194,8294,958e" filled="false" stroked="true" strokeweight="1.25pt" strokecolor="#69bade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2.5</w:t>
      </w:r>
    </w:p>
    <w:p>
      <w:pPr>
        <w:pStyle w:val="BodyText"/>
        <w:spacing w:before="8"/>
        <w:rPr>
          <w:sz w:val="11"/>
        </w:rPr>
      </w:pPr>
    </w:p>
    <w:p>
      <w:pPr>
        <w:spacing w:before="99"/>
        <w:ind w:left="0" w:right="2726" w:firstLine="0"/>
        <w:jc w:val="right"/>
        <w:rPr>
          <w:sz w:val="14"/>
        </w:rPr>
      </w:pPr>
      <w:r>
        <w:rPr>
          <w:sz w:val="14"/>
        </w:rPr>
        <w:t>2.0</w:t>
      </w:r>
    </w:p>
    <w:p>
      <w:pPr>
        <w:pStyle w:val="BodyText"/>
        <w:spacing w:before="8"/>
        <w:rPr>
          <w:sz w:val="11"/>
        </w:rPr>
      </w:pPr>
    </w:p>
    <w:p>
      <w:pPr>
        <w:spacing w:before="99"/>
        <w:ind w:left="0" w:right="2726" w:firstLine="0"/>
        <w:jc w:val="right"/>
        <w:rPr>
          <w:sz w:val="14"/>
        </w:rPr>
      </w:pPr>
      <w:r>
        <w:rPr>
          <w:sz w:val="14"/>
        </w:rPr>
        <w:t>1.5</w:t>
      </w:r>
    </w:p>
    <w:p>
      <w:pPr>
        <w:pStyle w:val="BodyText"/>
        <w:spacing w:before="8"/>
        <w:rPr>
          <w:sz w:val="11"/>
        </w:rPr>
      </w:pPr>
    </w:p>
    <w:p>
      <w:pPr>
        <w:spacing w:before="99"/>
        <w:ind w:left="0" w:right="2726" w:firstLine="0"/>
        <w:jc w:val="right"/>
        <w:rPr>
          <w:sz w:val="14"/>
        </w:rPr>
      </w:pPr>
      <w:r>
        <w:rPr>
          <w:sz w:val="14"/>
        </w:rPr>
        <w:t>1.0</w:t>
      </w:r>
    </w:p>
    <w:p>
      <w:pPr>
        <w:pStyle w:val="BodyText"/>
        <w:spacing w:before="8"/>
        <w:rPr>
          <w:sz w:val="11"/>
        </w:rPr>
      </w:pPr>
    </w:p>
    <w:p>
      <w:pPr>
        <w:spacing w:before="99"/>
        <w:ind w:left="0" w:right="2726" w:firstLine="0"/>
        <w:jc w:val="right"/>
        <w:rPr>
          <w:sz w:val="14"/>
        </w:rPr>
      </w:pPr>
      <w:r>
        <w:rPr>
          <w:sz w:val="14"/>
        </w:rPr>
        <w:t>0.5</w:t>
      </w:r>
    </w:p>
    <w:p>
      <w:pPr>
        <w:pStyle w:val="BodyText"/>
        <w:spacing w:before="8"/>
        <w:rPr>
          <w:sz w:val="11"/>
        </w:rPr>
      </w:pPr>
    </w:p>
    <w:p>
      <w:pPr>
        <w:spacing w:before="99"/>
        <w:ind w:left="0" w:right="2726" w:firstLine="0"/>
        <w:jc w:val="right"/>
        <w:rPr>
          <w:sz w:val="14"/>
        </w:rPr>
      </w:pPr>
      <w:r>
        <w:rPr>
          <w:sz w:val="14"/>
        </w:rPr>
        <w:t>0.0</w:t>
      </w:r>
    </w:p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pStyle w:val="BodyText"/>
        <w:spacing w:before="7"/>
      </w:pPr>
    </w:p>
    <w:p>
      <w:pPr>
        <w:tabs>
          <w:tab w:pos="5288" w:val="left" w:leader="none"/>
          <w:tab w:pos="6900" w:val="left" w:leader="none"/>
        </w:tabs>
        <w:spacing w:before="1"/>
        <w:ind w:left="3647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80352" from="347.5pt,18.133333pt" to="358pt,18.133333pt" stroked="true" strokeweight="1pt" strokecolor="#000000">
            <v:stroke dashstyle="solid"/>
            <w10:wrap type="none"/>
          </v:line>
        </w:pict>
      </w:r>
      <w:r>
        <w:rPr>
          <w:sz w:val="14"/>
        </w:rPr>
        <w:t>2018</w:t>
        <w:tab/>
        <w:t>2019</w:t>
        <w:tab/>
      </w:r>
      <w:r>
        <w:rPr>
          <w:spacing w:val="-2"/>
          <w:sz w:val="14"/>
        </w:rPr>
        <w:t>2020</w:t>
      </w:r>
    </w:p>
    <w:p>
      <w:pPr>
        <w:spacing w:before="99"/>
        <w:ind w:left="678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-0.5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7213" w:space="40"/>
            <w:col w:w="3647"/>
          </w:cols>
        </w:sectPr>
      </w:pPr>
    </w:p>
    <w:p>
      <w:pPr>
        <w:spacing w:line="268" w:lineRule="auto" w:before="119"/>
        <w:ind w:left="3140" w:right="0" w:hanging="2"/>
        <w:jc w:val="left"/>
        <w:rPr>
          <w:sz w:val="14"/>
        </w:rPr>
      </w:pPr>
      <w:r>
        <w:rPr/>
        <w:pict>
          <v:rect style="position:absolute;margin-left:176pt;margin-top:7.516008pt;width:12pt;height:5pt;mso-position-horizontal-relative:page;mso-position-vertical-relative:paragraph;z-index:15778816" id="docshape180" filled="true" fillcolor="#d4def1" stroked="false">
            <v:fill type="solid"/>
            <w10:wrap type="none"/>
          </v:rect>
        </w:pict>
      </w:r>
      <w:r>
        <w:rPr>
          <w:color w:val="4D4D4F"/>
          <w:sz w:val="14"/>
        </w:rPr>
        <w:t>Range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core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inflation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measures*</w:t>
      </w:r>
    </w:p>
    <w:p>
      <w:pPr>
        <w:spacing w:before="119"/>
        <w:ind w:left="412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Total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CPI</w:t>
      </w:r>
    </w:p>
    <w:p>
      <w:pPr>
        <w:spacing w:before="19"/>
        <w:ind w:left="412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79328" from="260.5pt,-3.984092pt" to="271pt,-3.984092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79840" from="260.5pt,5.015909pt" to="271pt,5.015909pt" stroked="true" strokeweight="1pt" strokecolor="#69bade">
            <v:stroke dashstyle="solid"/>
            <w10:wrap type="none"/>
          </v:line>
        </w:pict>
      </w:r>
      <w:r>
        <w:rPr>
          <w:color w:val="4D4D4F"/>
          <w:sz w:val="14"/>
        </w:rPr>
        <w:t>Adjusted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price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index</w:t>
      </w:r>
    </w:p>
    <w:p>
      <w:pPr>
        <w:spacing w:before="119"/>
        <w:ind w:left="409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Target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3" w:equalWidth="0">
            <w:col w:w="4357" w:space="40"/>
            <w:col w:w="1703" w:space="39"/>
            <w:col w:w="4761"/>
          </w:cols>
        </w:sectPr>
      </w:pPr>
    </w:p>
    <w:p>
      <w:pPr>
        <w:pStyle w:val="BodyText"/>
        <w:spacing w:before="10"/>
        <w:rPr>
          <w:sz w:val="13"/>
        </w:rPr>
      </w:pPr>
    </w:p>
    <w:p>
      <w:pPr>
        <w:spacing w:line="268" w:lineRule="auto" w:before="0"/>
        <w:ind w:left="2020" w:right="2656" w:firstLine="0"/>
        <w:jc w:val="both"/>
        <w:rPr>
          <w:sz w:val="14"/>
        </w:rPr>
      </w:pPr>
      <w:r>
        <w:rPr>
          <w:color w:val="4D4D4F"/>
          <w:sz w:val="14"/>
        </w:rPr>
        <w:t>Note: The Bank of Canada and Statistics Canada recently developed an adjusted price index, which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update</w:t>
      </w:r>
      <w:hyperlink r:id="rId25">
        <w:r>
          <w:rPr>
            <w:color w:val="4D4D4F"/>
            <w:sz w:val="14"/>
          </w:rPr>
          <w:t>s weights since March 2020 </w:t>
        </w:r>
      </w:hyperlink>
      <w:r>
        <w:rPr>
          <w:color w:val="4D4D4F"/>
          <w:sz w:val="14"/>
        </w:rPr>
        <w:t>based on high-frequency expenditure data. For more details, see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Box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2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</w:t>
      </w:r>
      <w:hyperlink r:id="rId25">
        <w:r>
          <w:rPr>
            <w:color w:val="4D4D4F"/>
            <w:sz w:val="14"/>
          </w:rPr>
          <w:t>f</w:t>
        </w:r>
        <w:r>
          <w:rPr>
            <w:color w:val="4D4D4F"/>
            <w:spacing w:val="-3"/>
            <w:sz w:val="14"/>
          </w:rPr>
          <w:t> </w:t>
        </w:r>
        <w:r>
          <w:rPr>
            <w:color w:val="4D4D4F"/>
            <w:sz w:val="14"/>
          </w:rPr>
          <w:t>the</w:t>
        </w:r>
        <w:r>
          <w:rPr>
            <w:color w:val="4D4D4F"/>
            <w:spacing w:val="-3"/>
            <w:sz w:val="14"/>
          </w:rPr>
          <w:t> </w:t>
        </w:r>
        <w:r>
          <w:rPr>
            <w:color w:val="1F65A5"/>
            <w:sz w:val="14"/>
          </w:rPr>
          <w:t>July</w:t>
        </w:r>
        <w:r>
          <w:rPr>
            <w:color w:val="1F65A5"/>
            <w:spacing w:val="-3"/>
            <w:sz w:val="14"/>
          </w:rPr>
          <w:t> </w:t>
        </w:r>
        <w:r>
          <w:rPr>
            <w:color w:val="1F65A5"/>
            <w:sz w:val="14"/>
          </w:rPr>
          <w:t>2020</w:t>
        </w:r>
        <w:r>
          <w:rPr>
            <w:color w:val="1F65A5"/>
            <w:spacing w:val="-3"/>
            <w:sz w:val="14"/>
          </w:rPr>
          <w:t> </w:t>
        </w:r>
        <w:r>
          <w:rPr>
            <w:color w:val="1F65A5"/>
            <w:sz w:val="14"/>
          </w:rPr>
          <w:t>Report</w:t>
        </w:r>
        <w:r>
          <w:rPr>
            <w:color w:val="4D4D4F"/>
            <w:sz w:val="14"/>
          </w:rPr>
          <w:t>.</w:t>
        </w:r>
      </w:hyperlink>
    </w:p>
    <w:p>
      <w:pPr>
        <w:spacing w:line="255" w:lineRule="exact" w:before="25"/>
        <w:ind w:left="2020" w:right="0" w:firstLine="0"/>
        <w:jc w:val="both"/>
        <w:rPr>
          <w:sz w:val="14"/>
        </w:rPr>
      </w:pPr>
      <w:r>
        <w:rPr>
          <w:color w:val="4D4D4F"/>
          <w:position w:val="-7"/>
          <w:sz w:val="24"/>
        </w:rPr>
        <w:t>*</w:t>
      </w:r>
      <w:r>
        <w:rPr>
          <w:color w:val="4D4D4F"/>
          <w:spacing w:val="9"/>
          <w:position w:val="-7"/>
          <w:sz w:val="2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measures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CPI-common,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CPI-median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CPI-trim.</w:t>
      </w:r>
    </w:p>
    <w:p>
      <w:pPr>
        <w:spacing w:line="140" w:lineRule="exact" w:before="0"/>
        <w:ind w:left="2020" w:right="0" w:firstLine="0"/>
        <w:jc w:val="both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</w:p>
    <w:p>
      <w:pPr>
        <w:tabs>
          <w:tab w:pos="6791" w:val="left" w:leader="none"/>
        </w:tabs>
        <w:spacing w:before="19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calculations</w:t>
        <w:tab/>
        <w:t>Last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November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2020</w:t>
      </w:r>
    </w:p>
    <w:p>
      <w:pPr>
        <w:pStyle w:val="BodyText"/>
        <w:spacing w:before="1"/>
        <w:rPr>
          <w:sz w:val="10"/>
        </w:rPr>
      </w:pPr>
      <w:r>
        <w:rPr/>
        <w:pict>
          <v:shape style="position:absolute;margin-left:134pt;margin-top:7.013721pt;width:344pt;height:.1pt;mso-position-horizontal-relative:page;mso-position-vertical-relative:paragraph;z-index:-15678976;mso-wrap-distance-left:0;mso-wrap-distance-right:0" id="docshape181" coordorigin="2680,140" coordsize="6880,0" path="m2680,140l9560,140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49" w:lineRule="auto" w:before="99"/>
        <w:ind w:left="2020" w:right="2132"/>
      </w:pPr>
      <w:r>
        <w:rPr>
          <w:color w:val="4D4D4F"/>
        </w:rPr>
        <w:t>Measures of core inflation have remained below 2 percent. They have been</w:t>
      </w:r>
      <w:r>
        <w:rPr>
          <w:color w:val="4D4D4F"/>
          <w:spacing w:val="1"/>
        </w:rPr>
        <w:t> </w:t>
      </w:r>
      <w:r>
        <w:rPr>
          <w:color w:val="4D4D4F"/>
        </w:rPr>
        <w:t>higher than CPI inflation because the core measures are less influenced by</w:t>
      </w:r>
      <w:r>
        <w:rPr>
          <w:color w:val="4D4D4F"/>
          <w:spacing w:val="1"/>
        </w:rPr>
        <w:t> </w:t>
      </w:r>
      <w:r>
        <w:rPr>
          <w:color w:val="4D4D4F"/>
        </w:rPr>
        <w:t>large price declines</w:t>
      </w:r>
      <w:r>
        <w:rPr>
          <w:color w:val="4D4D4F"/>
          <w:spacing w:val="1"/>
        </w:rPr>
        <w:t> </w:t>
      </w:r>
      <w:r>
        <w:rPr>
          <w:color w:val="4D4D4F"/>
        </w:rPr>
        <w:t>in a small</w:t>
      </w:r>
      <w:r>
        <w:rPr>
          <w:color w:val="4D4D4F"/>
          <w:spacing w:val="1"/>
        </w:rPr>
        <w:t> </w:t>
      </w:r>
      <w:r>
        <w:rPr>
          <w:color w:val="4D4D4F"/>
        </w:rPr>
        <w:t>number of</w:t>
      </w:r>
      <w:r>
        <w:rPr>
          <w:color w:val="4D4D4F"/>
          <w:spacing w:val="1"/>
        </w:rPr>
        <w:t> </w:t>
      </w:r>
      <w:r>
        <w:rPr>
          <w:color w:val="4D4D4F"/>
        </w:rPr>
        <w:t>components, such as</w:t>
      </w:r>
      <w:r>
        <w:rPr>
          <w:color w:val="4D4D4F"/>
          <w:spacing w:val="1"/>
        </w:rPr>
        <w:t> </w:t>
      </w:r>
      <w:r>
        <w:rPr>
          <w:color w:val="4D4D4F"/>
        </w:rPr>
        <w:t>gasoline and</w:t>
      </w:r>
      <w:r>
        <w:rPr>
          <w:color w:val="4D4D4F"/>
          <w:spacing w:val="-52"/>
        </w:rPr>
        <w:t> </w:t>
      </w:r>
      <w:r>
        <w:rPr>
          <w:color w:val="4D4D4F"/>
        </w:rPr>
        <w:t>travel-related</w:t>
      </w:r>
      <w:r>
        <w:rPr>
          <w:color w:val="4D4D4F"/>
          <w:spacing w:val="-1"/>
        </w:rPr>
        <w:t> </w:t>
      </w:r>
      <w:r>
        <w:rPr>
          <w:color w:val="4D4D4F"/>
        </w:rPr>
        <w:t>services.</w:t>
      </w:r>
    </w:p>
    <w:p>
      <w:pPr>
        <w:pStyle w:val="BodyText"/>
        <w:spacing w:line="249" w:lineRule="auto" w:before="123"/>
        <w:ind w:left="2020" w:right="2224"/>
      </w:pPr>
      <w:r>
        <w:rPr>
          <w:color w:val="4D4D4F"/>
        </w:rPr>
        <w:t>CPI inflation has been stronger than expected in recent months. While the</w:t>
      </w:r>
      <w:r>
        <w:rPr>
          <w:color w:val="4D4D4F"/>
          <w:spacing w:val="1"/>
        </w:rPr>
        <w:t> </w:t>
      </w:r>
      <w:r>
        <w:rPr>
          <w:color w:val="4D4D4F"/>
        </w:rPr>
        <w:t>unanticipated strength was relatively broad-based, it was driven partly by</w:t>
      </w:r>
      <w:r>
        <w:rPr>
          <w:color w:val="4D4D4F"/>
          <w:spacing w:val="1"/>
        </w:rPr>
        <w:t> </w:t>
      </w:r>
      <w:r>
        <w:rPr>
          <w:color w:val="4D4D4F"/>
        </w:rPr>
        <w:t>stronger consumer demand for some goods. As well, increased input</w:t>
      </w:r>
      <w:r>
        <w:rPr>
          <w:color w:val="4D4D4F"/>
          <w:spacing w:val="1"/>
        </w:rPr>
        <w:t> </w:t>
      </w:r>
      <w:r>
        <w:rPr>
          <w:color w:val="4D4D4F"/>
        </w:rPr>
        <w:t>costs</w:t>
      </w:r>
      <w:r>
        <w:rPr>
          <w:color w:val="4D4D4F"/>
          <w:spacing w:val="-53"/>
        </w:rPr>
        <w:t> </w:t>
      </w:r>
      <w:r>
        <w:rPr>
          <w:color w:val="4D4D4F"/>
        </w:rPr>
        <w:t>related to the pandemic may be playing a role. For example, shelter costs</w:t>
      </w:r>
      <w:r>
        <w:rPr>
          <w:color w:val="4D4D4F"/>
          <w:spacing w:val="1"/>
        </w:rPr>
        <w:t> </w:t>
      </w:r>
      <w:r>
        <w:rPr>
          <w:color w:val="4D4D4F"/>
        </w:rPr>
        <w:t>were higher than anticipated, partly reflecting higher-than-expected prices</w:t>
      </w:r>
      <w:r>
        <w:rPr>
          <w:color w:val="4D4D4F"/>
          <w:spacing w:val="1"/>
        </w:rPr>
        <w:t> </w:t>
      </w:r>
      <w:r>
        <w:rPr>
          <w:color w:val="4D4D4F"/>
        </w:rPr>
        <w:t>of new homes due to higher prices for building materials. These factors will</w:t>
      </w:r>
      <w:r>
        <w:rPr>
          <w:color w:val="4D4D4F"/>
          <w:spacing w:val="-53"/>
        </w:rPr>
        <w:t> </w:t>
      </w:r>
      <w:r>
        <w:rPr>
          <w:color w:val="4D4D4F"/>
        </w:rPr>
        <w:t>likely persist in the coming months and are contributing to a stronger near-</w:t>
      </w:r>
      <w:r>
        <w:rPr>
          <w:color w:val="4D4D4F"/>
          <w:spacing w:val="1"/>
        </w:rPr>
        <w:t> </w:t>
      </w:r>
      <w:r>
        <w:rPr>
          <w:color w:val="4D4D4F"/>
        </w:rPr>
        <w:t>term outlook for inflation. In addition, by March, gasoline prices will be well</w:t>
      </w:r>
      <w:r>
        <w:rPr>
          <w:color w:val="4D4D4F"/>
          <w:spacing w:val="1"/>
        </w:rPr>
        <w:t> </w:t>
      </w:r>
      <w:r>
        <w:rPr>
          <w:color w:val="4D4D4F"/>
        </w:rPr>
        <w:t>above their lows of a year earlier, even if they do not change from their</w:t>
      </w:r>
      <w:r>
        <w:rPr>
          <w:color w:val="4D4D4F"/>
          <w:spacing w:val="1"/>
        </w:rPr>
        <w:t> </w:t>
      </w:r>
      <w:r>
        <w:rPr>
          <w:color w:val="4D4D4F"/>
        </w:rPr>
        <w:t>current</w:t>
      </w:r>
      <w:r>
        <w:rPr>
          <w:color w:val="4D4D4F"/>
          <w:spacing w:val="-1"/>
        </w:rPr>
        <w:t> </w:t>
      </w:r>
      <w:r>
        <w:rPr>
          <w:color w:val="4D4D4F"/>
        </w:rPr>
        <w:t>level. This will significantly boost</w:t>
      </w:r>
      <w:r>
        <w:rPr>
          <w:color w:val="4D4D4F"/>
          <w:spacing w:val="-1"/>
        </w:rPr>
        <w:t> </w:t>
      </w:r>
      <w:r>
        <w:rPr>
          <w:color w:val="4D4D4F"/>
        </w:rPr>
        <w:t>inflation.</w:t>
      </w:r>
    </w:p>
    <w:p>
      <w:pPr>
        <w:pStyle w:val="BodyText"/>
        <w:spacing w:before="3"/>
        <w:rPr>
          <w:sz w:val="27"/>
        </w:rPr>
      </w:pPr>
    </w:p>
    <w:p>
      <w:pPr>
        <w:pStyle w:val="Heading2"/>
        <w:spacing w:line="223" w:lineRule="auto" w:before="1"/>
        <w:ind w:right="2140"/>
      </w:pPr>
      <w:bookmarkStart w:name="Growth to be stronger, but recuperation " w:id="31"/>
      <w:bookmarkEnd w:id="31"/>
      <w:r>
        <w:rPr/>
      </w:r>
      <w:bookmarkStart w:name="_bookmark14" w:id="32"/>
      <w:bookmarkEnd w:id="32"/>
      <w:r>
        <w:rPr/>
      </w:r>
      <w:r>
        <w:rPr>
          <w:color w:val="006976"/>
          <w:spacing w:val="-6"/>
        </w:rPr>
        <w:t>Strong</w:t>
      </w:r>
      <w:r>
        <w:rPr>
          <w:color w:val="006976"/>
          <w:spacing w:val="-37"/>
        </w:rPr>
        <w:t> </w:t>
      </w:r>
      <w:r>
        <w:rPr>
          <w:color w:val="006976"/>
          <w:spacing w:val="-6"/>
        </w:rPr>
        <w:t>growth</w:t>
      </w:r>
      <w:r>
        <w:rPr>
          <w:color w:val="006976"/>
          <w:spacing w:val="-36"/>
        </w:rPr>
        <w:t> </w:t>
      </w:r>
      <w:r>
        <w:rPr>
          <w:color w:val="006976"/>
          <w:spacing w:val="-6"/>
        </w:rPr>
        <w:t>and</w:t>
      </w:r>
      <w:r>
        <w:rPr>
          <w:color w:val="006976"/>
          <w:spacing w:val="-36"/>
        </w:rPr>
        <w:t> </w:t>
      </w:r>
      <w:r>
        <w:rPr>
          <w:color w:val="006976"/>
          <w:spacing w:val="-6"/>
        </w:rPr>
        <w:t>a</w:t>
      </w:r>
      <w:r>
        <w:rPr>
          <w:color w:val="006976"/>
          <w:spacing w:val="-36"/>
        </w:rPr>
        <w:t> </w:t>
      </w:r>
      <w:r>
        <w:rPr>
          <w:color w:val="006976"/>
          <w:spacing w:val="-6"/>
        </w:rPr>
        <w:t>protracted</w:t>
      </w:r>
      <w:r>
        <w:rPr>
          <w:color w:val="006976"/>
          <w:spacing w:val="-36"/>
        </w:rPr>
        <w:t> </w:t>
      </w:r>
      <w:r>
        <w:rPr>
          <w:color w:val="006976"/>
          <w:spacing w:val="-5"/>
        </w:rPr>
        <w:t>recuperation</w:t>
      </w:r>
      <w:r>
        <w:rPr>
          <w:color w:val="006976"/>
          <w:spacing w:val="-37"/>
        </w:rPr>
        <w:t> </w:t>
      </w:r>
      <w:r>
        <w:rPr>
          <w:color w:val="006976"/>
          <w:spacing w:val="-5"/>
        </w:rPr>
        <w:t>are</w:t>
      </w:r>
      <w:r>
        <w:rPr>
          <w:color w:val="006976"/>
          <w:spacing w:val="-80"/>
        </w:rPr>
        <w:t> </w:t>
      </w:r>
      <w:r>
        <w:rPr>
          <w:color w:val="006976"/>
          <w:w w:val="105"/>
        </w:rPr>
        <w:t>expected</w:t>
      </w:r>
    </w:p>
    <w:p>
      <w:pPr>
        <w:pStyle w:val="BodyText"/>
        <w:spacing w:line="249" w:lineRule="auto" w:before="52"/>
        <w:ind w:left="2020" w:right="2344"/>
      </w:pPr>
      <w:r>
        <w:rPr>
          <w:color w:val="4D4D4F"/>
        </w:rPr>
        <w:t>Growth is expected to be around 4 percent in 2021 and close to 5 percent</w:t>
      </w:r>
      <w:r>
        <w:rPr>
          <w:color w:val="4D4D4F"/>
          <w:spacing w:val="-53"/>
        </w:rPr>
        <w:t> </w:t>
      </w:r>
      <w:r>
        <w:rPr>
          <w:color w:val="4D4D4F"/>
        </w:rPr>
        <w:t>in 2022,</w:t>
      </w:r>
      <w:r>
        <w:rPr>
          <w:color w:val="4D4D4F"/>
          <w:spacing w:val="1"/>
        </w:rPr>
        <w:t> </w:t>
      </w:r>
      <w:r>
        <w:rPr>
          <w:color w:val="4D4D4F"/>
        </w:rPr>
        <w:t>as</w:t>
      </w:r>
      <w:r>
        <w:rPr>
          <w:color w:val="4D4D4F"/>
          <w:spacing w:val="1"/>
        </w:rPr>
        <w:t> </w:t>
      </w:r>
      <w:r>
        <w:rPr>
          <w:color w:val="4D4D4F"/>
        </w:rPr>
        <w:t>the economy</w:t>
      </w:r>
      <w:r>
        <w:rPr>
          <w:color w:val="4D4D4F"/>
          <w:spacing w:val="1"/>
        </w:rPr>
        <w:t> </w:t>
      </w:r>
      <w:r>
        <w:rPr>
          <w:color w:val="4D4D4F"/>
        </w:rPr>
        <w:t>recovers</w:t>
      </w:r>
      <w:r>
        <w:rPr>
          <w:color w:val="4D4D4F"/>
          <w:spacing w:val="1"/>
        </w:rPr>
        <w:t> </w:t>
      </w:r>
      <w:r>
        <w:rPr>
          <w:color w:val="4D4D4F"/>
        </w:rPr>
        <w:t>from</w:t>
      </w:r>
      <w:r>
        <w:rPr>
          <w:color w:val="4D4D4F"/>
          <w:spacing w:val="1"/>
        </w:rPr>
        <w:t> </w:t>
      </w:r>
      <w:r>
        <w:rPr>
          <w:color w:val="4D4D4F"/>
        </w:rPr>
        <w:t>the significant</w:t>
      </w:r>
      <w:r>
        <w:rPr>
          <w:color w:val="4D4D4F"/>
          <w:spacing w:val="1"/>
        </w:rPr>
        <w:t> </w:t>
      </w:r>
      <w:r>
        <w:rPr>
          <w:color w:val="4D4D4F"/>
        </w:rPr>
        <w:t>economic</w:t>
      </w:r>
      <w:r>
        <w:rPr>
          <w:color w:val="4D4D4F"/>
          <w:spacing w:val="1"/>
        </w:rPr>
        <w:t> </w:t>
      </w:r>
      <w:r>
        <w:rPr>
          <w:color w:val="4D4D4F"/>
        </w:rPr>
        <w:t>impacts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-2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pandemic</w:t>
      </w:r>
      <w:r>
        <w:rPr>
          <w:color w:val="4D4D4F"/>
          <w:spacing w:val="-1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Chart</w:t>
      </w:r>
      <w:r>
        <w:rPr>
          <w:b/>
          <w:color w:val="4D4D4F"/>
          <w:spacing w:val="-1"/>
        </w:rPr>
        <w:t> </w:t>
      </w:r>
      <w:r>
        <w:rPr>
          <w:b/>
          <w:color w:val="4D4D4F"/>
        </w:rPr>
        <w:t>12</w:t>
      </w:r>
      <w:r>
        <w:rPr>
          <w:color w:val="4D4D4F"/>
        </w:rPr>
        <w:t>).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Bank</w:t>
      </w:r>
      <w:r>
        <w:rPr>
          <w:color w:val="4D4D4F"/>
          <w:spacing w:val="-1"/>
        </w:rPr>
        <w:t> </w:t>
      </w:r>
      <w:r>
        <w:rPr>
          <w:color w:val="4D4D4F"/>
        </w:rPr>
        <w:t>anticipates</w:t>
      </w:r>
      <w:r>
        <w:rPr>
          <w:color w:val="4D4D4F"/>
          <w:spacing w:val="-1"/>
        </w:rPr>
        <w:t> </w:t>
      </w:r>
      <w:r>
        <w:rPr>
          <w:color w:val="4D4D4F"/>
        </w:rPr>
        <w:t>that</w:t>
      </w:r>
      <w:r>
        <w:rPr>
          <w:color w:val="4D4D4F"/>
          <w:spacing w:val="-2"/>
        </w:rPr>
        <w:t> </w:t>
      </w:r>
      <w:r>
        <w:rPr>
          <w:color w:val="4D4D4F"/>
        </w:rPr>
        <w:t>quarterly</w:t>
      </w:r>
      <w:r>
        <w:rPr>
          <w:color w:val="4D4D4F"/>
          <w:spacing w:val="-1"/>
        </w:rPr>
        <w:t> </w:t>
      </w:r>
      <w:r>
        <w:rPr>
          <w:color w:val="4D4D4F"/>
        </w:rPr>
        <w:t>growth</w:t>
      </w:r>
    </w:p>
    <w:p>
      <w:pPr>
        <w:pStyle w:val="BodyText"/>
        <w:spacing w:line="249" w:lineRule="auto" w:before="3"/>
        <w:ind w:left="2020" w:right="2065"/>
      </w:pPr>
      <w:r>
        <w:rPr>
          <w:color w:val="4D4D4F"/>
        </w:rPr>
        <w:t>rates will continue to be choppy. This is because suppressed spending from</w:t>
      </w:r>
      <w:r>
        <w:rPr>
          <w:color w:val="4D4D4F"/>
          <w:spacing w:val="1"/>
        </w:rPr>
        <w:t> </w:t>
      </w:r>
      <w:r>
        <w:rPr>
          <w:color w:val="4D4D4F"/>
        </w:rPr>
        <w:t>containment restrictions in one quarter is likely to be followed by a bounce in</w:t>
      </w:r>
      <w:r>
        <w:rPr>
          <w:color w:val="4D4D4F"/>
          <w:spacing w:val="-53"/>
        </w:rPr>
        <w:t> </w:t>
      </w:r>
      <w:r>
        <w:rPr>
          <w:color w:val="4D4D4F"/>
        </w:rPr>
        <w:t>another quarter after measures are eased.</w:t>
      </w:r>
      <w:r>
        <w:rPr>
          <w:color w:val="4D4D4F"/>
          <w:spacing w:val="1"/>
        </w:rPr>
        <w:t> </w:t>
      </w:r>
      <w:r>
        <w:rPr>
          <w:color w:val="4D4D4F"/>
        </w:rPr>
        <w:t>The choppiness should diminish</w:t>
      </w:r>
      <w:r>
        <w:rPr>
          <w:color w:val="4D4D4F"/>
          <w:spacing w:val="1"/>
        </w:rPr>
        <w:t> </w:t>
      </w:r>
      <w:r>
        <w:rPr>
          <w:color w:val="4D4D4F"/>
        </w:rPr>
        <w:t>over time as the share of the immunized population increases and economic</w:t>
      </w:r>
      <w:r>
        <w:rPr>
          <w:color w:val="4D4D4F"/>
          <w:spacing w:val="-53"/>
        </w:rPr>
        <w:t> </w:t>
      </w:r>
      <w:r>
        <w:rPr>
          <w:color w:val="4D4D4F"/>
        </w:rPr>
        <w:t>momentum becomes more sustained. By 2023, growth is anticipated to</w:t>
      </w:r>
      <w:r>
        <w:rPr>
          <w:color w:val="4D4D4F"/>
          <w:spacing w:val="1"/>
        </w:rPr>
        <w:t> </w:t>
      </w:r>
      <w:r>
        <w:rPr>
          <w:color w:val="4D4D4F"/>
        </w:rPr>
        <w:t>moderate</w:t>
      </w:r>
      <w:r>
        <w:rPr>
          <w:color w:val="4D4D4F"/>
          <w:spacing w:val="-1"/>
        </w:rPr>
        <w:t> </w:t>
      </w:r>
      <w:r>
        <w:rPr>
          <w:color w:val="4D4D4F"/>
        </w:rPr>
        <w:t>to around 2½ percent.</w:t>
      </w:r>
    </w:p>
    <w:p>
      <w:pPr>
        <w:spacing w:after="0" w:line="249" w:lineRule="auto"/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spacing w:before="125"/>
        <w:ind w:left="2023" w:right="0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12:</w:t>
      </w:r>
      <w:r>
        <w:rPr>
          <w:b/>
          <w:color w:val="006974"/>
          <w:spacing w:val="14"/>
          <w:sz w:val="18"/>
        </w:rPr>
        <w:t> </w:t>
      </w:r>
      <w:r>
        <w:rPr>
          <w:b/>
          <w:spacing w:val="-2"/>
          <w:sz w:val="18"/>
        </w:rPr>
        <w:t>Gradual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recovery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expected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to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resume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as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vaccinations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proceed</w:t>
      </w:r>
    </w:p>
    <w:p>
      <w:pPr>
        <w:spacing w:before="51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Index: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2019Q4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=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100,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real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quarterly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line="302" w:lineRule="auto" w:before="8"/>
        <w:ind w:left="7964" w:right="2699" w:hanging="105"/>
        <w:jc w:val="right"/>
        <w:rPr>
          <w:sz w:val="14"/>
        </w:rPr>
      </w:pPr>
      <w:r>
        <w:rPr/>
        <w:pict>
          <v:group style="position:absolute;margin-left:175.625pt;margin-top:14.063889pt;width:252.75pt;height:139.5pt;mso-position-horizontal-relative:page;mso-position-vertical-relative:paragraph;z-index:-17307136" id="docshapegroup182" coordorigin="3513,281" coordsize="5055,2790">
            <v:line style="position:absolute" from="8560,3064" to="8560,304" stroked="true" strokeweight=".75pt" strokecolor="#000000">
              <v:stroke dashstyle="solid"/>
            </v:line>
            <v:shape style="position:absolute;left:8479;top:303;width:80;height:2760" id="docshape183" coordorigin="8480,304" coordsize="80,2760" path="m8480,3064l8560,3064m8480,2511l8560,2511m8480,1959l8560,1959m8480,1408l8560,1408m8480,856l8560,856m8480,304l8560,304e" filled="false" stroked="true" strokeweight=".75pt" strokecolor="#000000">
              <v:path arrowok="t"/>
              <v:stroke dashstyle="solid"/>
            </v:shape>
            <v:shape style="position:absolute;left:3520;top:303;width:5040;height:2760" id="docshape184" coordorigin="3520,304" coordsize="5040,2760" path="m3520,3064l3520,304m3520,3064l3600,3064m3520,2511l3600,2511m3520,1959l3600,1959m3520,1408l3600,1408m3520,856l3600,856m3520,304l3600,304m3520,3064l8560,3064e" filled="false" stroked="true" strokeweight=".75pt" strokecolor="#000000">
              <v:path arrowok="t"/>
              <v:stroke dashstyle="solid"/>
            </v:shape>
            <v:shape style="position:absolute;left:3646;top:2983;width:4788;height:80" id="docshape185" coordorigin="3646,2984" coordsize="4788,80" path="m3927,2984l3927,3064m4210,3024l4210,3064m4492,3024l4492,3064m5054,2984l5054,3064m5336,3024l5336,3064m5617,3024l5617,3064m6182,2984l6182,3064m6463,3024l6463,3064m6745,3024l6745,3064m7307,2984l7307,3064m7589,3024l7589,3064m7870,3024l7870,3064m8434,2984l8434,3064m3646,3024l3646,3064m4773,3024l4773,3064m5898,3024l5898,3064m7026,3024l7026,3064m8151,3024l8151,3064e" filled="false" stroked="true" strokeweight=".75pt" strokecolor="#000000">
              <v:path arrowok="t"/>
              <v:stroke dashstyle="solid"/>
            </v:shape>
            <v:shape style="position:absolute;left:8282;top:1079;width:10;height:2" id="docshape186" coordorigin="8283,1080" coordsize="10,2" path="m8292,1080l8289,1080,8283,1081e" filled="false" stroked="true" strokeweight="1.25pt" strokecolor="#ab3192">
              <v:path arrowok="t"/>
              <v:stroke dashstyle="solid"/>
            </v:shape>
            <v:shape style="position:absolute;left:4657;top:1084;width:3590;height:797" id="docshape187" coordorigin="4658,1084" coordsize="3590,797" path="m8247,1084l8177,1092,8099,1100,8037,1107,7729,1142,7447,1180,7285,1206,7201,1220,6884,1271,6602,1339,6440,1381,6356,1403,6158,1464,6074,1491,5876,1555,5793,1583,5762,1593,5758,1594,5595,1659,5511,1693,5480,1705,5476,1707,5313,1739,5229,1756,5199,1762,5194,1763,5031,1789,4948,1803,4917,1808,4913,1808,4658,1881e" filled="false" stroked="true" strokeweight="1.25pt" strokecolor="#ab3192">
              <v:path arrowok="t"/>
              <v:stroke dashstyle="shortdot"/>
            </v:shape>
            <v:line style="position:absolute" from="4641,1886" to="4631,1889" stroked="true" strokeweight="1.25pt" strokecolor="#ab3192">
              <v:stroke dashstyle="solid"/>
            </v:line>
            <v:shape style="position:absolute;left:3786;top:1407;width:846;height:1119" id="docshape188" coordorigin="3786,1408" coordsize="846,1119" path="m3786,1408l4067,1500,4350,2527,4632,1889e" filled="false" stroked="true" strokeweight="1.25pt" strokecolor="#ab3192">
              <v:path arrowok="t"/>
              <v:stroke dashstyle="solid"/>
            </v:shape>
            <v:shape style="position:absolute;left:8282;top:933;width:10;height:2" id="docshape189" coordorigin="8283,933" coordsize="10,2" path="m8292,933l8289,934,8283,935e" filled="false" stroked="true" strokeweight="1.25pt" strokecolor="#939598">
              <v:path arrowok="t"/>
              <v:stroke dashstyle="solid"/>
            </v:shape>
            <v:shape style="position:absolute;left:4656;top:940;width:3592;height:966" id="docshape190" coordorigin="4656,940" coordsize="3592,966" path="m8248,940l8177,951,8099,963,8037,973,8011,977,7729,1021,7447,1065,7285,1096,7201,1112,6884,1199,6721,1238,6638,1258,6607,1265,6602,1266,6321,1368,6158,1406,6074,1425,5758,1525,5476,1573,5313,1660,5229,1705,5199,1722,5194,1724,5031,1761,4948,1780,4917,1787,4913,1788,4656,1906e" filled="false" stroked="true" strokeweight="1.25pt" strokecolor="#939598">
              <v:path arrowok="t"/>
              <v:stroke dashstyle="shortdot"/>
            </v:shape>
            <v:line style="position:absolute" from="4640,1913" to="4631,1917" stroked="true" strokeweight="1.25pt" strokecolor="#939598">
              <v:stroke dashstyle="solid"/>
            </v:line>
            <v:shape style="position:absolute;left:3786;top:1407;width:846;height:1377" id="docshape191" coordorigin="3786,1408" coordsize="846,1377" path="m3786,1408l4067,1541,4350,2784,4632,1916e" filled="false" stroked="true" strokeweight="1.25pt" strokecolor="#939598">
              <v:path arrowok="t"/>
              <v:stroke dashstyle="solid"/>
            </v:shape>
            <v:shape style="position:absolute;left:8282;top:904;width:10;height:2" id="docshape192" coordorigin="8283,904" coordsize="10,2" path="m8292,904l8289,905,8283,905e" filled="false" stroked="true" strokeweight="1.25pt" strokecolor="#ffd400">
              <v:path arrowok="t"/>
              <v:stroke dashstyle="solid"/>
            </v:shape>
            <v:shape style="position:absolute;left:4657;top:909;width:3591;height:490" id="docshape193" coordorigin="4657,909" coordsize="3591,490" path="m8248,909l8177,918,8099,927,8037,934,7729,973,7447,1004,7285,1020,7201,1029,6884,1039,6721,1044,6638,1047,6607,1048,6602,1048,6321,1046,6158,1075,6074,1091,6044,1097,6039,1097,5758,1138,5595,1165,5511,1178,5313,1217,5229,1233,4913,1314,4657,1398e" filled="false" stroked="true" strokeweight="1.25pt" strokecolor="#ffd400">
              <v:path arrowok="t"/>
              <v:stroke dashstyle="shortdot"/>
            </v:shape>
            <v:line style="position:absolute" from="4640,1404" to="4631,1407" stroked="true" strokeweight="1.25pt" strokecolor="#ffd400">
              <v:stroke dashstyle="solid"/>
            </v:line>
            <v:shape style="position:absolute;left:3786;top:1407;width:846;height:189" id="docshape194" coordorigin="3786,1408" coordsize="846,189" path="m3786,1408l4067,1413,4350,1596,4632,1408e" filled="false" stroked="true" strokeweight="1.25pt" strokecolor="#ffd400">
              <v:path arrowok="t"/>
              <v:stroke dashstyle="solid"/>
            </v:shape>
            <v:shape style="position:absolute;left:8282;top:1064;width:10;height:3" id="docshape195" coordorigin="8283,1065" coordsize="10,3" path="m8292,1065l8289,1066,8283,1067e" filled="false" stroked="true" strokeweight="1.25pt" strokecolor="#8cb861">
              <v:path arrowok="t"/>
              <v:stroke dashstyle="solid"/>
            </v:shape>
            <v:shape style="position:absolute;left:4657;top:1076;width:3592;height:979" id="docshape196" coordorigin="4658,1077" coordsize="3592,979" path="m8249,1077l8178,1095,8100,1116,8037,1133,8011,1140,7848,1180,7764,1200,7733,1207,7729,1208,7447,1271,7285,1306,7201,1323,7170,1330,7166,1331,7003,1358,6919,1372,6602,1438,6321,1531,6158,1597,6074,1631,5876,1705,5793,1735,5758,1748,5595,1810,5511,1842,5480,1854,5476,1856,5313,1909,5229,1937,5199,1947,5194,1949,4913,1989,4658,2055e" filled="false" stroked="true" strokeweight="1.25pt" strokecolor="#8cb861">
              <v:path arrowok="t"/>
              <v:stroke dashstyle="shortdot"/>
            </v:shape>
            <v:line style="position:absolute" from="4641,2059" to="4631,2062" stroked="true" strokeweight="1.25pt" strokecolor="#8cb861">
              <v:stroke dashstyle="solid"/>
            </v:line>
            <v:shape style="position:absolute;left:3786;top:1407;width:846;height:933" id="docshape197" coordorigin="3786,1408" coordsize="846,933" path="m3786,1408l4067,1437,4350,2341,4632,2063e" filled="false" stroked="true" strokeweight="1.25pt" strokecolor="#8cb861">
              <v:path arrowok="t"/>
              <v:stroke dashstyle="solid"/>
            </v:shape>
            <v:shape style="position:absolute;left:8282;top:865;width:10;height:2" id="docshape198" coordorigin="8282,865" coordsize="10,1" path="m8292,866l8289,865,8282,865e" filled="false" stroked="true" strokeweight="1.25pt" strokecolor="#69bade">
              <v:path arrowok="t"/>
              <v:stroke dashstyle="solid"/>
            </v:shape>
            <v:shape style="position:absolute;left:4939;top:662;width:3309;height:225" id="docshape199" coordorigin="4939,662" coordsize="3309,225" path="m8247,864l8177,861,8099,858,8036,856,8011,855,7848,851,7764,849,7733,848,7729,848,7566,848,7483,848,7452,848,7447,848,7285,855,7201,859,7170,860,7166,860,6884,856,6602,871,6321,885,6158,882,6074,880,6044,879,6039,879,5876,884,5793,886,5762,887,5758,887,5595,866,5511,855,5480,851,5476,851,5313,778,5229,741,5199,727,5194,725,5086,698,5024,683,4983,673,4939,662e" filled="false" stroked="true" strokeweight="1.25pt" strokecolor="#69bade">
              <v:path arrowok="t"/>
              <v:stroke dashstyle="shortdot"/>
            </v:shape>
            <v:shape style="position:absolute;left:4618;top:643;width:317;height:208" type="#_x0000_t75" id="docshape200" stroked="false">
              <v:imagedata r:id="rId26" o:title=""/>
            </v:shape>
            <v:shape style="position:absolute;left:3786;top:836;width:846;height:1414" id="docshape201" coordorigin="3786,837" coordsize="846,1414" path="m3786,1408l4067,1427,4350,2251,4632,837e" filled="false" stroked="true" strokeweight="1.25pt" strokecolor="#69bade">
              <v:path arrowok="t"/>
              <v:stroke dashstyle="solid"/>
            </v:shape>
            <v:shape style="position:absolute;left:8282;top:1102;width:10;height:2" id="docshape202" coordorigin="8283,1102" coordsize="10,2" path="m8292,1102l8289,1103,8283,1104e" filled="false" stroked="true" strokeweight="1.25pt" strokecolor="#d34d49">
              <v:path arrowok="t"/>
              <v:stroke dashstyle="solid"/>
            </v:shape>
            <v:shape style="position:absolute;left:4658;top:1108;width:3590;height:701" id="docshape203" coordorigin="4658,1109" coordsize="3590,701" path="m8248,1109l8178,1119,8100,1130,8037,1139,7729,1188,7566,1216,7483,1230,7285,1265,7201,1280,7166,1287,6884,1330,6602,1381,6321,1436,6158,1468,6074,1485,5876,1552,5793,1583,5758,1596,5595,1656,5511,1687,5480,1698,5476,1700,5313,1763,5229,1795,5199,1807,5194,1809,4913,1692,4658,1686e" filled="false" stroked="true" strokeweight="1.25pt" strokecolor="#d34d49">
              <v:path arrowok="t"/>
              <v:stroke dashstyle="shortdot"/>
            </v:shape>
            <v:line style="position:absolute" from="4641,1686" to="4631,1686" stroked="true" strokeweight="1.25pt" strokecolor="#d34d49">
              <v:stroke dashstyle="solid"/>
            </v:line>
            <v:shape style="position:absolute;left:3786;top:1407;width:846;height:872" id="docshape204" coordorigin="3786,1408" coordsize="846,872" path="m3786,1408l4067,1549,4350,2279,4632,1685e" filled="false" stroked="true" strokeweight="1.25pt" strokecolor="#d34d49">
              <v:path arrowok="t"/>
              <v:stroke dashstyle="solid"/>
            </v:shape>
            <v:shape style="position:absolute;left:8282;top:1078;width:10;height:2" id="docshape205" coordorigin="8283,1078" coordsize="10,2" path="m8292,1078l8289,1078,8283,1079e" filled="false" stroked="true" strokeweight="1.25pt" strokecolor="#000000">
              <v:path arrowok="t"/>
              <v:stroke dashstyle="solid"/>
            </v:shape>
            <v:shape style="position:absolute;left:4657;top:1083;width:3590;height:609" id="docshape206" coordorigin="4658,1083" coordsize="3590,609" path="m8248,1083l8177,1091,8099,1100,8037,1108,7729,1149,7566,1172,7483,1184,7285,1212,7201,1224,7166,1229,6884,1250,6721,1274,6638,1286,6607,1290,6602,1291,6321,1325,6158,1364,6074,1384,5758,1482,5595,1543,5511,1574,5476,1587,5194,1669,5031,1650,4948,1640,4917,1637,4913,1636,4658,1692e" filled="false" stroked="true" strokeweight="1.25pt" strokecolor="#000000">
              <v:path arrowok="t"/>
              <v:stroke dashstyle="shortdot"/>
            </v:shape>
            <v:line style="position:absolute" from="4641,1695" to="4631,1697" stroked="true" strokeweight="1.25pt" strokecolor="#000000">
              <v:stroke dashstyle="solid"/>
            </v:line>
            <v:shape style="position:absolute;left:3786;top:1407;width:846;height:717" id="docshape207" coordorigin="3786,1408" coordsize="846,717" path="m3786,1408l4067,1511,4350,2124,4632,1698e" filled="false" stroked="true" strokeweight="1.25pt" strokecolor="#000000">
              <v:path arrowok="t"/>
              <v:stroke dashstyle="solid"/>
            </v:shape>
            <v:line style="position:absolute" from="4067,3056" to="4067,304" stroked="true" strokeweight=".75pt" strokecolor="#000000">
              <v:stroke dashstyle="solid"/>
            </v:line>
            <v:line style="position:absolute" from="4913,3056" to="4913,304" stroked="true" strokeweight=".75pt" strokecolor="#000000">
              <v:stroke dashstyle="solid"/>
            </v:line>
            <v:shape style="position:absolute;left:3512;top:281;width:5055;height:2790" type="#_x0000_t202" id="docshape208" filled="false" stroked="false">
              <v:textbox inset="0,0,0,0">
                <w:txbxContent>
                  <w:p>
                    <w:pPr>
                      <w:tabs>
                        <w:tab w:pos="1447" w:val="left" w:leader="none"/>
                      </w:tabs>
                      <w:spacing w:line="268" w:lineRule="auto" w:before="0"/>
                      <w:ind w:left="607" w:right="218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4D4D4F"/>
                        <w:sz w:val="14"/>
                      </w:rPr>
                      <w:t>March</w:t>
                      <w:tab/>
                      <w:t>Reimposition of</w:t>
                    </w:r>
                    <w:r>
                      <w:rPr>
                        <w:color w:val="4D4D4F"/>
                        <w:spacing w:val="1"/>
                        <w:sz w:val="14"/>
                      </w:rPr>
                      <w:t> </w:t>
                    </w:r>
                    <w:r>
                      <w:rPr>
                        <w:color w:val="4D4D4F"/>
                        <w:sz w:val="14"/>
                      </w:rPr>
                      <w:t>lockdowns   </w:t>
                    </w:r>
                    <w:r>
                      <w:rPr>
                        <w:color w:val="4D4D4F"/>
                        <w:spacing w:val="25"/>
                        <w:sz w:val="14"/>
                      </w:rPr>
                      <w:t> </w:t>
                    </w:r>
                    <w:r>
                      <w:rPr>
                        <w:color w:val="4D4D4F"/>
                        <w:sz w:val="14"/>
                      </w:rPr>
                      <w:t>containment</w:t>
                    </w:r>
                    <w:r>
                      <w:rPr>
                        <w:color w:val="4D4D4F"/>
                        <w:spacing w:val="-1"/>
                        <w:sz w:val="14"/>
                      </w:rPr>
                      <w:t> </w:t>
                    </w:r>
                    <w:r>
                      <w:rPr>
                        <w:color w:val="4D4D4F"/>
                        <w:sz w:val="14"/>
                      </w:rPr>
                      <w:t>measures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1"/>
          <w:sz w:val="14"/>
        </w:rPr>
        <w:t>Index</w:t>
      </w:r>
      <w:r>
        <w:rPr>
          <w:spacing w:val="-36"/>
          <w:sz w:val="14"/>
        </w:rPr>
        <w:t> </w:t>
      </w:r>
      <w:r>
        <w:rPr>
          <w:sz w:val="14"/>
        </w:rPr>
        <w:t>120</w:t>
      </w:r>
    </w:p>
    <w:p>
      <w:pPr>
        <w:pStyle w:val="BodyText"/>
        <w:spacing w:before="11"/>
        <w:rPr>
          <w:sz w:val="21"/>
        </w:rPr>
      </w:pPr>
    </w:p>
    <w:p>
      <w:pPr>
        <w:spacing w:before="99"/>
        <w:ind w:left="0" w:right="2699" w:firstLine="0"/>
        <w:jc w:val="right"/>
        <w:rPr>
          <w:sz w:val="14"/>
        </w:rPr>
      </w:pPr>
      <w:r>
        <w:rPr>
          <w:sz w:val="14"/>
        </w:rPr>
        <w:t>110</w:t>
      </w:r>
    </w:p>
    <w:p>
      <w:pPr>
        <w:pStyle w:val="BodyText"/>
        <w:spacing w:before="7"/>
        <w:rPr>
          <w:sz w:val="25"/>
        </w:rPr>
      </w:pPr>
    </w:p>
    <w:p>
      <w:pPr>
        <w:spacing w:before="99"/>
        <w:ind w:left="0" w:right="2699" w:firstLine="0"/>
        <w:jc w:val="right"/>
        <w:rPr>
          <w:sz w:val="14"/>
        </w:rPr>
      </w:pPr>
      <w:r>
        <w:rPr>
          <w:sz w:val="14"/>
        </w:rPr>
        <w:t>100</w:t>
      </w:r>
    </w:p>
    <w:p>
      <w:pPr>
        <w:pStyle w:val="BodyText"/>
        <w:spacing w:before="6"/>
        <w:rPr>
          <w:sz w:val="25"/>
        </w:rPr>
      </w:pPr>
    </w:p>
    <w:p>
      <w:pPr>
        <w:spacing w:before="100"/>
        <w:ind w:left="0" w:right="2699" w:firstLine="0"/>
        <w:jc w:val="right"/>
        <w:rPr>
          <w:sz w:val="14"/>
        </w:rPr>
      </w:pPr>
      <w:r>
        <w:rPr>
          <w:sz w:val="14"/>
        </w:rPr>
        <w:t>90</w:t>
      </w:r>
    </w:p>
    <w:p>
      <w:pPr>
        <w:pStyle w:val="BodyText"/>
        <w:spacing w:before="6"/>
        <w:rPr>
          <w:sz w:val="25"/>
        </w:rPr>
      </w:pPr>
    </w:p>
    <w:p>
      <w:pPr>
        <w:spacing w:before="99"/>
        <w:ind w:left="0" w:right="2699" w:firstLine="0"/>
        <w:jc w:val="right"/>
        <w:rPr>
          <w:sz w:val="14"/>
        </w:rPr>
      </w:pPr>
      <w:r>
        <w:rPr>
          <w:sz w:val="14"/>
        </w:rPr>
        <w:t>80</w:t>
      </w:r>
    </w:p>
    <w:p>
      <w:pPr>
        <w:pStyle w:val="BodyText"/>
        <w:spacing w:before="7"/>
        <w:rPr>
          <w:sz w:val="25"/>
        </w:rPr>
      </w:pPr>
    </w:p>
    <w:p>
      <w:pPr>
        <w:spacing w:after="0"/>
        <w:rPr>
          <w:sz w:val="25"/>
        </w:rPr>
        <w:sectPr>
          <w:pgSz w:w="12240" w:h="15840"/>
          <w:pgMar w:header="791" w:footer="0" w:top="1620" w:bottom="280" w:left="660" w:right="680"/>
        </w:sectPr>
      </w:pPr>
    </w:p>
    <w:p>
      <w:pPr>
        <w:pStyle w:val="BodyText"/>
        <w:spacing w:before="10"/>
        <w:rPr>
          <w:sz w:val="19"/>
        </w:rPr>
      </w:pPr>
    </w:p>
    <w:p>
      <w:pPr>
        <w:tabs>
          <w:tab w:pos="712" w:val="left" w:leader="none"/>
        </w:tabs>
        <w:spacing w:before="0"/>
        <w:ind w:left="0" w:right="0" w:firstLine="0"/>
        <w:jc w:val="right"/>
        <w:rPr>
          <w:sz w:val="14"/>
        </w:rPr>
      </w:pPr>
      <w:r>
        <w:rPr>
          <w:sz w:val="14"/>
        </w:rPr>
        <w:t>2019</w:t>
        <w:tab/>
        <w:t>2020</w:t>
      </w:r>
    </w:p>
    <w:p>
      <w:pPr>
        <w:spacing w:line="145" w:lineRule="exact" w:before="99"/>
        <w:ind w:left="3996" w:right="2681" w:firstLine="0"/>
        <w:jc w:val="center"/>
        <w:rPr>
          <w:sz w:val="14"/>
        </w:rPr>
      </w:pPr>
      <w:r>
        <w:rPr/>
        <w:br w:type="column"/>
      </w:r>
      <w:r>
        <w:rPr>
          <w:sz w:val="14"/>
        </w:rPr>
        <w:t>70</w:t>
      </w:r>
    </w:p>
    <w:p>
      <w:pPr>
        <w:tabs>
          <w:tab w:pos="1126" w:val="left" w:leader="none"/>
          <w:tab w:pos="2252" w:val="left" w:leader="none"/>
        </w:tabs>
        <w:spacing w:line="145" w:lineRule="exact" w:before="0"/>
        <w:ind w:left="0" w:right="2757" w:firstLine="0"/>
        <w:jc w:val="center"/>
        <w:rPr>
          <w:sz w:val="14"/>
        </w:rPr>
      </w:pPr>
      <w:r>
        <w:rPr/>
        <w:pict>
          <v:line style="position:absolute;mso-position-horizontal-relative:page;mso-position-vertical-relative:paragraph;z-index:15783424" from="283.5pt,17.310965pt" to="294pt,17.310965pt" stroked="true" strokeweight="1pt" strokecolor="#ffd4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83936" from="283.5pt,26.310965pt" to="294pt,26.310965pt" stroked="true" strokeweight="1pt" strokecolor="#ab3192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84960" from="348.5pt,17.310965pt" to="359pt,17.310965pt" stroked="true" strokeweight="1pt" strokecolor="#000000">
            <v:stroke dashstyle="solid"/>
            <w10:wrap type="none"/>
          </v:line>
        </w:pict>
      </w:r>
      <w:r>
        <w:rPr>
          <w:sz w:val="14"/>
        </w:rPr>
        <w:t>2021</w:t>
        <w:tab/>
        <w:t>2022</w:t>
        <w:tab/>
        <w:t>2023</w:t>
      </w:r>
    </w:p>
    <w:p>
      <w:pPr>
        <w:spacing w:after="0" w:line="145" w:lineRule="exact"/>
        <w:jc w:val="center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3987" w:space="40"/>
            <w:col w:w="6873"/>
          </w:cols>
        </w:sectPr>
      </w:pPr>
    </w:p>
    <w:p>
      <w:pPr>
        <w:spacing w:line="268" w:lineRule="auto" w:before="120"/>
        <w:ind w:left="3128" w:right="204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81888" from="176.5pt,10.065908pt" to="187pt,10.065908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82400" from="176.5pt,19.065908pt" to="187pt,19.065908pt" stroked="true" strokeweight="1pt" strokecolor="#69bade">
            <v:stroke dashstyle="solid"/>
            <w10:wrap type="none"/>
          </v:line>
        </w:pict>
      </w:r>
      <w:r>
        <w:rPr>
          <w:color w:val="4D4D4F"/>
          <w:sz w:val="14"/>
        </w:rPr>
        <w:t>Consumption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Residential</w:t>
      </w:r>
      <w:r>
        <w:rPr>
          <w:color w:val="4D4D4F"/>
          <w:spacing w:val="22"/>
          <w:sz w:val="14"/>
        </w:rPr>
        <w:t> </w:t>
      </w:r>
      <w:r>
        <w:rPr>
          <w:color w:val="4D4D4F"/>
          <w:sz w:val="14"/>
        </w:rPr>
        <w:t>investment</w:t>
      </w:r>
    </w:p>
    <w:p>
      <w:pPr>
        <w:spacing w:line="160" w:lineRule="exact" w:before="0"/>
        <w:ind w:left="312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82912" from="176.5pt,4.035440pt" to="187pt,4.035440pt" stroked="true" strokeweight="1pt" strokecolor="#8cb861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84448" from="283.5pt,4.035440pt" to="294pt,4.035440pt" stroked="true" strokeweight="1pt" strokecolor="#939598">
            <v:stroke dashstyle="solid"/>
            <w10:wrap type="none"/>
          </v:line>
        </w:pict>
      </w:r>
      <w:r>
        <w:rPr>
          <w:color w:val="4D4D4F"/>
          <w:sz w:val="14"/>
        </w:rPr>
        <w:t>Business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fixed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investment</w:t>
      </w:r>
    </w:p>
    <w:p>
      <w:pPr>
        <w:spacing w:line="268" w:lineRule="auto" w:before="120"/>
        <w:ind w:left="446" w:right="-2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Government*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Exports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Imports</w:t>
      </w:r>
    </w:p>
    <w:p>
      <w:pPr>
        <w:spacing w:before="120"/>
        <w:ind w:left="417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GDP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3" w:equalWidth="0">
            <w:col w:w="4783" w:space="40"/>
            <w:col w:w="1289" w:space="39"/>
            <w:col w:w="4749"/>
          </w:cols>
        </w:sectPr>
      </w:pPr>
    </w:p>
    <w:p>
      <w:pPr>
        <w:pStyle w:val="BodyText"/>
        <w:spacing w:before="7"/>
        <w:rPr>
          <w:sz w:val="14"/>
        </w:rPr>
      </w:pPr>
    </w:p>
    <w:p>
      <w:pPr>
        <w:spacing w:line="201" w:lineRule="auto" w:before="0"/>
        <w:ind w:left="2020" w:right="3254" w:firstLine="0"/>
        <w:jc w:val="left"/>
        <w:rPr>
          <w:sz w:val="14"/>
        </w:rPr>
      </w:pPr>
      <w:r>
        <w:rPr>
          <w:color w:val="4D4D4F"/>
          <w:position w:val="-7"/>
          <w:sz w:val="24"/>
        </w:rPr>
        <w:t>*</w:t>
      </w:r>
      <w:r>
        <w:rPr>
          <w:color w:val="4D4D4F"/>
          <w:spacing w:val="14"/>
          <w:position w:val="-7"/>
          <w:sz w:val="24"/>
        </w:rPr>
        <w:t> </w:t>
      </w:r>
      <w:r>
        <w:rPr>
          <w:color w:val="4D4D4F"/>
          <w:sz w:val="14"/>
        </w:rPr>
        <w:t>Government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includes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government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consumption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gross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fixed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capital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formation.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calculations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projections</w:t>
      </w:r>
    </w:p>
    <w:p>
      <w:pPr>
        <w:pStyle w:val="BodyText"/>
        <w:spacing w:before="5"/>
        <w:rPr>
          <w:sz w:val="10"/>
        </w:rPr>
      </w:pPr>
      <w:r>
        <w:rPr/>
        <w:pict>
          <v:shape style="position:absolute;margin-left:134pt;margin-top:7.240198pt;width:344pt;height:.1pt;mso-position-horizontal-relative:page;mso-position-vertical-relative:paragraph;z-index:-15675904;mso-wrap-distance-left:0;mso-wrap-distance-right:0" id="docshape209" coordorigin="2680,145" coordsize="6880,0" path="m2680,145l9560,145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49" w:lineRule="auto" w:before="99"/>
        <w:ind w:left="2020" w:right="1997"/>
      </w:pPr>
      <w:r>
        <w:rPr>
          <w:color w:val="4D4D4F"/>
        </w:rPr>
        <w:t>Several factors contribute to a stronger medium-term outlook than in the</w:t>
      </w:r>
      <w:r>
        <w:rPr>
          <w:color w:val="4D4D4F"/>
          <w:spacing w:val="1"/>
        </w:rPr>
        <w:t> </w:t>
      </w:r>
      <w:r>
        <w:rPr>
          <w:color w:val="4D4D4F"/>
        </w:rPr>
        <w:t>October Report. Vaccinations have begun sooner than expected, shortening</w:t>
      </w:r>
      <w:r>
        <w:rPr>
          <w:color w:val="4D4D4F"/>
          <w:spacing w:val="1"/>
        </w:rPr>
        <w:t> </w:t>
      </w:r>
      <w:r>
        <w:rPr>
          <w:color w:val="4D4D4F"/>
        </w:rPr>
        <w:t>the Bank’s assumed timeline for broad immunity by roughly six months, to the</w:t>
      </w:r>
      <w:r>
        <w:rPr>
          <w:color w:val="4D4D4F"/>
          <w:spacing w:val="-53"/>
        </w:rPr>
        <w:t> </w:t>
      </w:r>
      <w:r>
        <w:rPr>
          <w:color w:val="4D4D4F"/>
        </w:rPr>
        <w:t>end of 2021. As a result, economic activity comes back more quickly and the</w:t>
      </w:r>
      <w:r>
        <w:rPr>
          <w:color w:val="4D4D4F"/>
          <w:spacing w:val="1"/>
        </w:rPr>
        <w:t> </w:t>
      </w:r>
      <w:r>
        <w:rPr>
          <w:color w:val="4D4D4F"/>
        </w:rPr>
        <w:t>projection</w:t>
      </w:r>
      <w:r>
        <w:rPr>
          <w:color w:val="4D4D4F"/>
          <w:spacing w:val="-4"/>
        </w:rPr>
        <w:t> </w:t>
      </w:r>
      <w:r>
        <w:rPr>
          <w:color w:val="4D4D4F"/>
        </w:rPr>
        <w:t>includes</w:t>
      </w:r>
      <w:r>
        <w:rPr>
          <w:color w:val="4D4D4F"/>
          <w:spacing w:val="-3"/>
        </w:rPr>
        <w:t> </w:t>
      </w:r>
      <w:r>
        <w:rPr>
          <w:color w:val="4D4D4F"/>
        </w:rPr>
        <w:t>less</w:t>
      </w:r>
      <w:r>
        <w:rPr>
          <w:color w:val="4D4D4F"/>
          <w:spacing w:val="-3"/>
        </w:rPr>
        <w:t> </w:t>
      </w:r>
      <w:r>
        <w:rPr>
          <w:color w:val="4D4D4F"/>
        </w:rPr>
        <w:t>scarring</w:t>
      </w:r>
      <w:r>
        <w:rPr>
          <w:color w:val="4D4D4F"/>
          <w:spacing w:val="-3"/>
        </w:rPr>
        <w:t> </w:t>
      </w:r>
      <w:r>
        <w:rPr>
          <w:color w:val="4D4D4F"/>
        </w:rPr>
        <w:t>for</w:t>
      </w:r>
      <w:r>
        <w:rPr>
          <w:color w:val="4D4D4F"/>
          <w:spacing w:val="-4"/>
        </w:rPr>
        <w:t> </w:t>
      </w:r>
      <w:r>
        <w:rPr>
          <w:color w:val="4D4D4F"/>
        </w:rPr>
        <w:t>businesses</w:t>
      </w:r>
      <w:r>
        <w:rPr>
          <w:color w:val="4D4D4F"/>
          <w:spacing w:val="-3"/>
        </w:rPr>
        <w:t> </w:t>
      </w:r>
      <w:r>
        <w:rPr>
          <w:color w:val="4D4D4F"/>
        </w:rPr>
        <w:t>(e.g.,</w:t>
      </w:r>
      <w:r>
        <w:rPr>
          <w:color w:val="4D4D4F"/>
          <w:spacing w:val="-3"/>
        </w:rPr>
        <w:t> </w:t>
      </w:r>
      <w:r>
        <w:rPr>
          <w:color w:val="4D4D4F"/>
        </w:rPr>
        <w:t>fewer</w:t>
      </w:r>
      <w:r>
        <w:rPr>
          <w:color w:val="4D4D4F"/>
          <w:spacing w:val="-3"/>
        </w:rPr>
        <w:t> </w:t>
      </w:r>
      <w:r>
        <w:rPr>
          <w:color w:val="4D4D4F"/>
        </w:rPr>
        <w:t>bankruptcies)</w:t>
      </w:r>
      <w:r>
        <w:rPr>
          <w:color w:val="4D4D4F"/>
          <w:spacing w:val="-4"/>
        </w:rPr>
        <w:t> </w:t>
      </w:r>
      <w:r>
        <w:rPr>
          <w:color w:val="4D4D4F"/>
        </w:rPr>
        <w:t>and</w:t>
      </w:r>
      <w:r>
        <w:rPr>
          <w:color w:val="4D4D4F"/>
          <w:spacing w:val="-52"/>
        </w:rPr>
        <w:t> </w:t>
      </w:r>
      <w:r>
        <w:rPr>
          <w:color w:val="4D4D4F"/>
        </w:rPr>
        <w:t>for workers (e.g., less erosion of skills). Fiscal stimulus, foreign demand and</w:t>
      </w:r>
      <w:r>
        <w:rPr>
          <w:color w:val="4D4D4F"/>
          <w:spacing w:val="1"/>
        </w:rPr>
        <w:t> </w:t>
      </w:r>
      <w:r>
        <w:rPr>
          <w:color w:val="4D4D4F"/>
        </w:rPr>
        <w:t>commodity</w:t>
      </w:r>
      <w:r>
        <w:rPr>
          <w:color w:val="4D4D4F"/>
          <w:spacing w:val="-1"/>
        </w:rPr>
        <w:t> </w:t>
      </w:r>
      <w:r>
        <w:rPr>
          <w:color w:val="4D4D4F"/>
        </w:rPr>
        <w:t>prices are also anticipated to be</w:t>
      </w:r>
      <w:r>
        <w:rPr>
          <w:color w:val="4D4D4F"/>
          <w:spacing w:val="-1"/>
        </w:rPr>
        <w:t> </w:t>
      </w:r>
      <w:r>
        <w:rPr>
          <w:color w:val="4D4D4F"/>
        </w:rPr>
        <w:t>stronger.</w:t>
      </w:r>
    </w:p>
    <w:p>
      <w:pPr>
        <w:pStyle w:val="BodyText"/>
        <w:spacing w:line="249" w:lineRule="auto" w:before="125"/>
        <w:ind w:left="2020" w:right="2065"/>
      </w:pPr>
      <w:r>
        <w:rPr>
          <w:color w:val="4D4D4F"/>
        </w:rPr>
        <w:t>Fiscal policy is expected to continue to support the recovery. Federal and</w:t>
      </w:r>
      <w:r>
        <w:rPr>
          <w:color w:val="4D4D4F"/>
          <w:spacing w:val="1"/>
        </w:rPr>
        <w:t> </w:t>
      </w:r>
      <w:r>
        <w:rPr>
          <w:color w:val="4D4D4F"/>
        </w:rPr>
        <w:t>provincial measures introduced since early 2020—including direct spending,</w:t>
      </w:r>
      <w:r>
        <w:rPr>
          <w:color w:val="4D4D4F"/>
          <w:spacing w:val="-53"/>
        </w:rPr>
        <w:t> </w:t>
      </w:r>
      <w:r>
        <w:rPr>
          <w:color w:val="4D4D4F"/>
        </w:rPr>
        <w:t>transfers</w:t>
      </w:r>
      <w:r>
        <w:rPr>
          <w:color w:val="4D4D4F"/>
          <w:spacing w:val="-14"/>
        </w:rPr>
        <w:t> </w:t>
      </w:r>
      <w:r>
        <w:rPr>
          <w:color w:val="4D4D4F"/>
        </w:rPr>
        <w:t>and</w:t>
      </w:r>
      <w:r>
        <w:rPr>
          <w:color w:val="4D4D4F"/>
          <w:spacing w:val="-14"/>
        </w:rPr>
        <w:t> </w:t>
      </w:r>
      <w:r>
        <w:rPr>
          <w:color w:val="4D4D4F"/>
        </w:rPr>
        <w:t>credit</w:t>
      </w:r>
      <w:r>
        <w:rPr>
          <w:color w:val="4D4D4F"/>
          <w:spacing w:val="-14"/>
        </w:rPr>
        <w:t> </w:t>
      </w:r>
      <w:r>
        <w:rPr>
          <w:color w:val="4D4D4F"/>
        </w:rPr>
        <w:t>measures—amount</w:t>
      </w:r>
      <w:r>
        <w:rPr>
          <w:color w:val="4D4D4F"/>
          <w:spacing w:val="-14"/>
        </w:rPr>
        <w:t> </w:t>
      </w:r>
      <w:r>
        <w:rPr>
          <w:color w:val="4D4D4F"/>
        </w:rPr>
        <w:t>to</w:t>
      </w:r>
      <w:r>
        <w:rPr>
          <w:color w:val="4D4D4F"/>
          <w:spacing w:val="-14"/>
        </w:rPr>
        <w:t> </w:t>
      </w:r>
      <w:r>
        <w:rPr>
          <w:color w:val="4D4D4F"/>
        </w:rPr>
        <w:t>around</w:t>
      </w:r>
      <w:r>
        <w:rPr>
          <w:color w:val="4D4D4F"/>
          <w:spacing w:val="-13"/>
        </w:rPr>
        <w:t> </w:t>
      </w:r>
      <w:r>
        <w:rPr>
          <w:color w:val="4D4D4F"/>
        </w:rPr>
        <w:t>25</w:t>
      </w:r>
      <w:r>
        <w:rPr>
          <w:color w:val="4D4D4F"/>
          <w:spacing w:val="-14"/>
        </w:rPr>
        <w:t> </w:t>
      </w:r>
      <w:r>
        <w:rPr>
          <w:color w:val="4D4D4F"/>
        </w:rPr>
        <w:t>percent</w:t>
      </w:r>
      <w:r>
        <w:rPr>
          <w:color w:val="4D4D4F"/>
          <w:spacing w:val="-14"/>
        </w:rPr>
        <w:t> </w:t>
      </w:r>
      <w:r>
        <w:rPr>
          <w:color w:val="4D4D4F"/>
        </w:rPr>
        <w:t>of</w:t>
      </w:r>
      <w:r>
        <w:rPr>
          <w:color w:val="4D4D4F"/>
          <w:spacing w:val="-14"/>
        </w:rPr>
        <w:t> </w:t>
      </w:r>
      <w:r>
        <w:rPr>
          <w:color w:val="4D4D4F"/>
        </w:rPr>
        <w:t>nominal</w:t>
      </w:r>
      <w:r>
        <w:rPr>
          <w:color w:val="4D4D4F"/>
          <w:spacing w:val="-14"/>
        </w:rPr>
        <w:t> </w:t>
      </w:r>
      <w:r>
        <w:rPr>
          <w:color w:val="4D4D4F"/>
        </w:rPr>
        <w:t>GDP</w:t>
      </w:r>
      <w:r>
        <w:rPr>
          <w:color w:val="4D4D4F"/>
          <w:spacing w:val="-52"/>
        </w:rPr>
        <w:t> </w:t>
      </w:r>
      <w:r>
        <w:rPr>
          <w:color w:val="4D4D4F"/>
          <w:spacing w:val="-1"/>
        </w:rPr>
        <w:t>from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the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fourth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quarter</w:t>
      </w:r>
      <w:r>
        <w:rPr>
          <w:color w:val="4D4D4F"/>
          <w:spacing w:val="-13"/>
        </w:rPr>
        <w:t> </w:t>
      </w:r>
      <w:r>
        <w:rPr>
          <w:color w:val="4D4D4F"/>
        </w:rPr>
        <w:t>of</w:t>
      </w:r>
      <w:r>
        <w:rPr>
          <w:color w:val="4D4D4F"/>
          <w:spacing w:val="-12"/>
        </w:rPr>
        <w:t> </w:t>
      </w:r>
      <w:r>
        <w:rPr>
          <w:color w:val="4D4D4F"/>
        </w:rPr>
        <w:t>2019.</w:t>
      </w:r>
      <w:r>
        <w:rPr>
          <w:color w:val="4D4D4F"/>
          <w:spacing w:val="-13"/>
        </w:rPr>
        <w:t> </w:t>
      </w:r>
      <w:r>
        <w:rPr>
          <w:color w:val="4D4D4F"/>
        </w:rPr>
        <w:t>Additional</w:t>
      </w:r>
      <w:r>
        <w:rPr>
          <w:color w:val="4D4D4F"/>
          <w:spacing w:val="-13"/>
        </w:rPr>
        <w:t> </w:t>
      </w:r>
      <w:r>
        <w:rPr>
          <w:color w:val="4D4D4F"/>
        </w:rPr>
        <w:t>stimulus</w:t>
      </w:r>
      <w:r>
        <w:rPr>
          <w:color w:val="4D4D4F"/>
          <w:spacing w:val="-12"/>
        </w:rPr>
        <w:t> </w:t>
      </w:r>
      <w:r>
        <w:rPr>
          <w:color w:val="4D4D4F"/>
        </w:rPr>
        <w:t>of</w:t>
      </w:r>
      <w:r>
        <w:rPr>
          <w:color w:val="4D4D4F"/>
          <w:spacing w:val="-13"/>
        </w:rPr>
        <w:t> </w:t>
      </w:r>
      <w:r>
        <w:rPr>
          <w:color w:val="4D4D4F"/>
        </w:rPr>
        <w:t>between</w:t>
      </w:r>
      <w:r>
        <w:rPr>
          <w:color w:val="4D4D4F"/>
          <w:spacing w:val="-12"/>
        </w:rPr>
        <w:t> </w:t>
      </w:r>
      <w:r>
        <w:rPr>
          <w:color w:val="4D4D4F"/>
        </w:rPr>
        <w:t>$70</w:t>
      </w:r>
      <w:r>
        <w:rPr>
          <w:color w:val="4D4D4F"/>
          <w:spacing w:val="-13"/>
        </w:rPr>
        <w:t> </w:t>
      </w:r>
      <w:r>
        <w:rPr>
          <w:color w:val="4D4D4F"/>
        </w:rPr>
        <w:t>billion</w:t>
      </w:r>
      <w:r>
        <w:rPr>
          <w:color w:val="4D4D4F"/>
          <w:spacing w:val="-13"/>
        </w:rPr>
        <w:t> </w:t>
      </w:r>
      <w:r>
        <w:rPr>
          <w:color w:val="4D4D4F"/>
        </w:rPr>
        <w:t>and</w:t>
      </w:r>
    </w:p>
    <w:p>
      <w:pPr>
        <w:pStyle w:val="BodyText"/>
        <w:spacing w:line="249" w:lineRule="auto" w:before="4"/>
        <w:ind w:left="2020" w:right="2065"/>
      </w:pPr>
      <w:r>
        <w:rPr>
          <w:color w:val="4D4D4F"/>
        </w:rPr>
        <w:t>$100 billion over three years was announced in the federal Fall Economic</w:t>
      </w:r>
      <w:r>
        <w:rPr>
          <w:color w:val="4D4D4F"/>
          <w:spacing w:val="1"/>
        </w:rPr>
        <w:t> </w:t>
      </w:r>
      <w:r>
        <w:rPr>
          <w:color w:val="4D4D4F"/>
        </w:rPr>
        <w:t>Statement in 2020. While details have yet to be released, the government</w:t>
      </w:r>
      <w:r>
        <w:rPr>
          <w:color w:val="4D4D4F"/>
          <w:spacing w:val="1"/>
        </w:rPr>
        <w:t> </w:t>
      </w:r>
      <w:r>
        <w:rPr>
          <w:color w:val="4D4D4F"/>
        </w:rPr>
        <w:t>indicated</w:t>
      </w:r>
      <w:r>
        <w:rPr>
          <w:color w:val="4D4D4F"/>
          <w:spacing w:val="-12"/>
        </w:rPr>
        <w:t> </w:t>
      </w:r>
      <w:r>
        <w:rPr>
          <w:color w:val="4D4D4F"/>
        </w:rPr>
        <w:t>that</w:t>
      </w:r>
      <w:r>
        <w:rPr>
          <w:color w:val="4D4D4F"/>
          <w:spacing w:val="-12"/>
        </w:rPr>
        <w:t> </w:t>
      </w:r>
      <w:r>
        <w:rPr>
          <w:color w:val="4D4D4F"/>
        </w:rPr>
        <w:t>the</w:t>
      </w:r>
      <w:r>
        <w:rPr>
          <w:color w:val="4D4D4F"/>
          <w:spacing w:val="-11"/>
        </w:rPr>
        <w:t> </w:t>
      </w:r>
      <w:r>
        <w:rPr>
          <w:color w:val="4D4D4F"/>
        </w:rPr>
        <w:t>level</w:t>
      </w:r>
      <w:r>
        <w:rPr>
          <w:color w:val="4D4D4F"/>
          <w:spacing w:val="-12"/>
        </w:rPr>
        <w:t> </w:t>
      </w:r>
      <w:r>
        <w:rPr>
          <w:color w:val="4D4D4F"/>
        </w:rPr>
        <w:t>of</w:t>
      </w:r>
      <w:r>
        <w:rPr>
          <w:color w:val="4D4D4F"/>
          <w:spacing w:val="-11"/>
        </w:rPr>
        <w:t> </w:t>
      </w:r>
      <w:r>
        <w:rPr>
          <w:color w:val="4D4D4F"/>
        </w:rPr>
        <w:t>stimulus</w:t>
      </w:r>
      <w:r>
        <w:rPr>
          <w:color w:val="4D4D4F"/>
          <w:spacing w:val="-12"/>
        </w:rPr>
        <w:t> </w:t>
      </w:r>
      <w:r>
        <w:rPr>
          <w:color w:val="4D4D4F"/>
        </w:rPr>
        <w:t>will</w:t>
      </w:r>
      <w:r>
        <w:rPr>
          <w:color w:val="4D4D4F"/>
          <w:spacing w:val="-12"/>
        </w:rPr>
        <w:t> </w:t>
      </w:r>
      <w:r>
        <w:rPr>
          <w:color w:val="4D4D4F"/>
        </w:rPr>
        <w:t>support</w:t>
      </w:r>
      <w:r>
        <w:rPr>
          <w:color w:val="4D4D4F"/>
          <w:spacing w:val="-11"/>
        </w:rPr>
        <w:t> </w:t>
      </w:r>
      <w:r>
        <w:rPr>
          <w:color w:val="4D4D4F"/>
        </w:rPr>
        <w:t>growth</w:t>
      </w:r>
      <w:r>
        <w:rPr>
          <w:color w:val="4D4D4F"/>
          <w:spacing w:val="-12"/>
        </w:rPr>
        <w:t> </w:t>
      </w:r>
      <w:r>
        <w:rPr>
          <w:color w:val="4D4D4F"/>
        </w:rPr>
        <w:t>once</w:t>
      </w:r>
      <w:r>
        <w:rPr>
          <w:color w:val="4D4D4F"/>
          <w:spacing w:val="-11"/>
        </w:rPr>
        <w:t> </w:t>
      </w:r>
      <w:r>
        <w:rPr>
          <w:color w:val="4D4D4F"/>
        </w:rPr>
        <w:t>the</w:t>
      </w:r>
      <w:r>
        <w:rPr>
          <w:color w:val="4D4D4F"/>
          <w:spacing w:val="-12"/>
        </w:rPr>
        <w:t> </w:t>
      </w:r>
      <w:r>
        <w:rPr>
          <w:color w:val="4D4D4F"/>
        </w:rPr>
        <w:t>pandemic</w:t>
      </w:r>
      <w:r>
        <w:rPr>
          <w:color w:val="4D4D4F"/>
          <w:spacing w:val="-12"/>
        </w:rPr>
        <w:t> </w:t>
      </w:r>
      <w:r>
        <w:rPr>
          <w:color w:val="4D4D4F"/>
        </w:rPr>
        <w:t>has</w:t>
      </w:r>
      <w:r>
        <w:rPr>
          <w:color w:val="4D4D4F"/>
          <w:spacing w:val="1"/>
        </w:rPr>
        <w:t> </w:t>
      </w:r>
      <w:r>
        <w:rPr>
          <w:color w:val="4D4D4F"/>
        </w:rPr>
        <w:t>ended,</w:t>
      </w:r>
      <w:r>
        <w:rPr>
          <w:color w:val="4D4D4F"/>
          <w:spacing w:val="-14"/>
        </w:rPr>
        <w:t> </w:t>
      </w:r>
      <w:r>
        <w:rPr>
          <w:color w:val="4D4D4F"/>
        </w:rPr>
        <w:t>with</w:t>
      </w:r>
      <w:r>
        <w:rPr>
          <w:color w:val="4D4D4F"/>
          <w:spacing w:val="-13"/>
        </w:rPr>
        <w:t> </w:t>
      </w:r>
      <w:r>
        <w:rPr>
          <w:color w:val="4D4D4F"/>
        </w:rPr>
        <w:t>the</w:t>
      </w:r>
      <w:r>
        <w:rPr>
          <w:color w:val="4D4D4F"/>
          <w:spacing w:val="-13"/>
        </w:rPr>
        <w:t> </w:t>
      </w:r>
      <w:r>
        <w:rPr>
          <w:color w:val="4D4D4F"/>
        </w:rPr>
        <w:t>amount</w:t>
      </w:r>
      <w:r>
        <w:rPr>
          <w:color w:val="4D4D4F"/>
          <w:spacing w:val="-13"/>
        </w:rPr>
        <w:t> </w:t>
      </w:r>
      <w:r>
        <w:rPr>
          <w:color w:val="4D4D4F"/>
        </w:rPr>
        <w:t>of</w:t>
      </w:r>
      <w:r>
        <w:rPr>
          <w:color w:val="4D4D4F"/>
          <w:spacing w:val="-13"/>
        </w:rPr>
        <w:t> </w:t>
      </w:r>
      <w:r>
        <w:rPr>
          <w:color w:val="4D4D4F"/>
        </w:rPr>
        <w:t>stimulus</w:t>
      </w:r>
      <w:r>
        <w:rPr>
          <w:color w:val="4D4D4F"/>
          <w:spacing w:val="-13"/>
        </w:rPr>
        <w:t> </w:t>
      </w:r>
      <w:r>
        <w:rPr>
          <w:color w:val="4D4D4F"/>
        </w:rPr>
        <w:t>dependent</w:t>
      </w:r>
      <w:r>
        <w:rPr>
          <w:color w:val="4D4D4F"/>
          <w:spacing w:val="-13"/>
        </w:rPr>
        <w:t> </w:t>
      </w:r>
      <w:r>
        <w:rPr>
          <w:color w:val="4D4D4F"/>
        </w:rPr>
        <w:t>on</w:t>
      </w:r>
      <w:r>
        <w:rPr>
          <w:color w:val="4D4D4F"/>
          <w:spacing w:val="-13"/>
        </w:rPr>
        <w:t> </w:t>
      </w:r>
      <w:r>
        <w:rPr>
          <w:color w:val="4D4D4F"/>
        </w:rPr>
        <w:t>the</w:t>
      </w:r>
      <w:r>
        <w:rPr>
          <w:color w:val="4D4D4F"/>
          <w:spacing w:val="-13"/>
        </w:rPr>
        <w:t> </w:t>
      </w:r>
      <w:r>
        <w:rPr>
          <w:color w:val="4D4D4F"/>
        </w:rPr>
        <w:t>strength</w:t>
      </w:r>
      <w:r>
        <w:rPr>
          <w:color w:val="4D4D4F"/>
          <w:spacing w:val="-14"/>
        </w:rPr>
        <w:t> </w:t>
      </w:r>
      <w:r>
        <w:rPr>
          <w:color w:val="4D4D4F"/>
        </w:rPr>
        <w:t>of</w:t>
      </w:r>
      <w:r>
        <w:rPr>
          <w:color w:val="4D4D4F"/>
          <w:spacing w:val="-13"/>
        </w:rPr>
        <w:t> </w:t>
      </w:r>
      <w:r>
        <w:rPr>
          <w:color w:val="4D4D4F"/>
        </w:rPr>
        <w:t>the</w:t>
      </w:r>
      <w:r>
        <w:rPr>
          <w:color w:val="4D4D4F"/>
          <w:spacing w:val="-13"/>
        </w:rPr>
        <w:t> </w:t>
      </w:r>
      <w:r>
        <w:rPr>
          <w:color w:val="4D4D4F"/>
        </w:rPr>
        <w:t>recovery.</w:t>
      </w:r>
    </w:p>
    <w:p>
      <w:pPr>
        <w:pStyle w:val="BodyText"/>
        <w:spacing w:line="249" w:lineRule="auto" w:before="123"/>
        <w:ind w:left="2020" w:right="2178"/>
      </w:pPr>
      <w:r>
        <w:rPr>
          <w:color w:val="4D4D4F"/>
        </w:rPr>
        <w:t>The pandemic will likely have lasting effects on potential output, but these</w:t>
      </w:r>
      <w:r>
        <w:rPr>
          <w:color w:val="4D4D4F"/>
          <w:spacing w:val="1"/>
        </w:rPr>
        <w:t> </w:t>
      </w:r>
      <w:r>
        <w:rPr>
          <w:color w:val="4D4D4F"/>
        </w:rPr>
        <w:t>cannot be estimated with precision. How long changes in consumer and</w:t>
      </w:r>
      <w:r>
        <w:rPr>
          <w:color w:val="4D4D4F"/>
          <w:spacing w:val="1"/>
        </w:rPr>
        <w:t> </w:t>
      </w:r>
      <w:r>
        <w:rPr>
          <w:color w:val="4D4D4F"/>
        </w:rPr>
        <w:t>business behaviour may last also remains unclear. These factors contribute</w:t>
      </w:r>
      <w:r>
        <w:rPr>
          <w:color w:val="4D4D4F"/>
          <w:spacing w:val="-53"/>
        </w:rPr>
        <w:t> </w:t>
      </w:r>
      <w:r>
        <w:rPr>
          <w:color w:val="4D4D4F"/>
        </w:rPr>
        <w:t>to uncertainty in estimates of the output gap.</w:t>
      </w:r>
    </w:p>
    <w:p>
      <w:pPr>
        <w:pStyle w:val="BodyText"/>
        <w:spacing w:before="2"/>
        <w:rPr>
          <w:sz w:val="25"/>
        </w:rPr>
      </w:pPr>
    </w:p>
    <w:p>
      <w:pPr>
        <w:pStyle w:val="Heading2"/>
      </w:pPr>
      <w:bookmarkStart w:name="Consumption to underpin the recovery" w:id="33"/>
      <w:bookmarkEnd w:id="33"/>
      <w:r>
        <w:rPr/>
      </w:r>
      <w:bookmarkStart w:name="_bookmark15" w:id="34"/>
      <w:bookmarkEnd w:id="34"/>
      <w:r>
        <w:rPr/>
      </w:r>
      <w:r>
        <w:rPr>
          <w:color w:val="006976"/>
          <w:spacing w:val="-4"/>
        </w:rPr>
        <w:t>Consumption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is</w:t>
      </w:r>
      <w:r>
        <w:rPr>
          <w:color w:val="006976"/>
          <w:spacing w:val="-30"/>
        </w:rPr>
        <w:t> </w:t>
      </w:r>
      <w:r>
        <w:rPr>
          <w:color w:val="006976"/>
          <w:spacing w:val="-4"/>
        </w:rPr>
        <w:t>forecast</w:t>
      </w:r>
      <w:r>
        <w:rPr>
          <w:color w:val="006976"/>
          <w:spacing w:val="-30"/>
        </w:rPr>
        <w:t> </w:t>
      </w:r>
      <w:r>
        <w:rPr>
          <w:color w:val="006976"/>
          <w:spacing w:val="-3"/>
        </w:rPr>
        <w:t>to</w:t>
      </w:r>
      <w:r>
        <w:rPr>
          <w:color w:val="006976"/>
          <w:spacing w:val="-30"/>
        </w:rPr>
        <w:t> </w:t>
      </w:r>
      <w:r>
        <w:rPr>
          <w:color w:val="006976"/>
          <w:spacing w:val="-3"/>
        </w:rPr>
        <w:t>underpin</w:t>
      </w:r>
      <w:r>
        <w:rPr>
          <w:color w:val="006976"/>
          <w:spacing w:val="-30"/>
        </w:rPr>
        <w:t> </w:t>
      </w:r>
      <w:r>
        <w:rPr>
          <w:color w:val="006976"/>
          <w:spacing w:val="-3"/>
        </w:rPr>
        <w:t>the</w:t>
      </w:r>
      <w:r>
        <w:rPr>
          <w:color w:val="006976"/>
          <w:spacing w:val="-30"/>
        </w:rPr>
        <w:t> </w:t>
      </w:r>
      <w:r>
        <w:rPr>
          <w:color w:val="006976"/>
          <w:spacing w:val="-3"/>
        </w:rPr>
        <w:t>recovery</w:t>
      </w:r>
    </w:p>
    <w:p>
      <w:pPr>
        <w:pStyle w:val="BodyText"/>
        <w:spacing w:line="249" w:lineRule="auto" w:before="49"/>
        <w:ind w:left="2020" w:right="2094"/>
      </w:pPr>
      <w:r>
        <w:rPr>
          <w:color w:val="4D4D4F"/>
        </w:rPr>
        <w:t>In the Bank’s projection, several factors influence consumption. These</w:t>
      </w:r>
      <w:r>
        <w:rPr>
          <w:color w:val="4D4D4F"/>
          <w:spacing w:val="1"/>
        </w:rPr>
        <w:t> </w:t>
      </w:r>
      <w:r>
        <w:rPr>
          <w:color w:val="4D4D4F"/>
        </w:rPr>
        <w:t>include the easing of</w:t>
      </w:r>
      <w:r>
        <w:rPr>
          <w:color w:val="4D4D4F"/>
          <w:spacing w:val="1"/>
        </w:rPr>
        <w:t> </w:t>
      </w:r>
      <w:r>
        <w:rPr>
          <w:color w:val="4D4D4F"/>
        </w:rPr>
        <w:t>containment measures and</w:t>
      </w:r>
      <w:r>
        <w:rPr>
          <w:color w:val="4D4D4F"/>
          <w:spacing w:val="1"/>
        </w:rPr>
        <w:t> </w:t>
      </w:r>
      <w:r>
        <w:rPr>
          <w:color w:val="4D4D4F"/>
        </w:rPr>
        <w:t>the recovery of</w:t>
      </w:r>
      <w:r>
        <w:rPr>
          <w:color w:val="4D4D4F"/>
          <w:spacing w:val="1"/>
        </w:rPr>
        <w:t> </w:t>
      </w:r>
      <w:r>
        <w:rPr>
          <w:color w:val="4D4D4F"/>
        </w:rPr>
        <w:t>consumer</w:t>
      </w:r>
      <w:r>
        <w:rPr>
          <w:color w:val="4D4D4F"/>
          <w:spacing w:val="1"/>
        </w:rPr>
        <w:t> </w:t>
      </w:r>
      <w:r>
        <w:rPr>
          <w:color w:val="4D4D4F"/>
        </w:rPr>
        <w:t>confidence, as well as elevated levels of disposable income. Over the</w:t>
      </w:r>
      <w:r>
        <w:rPr>
          <w:color w:val="4D4D4F"/>
          <w:spacing w:val="1"/>
        </w:rPr>
        <w:t> </w:t>
      </w:r>
      <w:r>
        <w:rPr>
          <w:color w:val="4D4D4F"/>
        </w:rPr>
        <w:t>projection</w:t>
      </w:r>
      <w:r>
        <w:rPr>
          <w:color w:val="4D4D4F"/>
          <w:spacing w:val="7"/>
        </w:rPr>
        <w:t> </w:t>
      </w:r>
      <w:r>
        <w:rPr>
          <w:color w:val="4D4D4F"/>
        </w:rPr>
        <w:t>horizon,</w:t>
      </w:r>
      <w:r>
        <w:rPr>
          <w:color w:val="4D4D4F"/>
          <w:spacing w:val="8"/>
        </w:rPr>
        <w:t> </w:t>
      </w:r>
      <w:r>
        <w:rPr>
          <w:color w:val="4D4D4F"/>
        </w:rPr>
        <w:t>recovery</w:t>
      </w:r>
      <w:r>
        <w:rPr>
          <w:color w:val="4D4D4F"/>
          <w:spacing w:val="8"/>
        </w:rPr>
        <w:t> </w:t>
      </w:r>
      <w:r>
        <w:rPr>
          <w:color w:val="4D4D4F"/>
        </w:rPr>
        <w:t>of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labour</w:t>
      </w:r>
      <w:r>
        <w:rPr>
          <w:color w:val="4D4D4F"/>
          <w:spacing w:val="8"/>
        </w:rPr>
        <w:t> </w:t>
      </w:r>
      <w:r>
        <w:rPr>
          <w:color w:val="4D4D4F"/>
        </w:rPr>
        <w:t>market</w:t>
      </w:r>
      <w:r>
        <w:rPr>
          <w:color w:val="4D4D4F"/>
          <w:spacing w:val="8"/>
        </w:rPr>
        <w:t> </w:t>
      </w:r>
      <w:r>
        <w:rPr>
          <w:color w:val="4D4D4F"/>
        </w:rPr>
        <w:t>contributes</w:t>
      </w:r>
      <w:r>
        <w:rPr>
          <w:color w:val="4D4D4F"/>
          <w:spacing w:val="8"/>
        </w:rPr>
        <w:t> </w:t>
      </w:r>
      <w:r>
        <w:rPr>
          <w:color w:val="4D4D4F"/>
        </w:rPr>
        <w:t>to</w:t>
      </w:r>
      <w:r>
        <w:rPr>
          <w:color w:val="4D4D4F"/>
          <w:spacing w:val="8"/>
        </w:rPr>
        <w:t> </w:t>
      </w:r>
      <w:r>
        <w:rPr>
          <w:color w:val="4D4D4F"/>
        </w:rPr>
        <w:t>higher</w:t>
      </w:r>
      <w:r>
        <w:rPr>
          <w:color w:val="4D4D4F"/>
          <w:spacing w:val="1"/>
        </w:rPr>
        <w:t> </w:t>
      </w:r>
      <w:r>
        <w:rPr>
          <w:color w:val="4D4D4F"/>
        </w:rPr>
        <w:t>labour income, while government payments to households gradually decline.</w:t>
      </w:r>
      <w:r>
        <w:rPr>
          <w:color w:val="4D4D4F"/>
          <w:spacing w:val="-53"/>
        </w:rPr>
        <w:t> </w:t>
      </w:r>
      <w:r>
        <w:rPr>
          <w:color w:val="4D4D4F"/>
        </w:rPr>
        <w:t>Monetary policy</w:t>
      </w:r>
      <w:r>
        <w:rPr>
          <w:color w:val="4D4D4F"/>
          <w:spacing w:val="1"/>
        </w:rPr>
        <w:t> </w:t>
      </w:r>
      <w:r>
        <w:rPr>
          <w:color w:val="4D4D4F"/>
        </w:rPr>
        <w:t>is</w:t>
      </w:r>
      <w:r>
        <w:rPr>
          <w:color w:val="4D4D4F"/>
          <w:spacing w:val="1"/>
        </w:rPr>
        <w:t> </w:t>
      </w:r>
      <w:r>
        <w:rPr>
          <w:color w:val="4D4D4F"/>
        </w:rPr>
        <w:t>expected</w:t>
      </w:r>
      <w:r>
        <w:rPr>
          <w:color w:val="4D4D4F"/>
          <w:spacing w:val="1"/>
        </w:rPr>
        <w:t> </w:t>
      </w:r>
      <w:r>
        <w:rPr>
          <w:color w:val="4D4D4F"/>
        </w:rPr>
        <w:t>to</w:t>
      </w:r>
      <w:r>
        <w:rPr>
          <w:color w:val="4D4D4F"/>
          <w:spacing w:val="1"/>
        </w:rPr>
        <w:t> </w:t>
      </w:r>
      <w:r>
        <w:rPr>
          <w:color w:val="4D4D4F"/>
        </w:rPr>
        <w:t>continue</w:t>
      </w:r>
      <w:r>
        <w:rPr>
          <w:color w:val="4D4D4F"/>
          <w:spacing w:val="1"/>
        </w:rPr>
        <w:t> </w:t>
      </w:r>
      <w:r>
        <w:rPr>
          <w:color w:val="4D4D4F"/>
        </w:rPr>
        <w:t>to</w:t>
      </w:r>
      <w:r>
        <w:rPr>
          <w:color w:val="4D4D4F"/>
          <w:spacing w:val="1"/>
        </w:rPr>
        <w:t> </w:t>
      </w:r>
      <w:r>
        <w:rPr>
          <w:color w:val="4D4D4F"/>
        </w:rPr>
        <w:t>support spending,</w:t>
      </w:r>
      <w:r>
        <w:rPr>
          <w:color w:val="4D4D4F"/>
          <w:spacing w:val="1"/>
        </w:rPr>
        <w:t> </w:t>
      </w:r>
      <w:r>
        <w:rPr>
          <w:color w:val="4D4D4F"/>
        </w:rPr>
        <w:t>particularly</w:t>
      </w:r>
      <w:r>
        <w:rPr>
          <w:color w:val="4D4D4F"/>
          <w:spacing w:val="1"/>
        </w:rPr>
        <w:t> </w:t>
      </w:r>
      <w:r>
        <w:rPr>
          <w:color w:val="4D4D4F"/>
        </w:rPr>
        <w:t>for</w:t>
      </w:r>
      <w:r>
        <w:rPr>
          <w:color w:val="4D4D4F"/>
          <w:spacing w:val="1"/>
        </w:rPr>
        <w:t> </w:t>
      </w:r>
      <w:r>
        <w:rPr>
          <w:color w:val="4D4D4F"/>
        </w:rPr>
        <w:t>durable</w:t>
      </w:r>
      <w:r>
        <w:rPr>
          <w:color w:val="4D4D4F"/>
          <w:spacing w:val="-1"/>
        </w:rPr>
        <w:t> </w:t>
      </w:r>
      <w:r>
        <w:rPr>
          <w:color w:val="4D4D4F"/>
        </w:rPr>
        <w:t>goods (such</w:t>
      </w:r>
      <w:r>
        <w:rPr>
          <w:color w:val="4D4D4F"/>
          <w:spacing w:val="-1"/>
        </w:rPr>
        <w:t> </w:t>
      </w:r>
      <w:r>
        <w:rPr>
          <w:color w:val="4D4D4F"/>
        </w:rPr>
        <w:t>as motor vehicles)</w:t>
      </w:r>
      <w:r>
        <w:rPr>
          <w:color w:val="4D4D4F"/>
          <w:spacing w:val="-1"/>
        </w:rPr>
        <w:t> </w:t>
      </w:r>
      <w:r>
        <w:rPr>
          <w:color w:val="4D4D4F"/>
        </w:rPr>
        <w:t>and housing.</w:t>
      </w:r>
    </w:p>
    <w:p>
      <w:pPr>
        <w:spacing w:after="0" w:line="249" w:lineRule="auto"/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spacing w:line="254" w:lineRule="auto" w:before="125"/>
        <w:ind w:left="2860" w:right="2319" w:hanging="836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5"/>
          <w:sz w:val="18"/>
        </w:rPr>
        <w:t> </w:t>
      </w:r>
      <w:r>
        <w:rPr>
          <w:b/>
          <w:color w:val="006974"/>
          <w:spacing w:val="-2"/>
          <w:sz w:val="18"/>
        </w:rPr>
        <w:t>13:</w:t>
      </w:r>
      <w:r>
        <w:rPr>
          <w:b/>
          <w:color w:val="006974"/>
          <w:spacing w:val="14"/>
          <w:sz w:val="18"/>
        </w:rPr>
        <w:t> </w:t>
      </w:r>
      <w:r>
        <w:rPr>
          <w:b/>
          <w:spacing w:val="-2"/>
          <w:sz w:val="18"/>
        </w:rPr>
        <w:t>The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savings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rate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should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gradually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return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close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to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its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pre-pandemic</w:t>
      </w:r>
      <w:r>
        <w:rPr>
          <w:b/>
          <w:spacing w:val="-47"/>
          <w:sz w:val="18"/>
        </w:rPr>
        <w:t> </w:t>
      </w:r>
      <w:r>
        <w:rPr>
          <w:b/>
          <w:sz w:val="18"/>
        </w:rPr>
        <w:t>level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as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households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remain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cautious</w:t>
      </w:r>
    </w:p>
    <w:p>
      <w:pPr>
        <w:spacing w:before="39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Nominal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quarterly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data</w:t>
      </w:r>
    </w:p>
    <w:p>
      <w:pPr>
        <w:tabs>
          <w:tab w:pos="5461" w:val="left" w:leader="none"/>
        </w:tabs>
        <w:spacing w:before="112"/>
        <w:ind w:left="0" w:right="219" w:firstLine="0"/>
        <w:jc w:val="center"/>
        <w:rPr>
          <w:sz w:val="14"/>
        </w:rPr>
      </w:pPr>
      <w:r>
        <w:rPr>
          <w:sz w:val="14"/>
        </w:rPr>
        <w:t>Index</w:t>
        <w:tab/>
        <w:t>%</w:t>
      </w:r>
    </w:p>
    <w:p>
      <w:pPr>
        <w:tabs>
          <w:tab w:pos="5430" w:val="left" w:leader="none"/>
        </w:tabs>
        <w:spacing w:before="37"/>
        <w:ind w:left="0" w:right="219" w:firstLine="0"/>
        <w:jc w:val="center"/>
        <w:rPr>
          <w:sz w:val="14"/>
        </w:rPr>
      </w:pPr>
      <w:r>
        <w:rPr/>
        <w:pict>
          <v:group style="position:absolute;margin-left:175.624603pt;margin-top:6.15072pt;width:252.75pt;height:138.75pt;mso-position-horizontal-relative:page;mso-position-vertical-relative:paragraph;z-index:-17304064" id="docshapegroup210" coordorigin="3512,123" coordsize="5055,2775">
            <v:line style="position:absolute" from="8560,2891" to="8560,131" stroked="true" strokeweight=".75pt" strokecolor="#000000">
              <v:stroke dashstyle="solid"/>
            </v:line>
            <v:shape style="position:absolute;left:8479;top:130;width:80;height:2760" id="docshape211" coordorigin="8480,131" coordsize="80,2760" path="m8480,2891l8560,2891m8480,2431l8560,2431m8480,1970l8560,1970m8480,1510l8560,1510m8480,1051l8560,1051m8480,590l8560,590m8480,131l8560,131e" filled="false" stroked="true" strokeweight=".75pt" strokecolor="#000000">
              <v:path arrowok="t"/>
              <v:stroke dashstyle="solid"/>
            </v:shape>
            <v:line style="position:absolute" from="8082,2887" to="8560,2887" stroked="true" strokeweight=".374pt" strokecolor="#000000">
              <v:stroke dashstyle="solid"/>
            </v:line>
            <v:shape style="position:absolute;left:3520;top:130;width:80;height:2760" id="docshape212" coordorigin="3520,131" coordsize="80,2760" path="m3520,2891l3520,131m3520,2891l3600,2891m3520,2200l3600,2200m3520,1510l3600,1510m3520,820l3600,820m3520,131l3600,131e" filled="false" stroked="true" strokeweight=".75pt" strokecolor="#000000">
              <v:path arrowok="t"/>
              <v:stroke dashstyle="solid"/>
            </v:shape>
            <v:shape style="position:absolute;left:3520;top:2886;width:5040;height:8" id="docshape213" coordorigin="3520,2887" coordsize="5040,8" path="m3520,2887l3717,2887m3857,2887l3998,2887m4139,2887l4280,2887m4420,2887l4561,2887m4702,2887l4843,2887m4984,2887l5125,2887m5265,2887l5406,2887m5547,2887l5688,2887m5829,2887l5970,2887m6110,2887l6251,2887m6392,2887l6533,2887m6674,2887l6815,2887m6955,2887l7096,2887m7237,2887l7378,2887m7519,2887l7659,2887m7800,2887l7941,2887m3520,2894l8560,2894e" filled="false" stroked="true" strokeweight=".374pt" strokecolor="#000000">
              <v:path arrowok="t"/>
              <v:stroke dashstyle="solid"/>
            </v:shape>
            <v:line style="position:absolute" from="8434,2811" to="8434,2891" stroked="true" strokeweight=".75pt" strokecolor="#000000">
              <v:stroke dashstyle="solid"/>
            </v:line>
            <v:line style="position:absolute" from="8153,2851" to="8153,2891" stroked="true" strokeweight=".75pt" strokecolor="#000000">
              <v:stroke dashstyle="solid"/>
            </v:line>
            <v:line style="position:absolute" from="7872,2851" to="7872,2891" stroked="true" strokeweight=".75pt" strokecolor="#000000">
              <v:stroke dashstyle="solid"/>
            </v:line>
            <v:line style="position:absolute" from="7588,2851" to="7588,2891" stroked="true" strokeweight=".75pt" strokecolor="#000000">
              <v:stroke dashstyle="solid"/>
            </v:line>
            <v:line style="position:absolute" from="7306,2811" to="7306,2891" stroked="true" strokeweight=".75pt" strokecolor="#000000">
              <v:stroke dashstyle="solid"/>
            </v:line>
            <v:line style="position:absolute" from="7025,2851" to="7025,2891" stroked="true" strokeweight=".75pt" strokecolor="#000000">
              <v:stroke dashstyle="solid"/>
            </v:line>
            <v:line style="position:absolute" from="6744,2851" to="6744,2891" stroked="true" strokeweight=".75pt" strokecolor="#000000">
              <v:stroke dashstyle="solid"/>
            </v:line>
            <v:line style="position:absolute" from="6462,2851" to="6462,2891" stroked="true" strokeweight=".75pt" strokecolor="#000000">
              <v:stroke dashstyle="solid"/>
            </v:line>
            <v:line style="position:absolute" from="6181,2811" to="6181,2891" stroked="true" strokeweight=".75pt" strokecolor="#000000">
              <v:stroke dashstyle="solid"/>
            </v:line>
            <v:line style="position:absolute" from="5899,2851" to="5899,2891" stroked="true" strokeweight=".75pt" strokecolor="#000000">
              <v:stroke dashstyle="solid"/>
            </v:line>
            <v:line style="position:absolute" from="5618,2851" to="5618,2891" stroked="true" strokeweight=".75pt" strokecolor="#000000">
              <v:stroke dashstyle="solid"/>
            </v:line>
            <v:line style="position:absolute" from="5336,2851" to="5336,2891" stroked="true" strokeweight=".75pt" strokecolor="#000000">
              <v:stroke dashstyle="solid"/>
            </v:line>
            <v:line style="position:absolute" from="5055,2811" to="5055,2891" stroked="true" strokeweight=".75pt" strokecolor="#000000">
              <v:stroke dashstyle="solid"/>
            </v:line>
            <v:line style="position:absolute" from="4773,2851" to="4773,2891" stroked="true" strokeweight=".75pt" strokecolor="#000000">
              <v:stroke dashstyle="solid"/>
            </v:line>
            <v:line style="position:absolute" from="4492,2851" to="4492,2891" stroked="true" strokeweight=".75pt" strokecolor="#000000">
              <v:stroke dashstyle="solid"/>
            </v:line>
            <v:line style="position:absolute" from="4208,2851" to="4208,2891" stroked="true" strokeweight=".75pt" strokecolor="#000000">
              <v:stroke dashstyle="solid"/>
            </v:line>
            <v:line style="position:absolute" from="3927,2811" to="3927,2891" stroked="true" strokeweight=".75pt" strokecolor="#000000">
              <v:stroke dashstyle="solid"/>
            </v:line>
            <v:line style="position:absolute" from="3646,2851" to="3646,2891" stroked="true" strokeweight=".75pt" strokecolor="#000000">
              <v:stroke dashstyle="solid"/>
            </v:line>
            <v:shape style="position:absolute;left:8222;top:2579;width:141;height:311" type="#_x0000_t75" id="docshape214" stroked="false">
              <v:imagedata r:id="rId27" o:title=""/>
            </v:shape>
            <v:shape style="position:absolute;left:7941;top:2515;width:141;height:376" type="#_x0000_t75" id="docshape215" stroked="false">
              <v:imagedata r:id="rId28" o:title=""/>
            </v:shape>
            <v:shape style="position:absolute;left:7659;top:2437;width:141;height:453" type="#_x0000_t75" id="docshape216" stroked="false">
              <v:imagedata r:id="rId29" o:title=""/>
            </v:shape>
            <v:shape style="position:absolute;left:7377;top:2355;width:141;height:535" type="#_x0000_t75" id="docshape217" stroked="false">
              <v:imagedata r:id="rId30" o:title=""/>
            </v:shape>
            <v:shape style="position:absolute;left:7096;top:2260;width:141;height:631" type="#_x0000_t75" id="docshape218" stroked="false">
              <v:imagedata r:id="rId31" o:title=""/>
            </v:shape>
            <v:shape style="position:absolute;left:6814;top:2218;width:141;height:673" type="#_x0000_t75" id="docshape219" stroked="false">
              <v:imagedata r:id="rId32" o:title=""/>
            </v:shape>
            <v:shape style="position:absolute;left:6532;top:2166;width:141;height:725" type="#_x0000_t75" id="docshape220" stroked="false">
              <v:imagedata r:id="rId33" o:title=""/>
            </v:shape>
            <v:shape style="position:absolute;left:6251;top:2119;width:141;height:771" type="#_x0000_t75" id="docshape221" stroked="false">
              <v:imagedata r:id="rId34" o:title=""/>
            </v:shape>
            <v:shape style="position:absolute;left:5969;top:2084;width:141;height:806" type="#_x0000_t75" id="docshape222" stroked="false">
              <v:imagedata r:id="rId35" o:title=""/>
            </v:shape>
            <v:shape style="position:absolute;left:5687;top:1913;width:141;height:978" type="#_x0000_t75" id="docshape223" stroked="false">
              <v:imagedata r:id="rId36" o:title=""/>
            </v:shape>
            <v:shape style="position:absolute;left:5406;top:1771;width:141;height:1119" type="#_x0000_t75" id="docshape224" stroked="false">
              <v:imagedata r:id="rId37" o:title=""/>
            </v:shape>
            <v:shape style="position:absolute;left:5124;top:1527;width:141;height:1364" type="#_x0000_t75" id="docshape225" stroked="false">
              <v:imagedata r:id="rId38" o:title=""/>
            </v:shape>
            <v:shape style="position:absolute;left:4842;top:1674;width:141;height:1217" type="#_x0000_t75" id="docshape226" stroked="false">
              <v:imagedata r:id="rId39" o:title=""/>
            </v:shape>
            <v:shape style="position:absolute;left:3716;top:361;width:986;height:2530" id="docshape227" coordorigin="3717,361" coordsize="986,2530" path="m3857,2706l3717,2706,3717,2891,3857,2891,3857,2706xm4139,2350l3998,2350,3998,2891,4139,2891,4139,2350xm4420,361l4280,361,4280,2891,4420,2891,4420,361xm4702,1545l4561,1545,4561,2891,4702,2891,4702,1545xe" filled="true" fillcolor="#d1d3d4" stroked="false">
              <v:path arrowok="t"/>
              <v:fill type="solid"/>
            </v:shape>
            <v:line style="position:absolute" from="4913,981" to="4904,978" stroked="true" strokeweight="1.25pt" strokecolor="#69bade">
              <v:stroke dashstyle="solid"/>
            </v:line>
            <v:line style="position:absolute" from="4868,965" to="4659,888" stroked="true" strokeweight="1.25pt" strokecolor="#69bade">
              <v:stroke dashstyle="shortdot"/>
            </v:line>
            <v:line style="position:absolute" from="4641,881" to="4632,878" stroked="true" strokeweight="1.25pt" strokecolor="#69bade">
              <v:stroke dashstyle="solid"/>
            </v:line>
            <v:line style="position:absolute" from="4913,981" to="4923,982" stroked="true" strokeweight="1.25pt" strokecolor="#69bade">
              <v:stroke dashstyle="solid"/>
            </v:line>
            <v:line style="position:absolute" from="4959,985" to="5167,1004" stroked="true" strokeweight="1.25pt" strokecolor="#69bade">
              <v:stroke dashstyle="shortdot"/>
            </v:line>
            <v:line style="position:absolute" from="5185,1006" to="5195,1007" stroked="true" strokeweight="1.25pt" strokecolor="#69bade">
              <v:stroke dashstyle="solid"/>
            </v:line>
            <v:line style="position:absolute" from="5195,1007" to="5205,1008" stroked="true" strokeweight="1.25pt" strokecolor="#69bade">
              <v:stroke dashstyle="solid"/>
            </v:line>
            <v:line style="position:absolute" from="5241,1011" to="5449,1030" stroked="true" strokeweight="1.25pt" strokecolor="#69bade">
              <v:stroke dashstyle="shortdot"/>
            </v:line>
            <v:line style="position:absolute" from="5467,1032" to="5477,1033" stroked="true" strokeweight="1.25pt" strokecolor="#69bade">
              <v:stroke dashstyle="solid"/>
            </v:line>
            <v:line style="position:absolute" from="5477,1033" to="5487,1032" stroked="true" strokeweight="1.25pt" strokecolor="#69bade">
              <v:stroke dashstyle="solid"/>
            </v:line>
            <v:line style="position:absolute" from="5523,1027" to="5730,998" stroked="true" strokeweight="1.25pt" strokecolor="#69bade">
              <v:stroke dashstyle="shortdot"/>
            </v:line>
            <v:line style="position:absolute" from="5748,995" to="5758,994" stroked="true" strokeweight="1.25pt" strokecolor="#69bade">
              <v:stroke dashstyle="solid"/>
            </v:line>
            <v:line style="position:absolute" from="5758,994" to="5768,992" stroked="true" strokeweight="1.25pt" strokecolor="#69bade">
              <v:stroke dashstyle="solid"/>
            </v:line>
            <v:line style="position:absolute" from="5804,988" to="6012,963" stroked="true" strokeweight="1.25pt" strokecolor="#69bade">
              <v:stroke dashstyle="shortdot"/>
            </v:line>
            <v:line style="position:absolute" from="6030,961" to="6040,960" stroked="true" strokeweight="1.25pt" strokecolor="#69bade">
              <v:stroke dashstyle="solid"/>
            </v:line>
            <v:line style="position:absolute" from="6040,960" to="6050,958" stroked="true" strokeweight="1.25pt" strokecolor="#69bade">
              <v:stroke dashstyle="solid"/>
            </v:line>
            <v:line style="position:absolute" from="6086,949" to="6294,898" stroked="true" strokeweight="1.25pt" strokecolor="#69bade">
              <v:stroke dashstyle="shortdot"/>
            </v:line>
            <v:line style="position:absolute" from="6312,894" to="6322,892" stroked="true" strokeweight="1.25pt" strokecolor="#69bade">
              <v:stroke dashstyle="solid"/>
            </v:line>
            <v:line style="position:absolute" from="6322,892" to="6331,889" stroked="true" strokeweight="1.25pt" strokecolor="#69bade">
              <v:stroke dashstyle="solid"/>
            </v:line>
            <v:line style="position:absolute" from="6367,880" to="6576,826" stroked="true" strokeweight="1.25pt" strokecolor="#69bade">
              <v:stroke dashstyle="shortdot"/>
            </v:line>
            <v:line style="position:absolute" from="6594,821" to="6603,818" stroked="true" strokeweight="1.25pt" strokecolor="#69bade">
              <v:stroke dashstyle="solid"/>
            </v:line>
            <v:line style="position:absolute" from="6603,818" to="6613,817" stroked="true" strokeweight="1.25pt" strokecolor="#69bade">
              <v:stroke dashstyle="solid"/>
            </v:line>
            <v:line style="position:absolute" from="6649,811" to="6857,777" stroked="true" strokeweight="1.25pt" strokecolor="#69bade">
              <v:stroke dashstyle="shortdot"/>
            </v:line>
            <v:line style="position:absolute" from="6875,774" to="6885,772" stroked="true" strokeweight="1.25pt" strokecolor="#69bade">
              <v:stroke dashstyle="solid"/>
            </v:line>
            <v:line style="position:absolute" from="6885,772" to="6895,770" stroked="true" strokeweight="1.25pt" strokecolor="#69bade">
              <v:stroke dashstyle="solid"/>
            </v:line>
            <v:line style="position:absolute" from="6931,762" to="7139,717" stroked="true" strokeweight="1.25pt" strokecolor="#69bade">
              <v:stroke dashstyle="shortdot"/>
            </v:line>
            <v:line style="position:absolute" from="7157,714" to="7167,712" stroked="true" strokeweight="1.25pt" strokecolor="#69bade">
              <v:stroke dashstyle="solid"/>
            </v:line>
            <v:line style="position:absolute" from="7448,700" to="7438,701" stroked="true" strokeweight="1.25pt" strokecolor="#69bade">
              <v:stroke dashstyle="solid"/>
            </v:line>
            <v:line style="position:absolute" from="7402,702" to="7195,710" stroked="true" strokeweight="1.25pt" strokecolor="#69bade">
              <v:stroke dashstyle="shortdot"/>
            </v:line>
            <v:line style="position:absolute" from="7177,711" to="7167,712" stroked="true" strokeweight="1.25pt" strokecolor="#69bade">
              <v:stroke dashstyle="solid"/>
            </v:line>
            <v:line style="position:absolute" from="7730,660" to="7720,661" stroked="true" strokeweight="1.25pt" strokecolor="#69bade">
              <v:stroke dashstyle="solid"/>
            </v:line>
            <v:line style="position:absolute" from="7684,666" to="7476,696" stroked="true" strokeweight="1.25pt" strokecolor="#69bade">
              <v:stroke dashstyle="shortdot"/>
            </v:line>
            <v:line style="position:absolute" from="7458,699" to="7448,700" stroked="true" strokeweight="1.25pt" strokecolor="#69bade">
              <v:stroke dashstyle="solid"/>
            </v:line>
            <v:line style="position:absolute" from="7730,660" to="7740,659" stroked="true" strokeweight="1.25pt" strokecolor="#69bade">
              <v:stroke dashstyle="solid"/>
            </v:line>
            <v:line style="position:absolute" from="7776,656" to="7984,642" stroked="true" strokeweight="1.25pt" strokecolor="#69bade">
              <v:stroke dashstyle="shortdot"/>
            </v:line>
            <v:line style="position:absolute" from="8002,640" to="8012,640" stroked="true" strokeweight="1.25pt" strokecolor="#69bade">
              <v:stroke dashstyle="solid"/>
            </v:line>
            <v:line style="position:absolute" from="8293,599" to="8283,600" stroked="true" strokeweight="1.25pt" strokecolor="#69bade">
              <v:stroke dashstyle="solid"/>
            </v:line>
            <v:line style="position:absolute" from="8247,606" to="8039,636" stroked="true" strokeweight="1.25pt" strokecolor="#69bade">
              <v:stroke dashstyle="shortdot"/>
            </v:line>
            <v:line style="position:absolute" from="8021,638" to="8012,640" stroked="true" strokeweight="1.25pt" strokecolor="#69bade">
              <v:stroke dashstyle="solid"/>
            </v:line>
            <v:shape style="position:absolute;left:3786;top:633;width:846;height:877" id="docshape228" coordorigin="3787,634" coordsize="846,877" path="m3787,1511l4067,1410,4351,634,4633,878e" filled="false" stroked="true" strokeweight="1.25pt" strokecolor="#69bade">
              <v:path arrowok="t"/>
              <v:stroke dashstyle="solid"/>
            </v:shape>
            <v:line style="position:absolute" from="4632,1829" to="4642,1829" stroked="true" strokeweight="1.25pt" strokecolor="#d34d49">
              <v:stroke dashstyle="solid"/>
            </v:line>
            <v:line style="position:absolute" from="4678,1826" to="4885,1812" stroked="true" strokeweight="1.25pt" strokecolor="#d34d49">
              <v:stroke dashstyle="shortdot"/>
            </v:line>
            <v:line style="position:absolute" from="4903,1811" to="4913,1810" stroked="true" strokeweight="1.25pt" strokecolor="#d34d49">
              <v:stroke dashstyle="solid"/>
            </v:line>
            <v:line style="position:absolute" from="4913,1810" to="4922,1814" stroked="true" strokeweight="1.25pt" strokecolor="#d34d49">
              <v:stroke dashstyle="solid"/>
            </v:line>
            <v:line style="position:absolute" from="4952,1829" to="5171,1936" stroked="true" strokeweight="1.25pt" strokecolor="#d34d49">
              <v:stroke dashstyle="shortdot"/>
            </v:line>
            <v:line style="position:absolute" from="5186,1943" to="5195,1947" stroked="true" strokeweight="1.25pt" strokecolor="#d34d49">
              <v:stroke dashstyle="solid"/>
            </v:line>
            <v:line style="position:absolute" from="5195,1947" to="5204,1942" stroked="true" strokeweight="1.25pt" strokecolor="#d34d49">
              <v:stroke dashstyle="solid"/>
            </v:line>
            <v:line style="position:absolute" from="5234,1925" to="5453,1795" stroked="true" strokeweight="1.25pt" strokecolor="#d34d49">
              <v:stroke dashstyle="shortdot"/>
            </v:line>
            <v:line style="position:absolute" from="5468,1786" to="5477,1781" stroked="true" strokeweight="1.25pt" strokecolor="#d34d49">
              <v:stroke dashstyle="solid"/>
            </v:line>
            <v:line style="position:absolute" from="5477,1781" to="5486,1776" stroked="true" strokeweight="1.25pt" strokecolor="#d34d49">
              <v:stroke dashstyle="solid"/>
            </v:line>
            <v:line style="position:absolute" from="5515,1761" to="5735,1647" stroked="true" strokeweight="1.25pt" strokecolor="#d34d49">
              <v:stroke dashstyle="shortdot"/>
            </v:line>
            <v:line style="position:absolute" from="5749,1639" to="5758,1635" stroked="true" strokeweight="1.25pt" strokecolor="#d34d49">
              <v:stroke dashstyle="solid"/>
            </v:line>
            <v:line style="position:absolute" from="5758,1635" to="5767,1630" stroked="true" strokeweight="1.25pt" strokecolor="#d34d49">
              <v:stroke dashstyle="solid"/>
            </v:line>
            <v:line style="position:absolute" from="5797,1612" to="6016,1484" stroked="true" strokeweight="1.25pt" strokecolor="#d34d49">
              <v:stroke dashstyle="shortdot"/>
            </v:line>
            <v:line style="position:absolute" from="6031,1475" to="6040,1470" stroked="true" strokeweight="1.25pt" strokecolor="#d34d49">
              <v:stroke dashstyle="solid"/>
            </v:line>
            <v:line style="position:absolute" from="6040,1470" to="6050,1467" stroked="true" strokeweight="1.25pt" strokecolor="#d34d49">
              <v:stroke dashstyle="solid"/>
            </v:line>
            <v:line style="position:absolute" from="6086,1455" to="6294,1386" stroked="true" strokeweight="1.25pt" strokecolor="#d34d49">
              <v:stroke dashstyle="shortdot"/>
            </v:line>
            <v:line style="position:absolute" from="6312,1380" to="6322,1377" stroked="true" strokeweight="1.25pt" strokecolor="#d34d49">
              <v:stroke dashstyle="solid"/>
            </v:line>
            <v:line style="position:absolute" from="6322,1377" to="6331,1374" stroked="true" strokeweight="1.25pt" strokecolor="#d34d49">
              <v:stroke dashstyle="solid"/>
            </v:line>
            <v:line style="position:absolute" from="6367,1360" to="6576,1281" stroked="true" strokeweight="1.25pt" strokecolor="#d34d49">
              <v:stroke dashstyle="shortdot"/>
            </v:line>
            <v:line style="position:absolute" from="6594,1275" to="6603,1271" stroked="true" strokeweight="1.25pt" strokecolor="#d34d49">
              <v:stroke dashstyle="solid"/>
            </v:line>
            <v:line style="position:absolute" from="6603,1271" to="6613,1268" stroked="true" strokeweight="1.25pt" strokecolor="#d34d49">
              <v:stroke dashstyle="solid"/>
            </v:line>
            <v:line style="position:absolute" from="6649,1257" to="6857,1195" stroked="true" strokeweight="1.25pt" strokecolor="#d34d49">
              <v:stroke dashstyle="shortdot"/>
            </v:line>
            <v:line style="position:absolute" from="6875,1189" to="6885,1186" stroked="true" strokeweight="1.25pt" strokecolor="#d34d49">
              <v:stroke dashstyle="solid"/>
            </v:line>
            <v:line style="position:absolute" from="6885,1186" to="6894,1183" stroked="true" strokeweight="1.25pt" strokecolor="#d34d49">
              <v:stroke dashstyle="solid"/>
            </v:line>
            <v:line style="position:absolute" from="6930,1171" to="7139,1103" stroked="true" strokeweight="1.25pt" strokecolor="#d34d49">
              <v:stroke dashstyle="shortdot"/>
            </v:line>
            <v:line style="position:absolute" from="7157,1097" to="7167,1094" stroked="true" strokeweight="1.25pt" strokecolor="#d34d49">
              <v:stroke dashstyle="solid"/>
            </v:line>
            <v:line style="position:absolute" from="7167,1094" to="7176,1091" stroked="true" strokeweight="1.25pt" strokecolor="#d34d49">
              <v:stroke dashstyle="solid"/>
            </v:line>
            <v:line style="position:absolute" from="7212,1079" to="7421,1014" stroked="true" strokeweight="1.25pt" strokecolor="#d34d49">
              <v:stroke dashstyle="shortdot"/>
            </v:line>
            <v:line style="position:absolute" from="7439,1008" to="7448,1005" stroked="true" strokeweight="1.25pt" strokecolor="#d34d49">
              <v:stroke dashstyle="solid"/>
            </v:line>
            <v:line style="position:absolute" from="7448,1005" to="7458,1002" stroked="true" strokeweight="1.25pt" strokecolor="#d34d49">
              <v:stroke dashstyle="solid"/>
            </v:line>
            <v:line style="position:absolute" from="7494,989" to="7702,911" stroked="true" strokeweight="1.25pt" strokecolor="#d34d49">
              <v:stroke dashstyle="shortdot"/>
            </v:line>
            <v:line style="position:absolute" from="7720,904" to="7730,901" stroked="true" strokeweight="1.25pt" strokecolor="#d34d49">
              <v:stroke dashstyle="solid"/>
            </v:line>
            <v:line style="position:absolute" from="8012,817" to="8002,820" stroked="true" strokeweight="1.25pt" strokecolor="#d34d49">
              <v:stroke dashstyle="solid"/>
            </v:line>
            <v:line style="position:absolute" from="7966,831" to="7757,892" stroked="true" strokeweight="1.25pt" strokecolor="#d34d49">
              <v:stroke dashstyle="shortdot"/>
            </v:line>
            <v:line style="position:absolute" from="7739,898" to="7730,901" stroked="true" strokeweight="1.25pt" strokecolor="#d34d49">
              <v:stroke dashstyle="solid"/>
            </v:line>
            <v:line style="position:absolute" from="8012,817" to="8021,814" stroked="true" strokeweight="1.25pt" strokecolor="#d34d49">
              <v:stroke dashstyle="solid"/>
            </v:line>
            <v:line style="position:absolute" from="8057,802" to="8266,734" stroked="true" strokeweight="1.25pt" strokecolor="#d34d49">
              <v:stroke dashstyle="shortdot"/>
            </v:line>
            <v:line style="position:absolute" from="8284,728" to="8293,725" stroked="true" strokeweight="1.25pt" strokecolor="#d34d49">
              <v:stroke dashstyle="solid"/>
            </v:line>
            <v:shape style="position:absolute;left:3786;top:1509;width:846;height:1123" id="docshape229" coordorigin="3787,1510" coordsize="846,1123" path="m3787,1510l4067,1678,4351,2632,4633,1830e" filled="false" stroked="true" strokeweight="1.25pt" strokecolor="#d34d49">
              <v:path arrowok="t"/>
              <v:stroke dashstyle="solid"/>
            </v:shape>
            <v:line style="position:absolute" from="3787,2590" to="3797,2590" stroked="true" strokeweight="1.25pt" strokecolor="#000000">
              <v:stroke dashstyle="solid"/>
            </v:line>
            <v:shape style="position:absolute;left:3831;top:2590;width:4434;height:2" id="docshape230" coordorigin="3832,2590" coordsize="4434,0" path="m3832,2590l3832,2590,8013,2590,8266,2590e" filled="false" stroked="true" strokeweight="1.25pt" strokecolor="#000000">
              <v:path arrowok="t"/>
              <v:stroke dashstyle="shortdot"/>
            </v:shape>
            <v:line style="position:absolute" from="8283,2590" to="8293,2590" stroked="true" strokeweight="1.25pt" strokecolor="#000000">
              <v:stroke dashstyle="solid"/>
            </v:line>
            <w10:wrap type="none"/>
          </v:group>
        </w:pict>
      </w:r>
      <w:r>
        <w:rPr>
          <w:sz w:val="14"/>
        </w:rPr>
        <w:t>120</w:t>
        <w:tab/>
        <w:t>30</w:t>
      </w:r>
    </w:p>
    <w:p>
      <w:pPr>
        <w:pStyle w:val="BodyText"/>
        <w:spacing w:before="5"/>
        <w:rPr>
          <w:sz w:val="17"/>
        </w:rPr>
      </w:pPr>
    </w:p>
    <w:p>
      <w:pPr>
        <w:spacing w:before="99"/>
        <w:ind w:left="7976" w:right="0" w:firstLine="0"/>
        <w:jc w:val="left"/>
        <w:rPr>
          <w:sz w:val="14"/>
        </w:rPr>
      </w:pPr>
      <w:r>
        <w:rPr>
          <w:sz w:val="14"/>
        </w:rPr>
        <w:t>25</w:t>
      </w:r>
    </w:p>
    <w:p>
      <w:pPr>
        <w:spacing w:before="75"/>
        <w:ind w:left="2546" w:right="0" w:firstLine="0"/>
        <w:jc w:val="left"/>
        <w:rPr>
          <w:sz w:val="14"/>
        </w:rPr>
      </w:pPr>
      <w:r>
        <w:rPr>
          <w:sz w:val="14"/>
        </w:rPr>
        <w:t>110</w:t>
      </w:r>
    </w:p>
    <w:p>
      <w:pPr>
        <w:spacing w:before="63"/>
        <w:ind w:left="7976" w:right="0" w:firstLine="0"/>
        <w:jc w:val="left"/>
        <w:rPr>
          <w:sz w:val="14"/>
        </w:rPr>
      </w:pPr>
      <w:r>
        <w:rPr>
          <w:sz w:val="14"/>
        </w:rPr>
        <w:t>20</w:t>
      </w:r>
    </w:p>
    <w:p>
      <w:pPr>
        <w:pStyle w:val="BodyText"/>
        <w:spacing w:before="5"/>
        <w:rPr>
          <w:sz w:val="17"/>
        </w:rPr>
      </w:pPr>
    </w:p>
    <w:p>
      <w:pPr>
        <w:tabs>
          <w:tab w:pos="5430" w:val="left" w:leader="none"/>
        </w:tabs>
        <w:spacing w:before="102"/>
        <w:ind w:left="0" w:right="219" w:firstLine="0"/>
        <w:jc w:val="center"/>
        <w:rPr>
          <w:sz w:val="14"/>
        </w:rPr>
      </w:pPr>
      <w:r>
        <w:rPr>
          <w:sz w:val="14"/>
        </w:rPr>
        <w:t>100</w:t>
        <w:tab/>
      </w:r>
      <w:r>
        <w:rPr>
          <w:position w:val="1"/>
          <w:sz w:val="14"/>
        </w:rPr>
        <w:t>15</w:t>
      </w:r>
    </w:p>
    <w:p>
      <w:pPr>
        <w:pStyle w:val="BodyText"/>
        <w:spacing w:before="3"/>
        <w:rPr>
          <w:sz w:val="16"/>
        </w:rPr>
      </w:pPr>
    </w:p>
    <w:p>
      <w:pPr>
        <w:spacing w:before="99"/>
        <w:ind w:left="7976" w:right="0" w:firstLine="0"/>
        <w:jc w:val="left"/>
        <w:rPr>
          <w:sz w:val="14"/>
        </w:rPr>
      </w:pPr>
      <w:r>
        <w:rPr>
          <w:sz w:val="14"/>
        </w:rPr>
        <w:t>10</w:t>
      </w:r>
    </w:p>
    <w:p>
      <w:pPr>
        <w:spacing w:before="88"/>
        <w:ind w:left="2624" w:right="0" w:firstLine="0"/>
        <w:jc w:val="left"/>
        <w:rPr>
          <w:sz w:val="14"/>
        </w:rPr>
      </w:pPr>
      <w:r>
        <w:rPr>
          <w:sz w:val="14"/>
        </w:rPr>
        <w:t>90</w:t>
      </w:r>
    </w:p>
    <w:p>
      <w:pPr>
        <w:spacing w:before="51"/>
        <w:ind w:left="8054" w:right="0" w:firstLine="0"/>
        <w:jc w:val="left"/>
        <w:rPr>
          <w:sz w:val="14"/>
        </w:rPr>
      </w:pPr>
      <w:r>
        <w:rPr>
          <w:w w:val="99"/>
          <w:sz w:val="14"/>
        </w:rPr>
        <w:t>5</w:t>
      </w: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pgSz w:w="12240" w:h="15840"/>
          <w:pgMar w:header="791" w:footer="0" w:top="1620" w:bottom="280" w:left="660" w:right="680"/>
        </w:sectPr>
      </w:pPr>
    </w:p>
    <w:p>
      <w:pPr>
        <w:spacing w:line="151" w:lineRule="exact" w:before="100"/>
        <w:ind w:left="2624" w:right="0" w:firstLine="0"/>
        <w:jc w:val="left"/>
        <w:rPr>
          <w:sz w:val="14"/>
        </w:rPr>
      </w:pPr>
      <w:r>
        <w:rPr>
          <w:sz w:val="14"/>
        </w:rPr>
        <w:t>80</w:t>
      </w:r>
    </w:p>
    <w:p>
      <w:pPr>
        <w:spacing w:line="151" w:lineRule="exact" w:before="0"/>
        <w:ind w:left="2971" w:right="0" w:firstLine="0"/>
        <w:jc w:val="left"/>
        <w:rPr>
          <w:sz w:val="14"/>
        </w:rPr>
      </w:pPr>
      <w:r>
        <w:rPr>
          <w:sz w:val="14"/>
        </w:rPr>
        <w:t>2019</w:t>
      </w:r>
    </w:p>
    <w:p>
      <w:pPr>
        <w:spacing w:line="240" w:lineRule="auto" w:before="1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before="0"/>
        <w:ind w:left="353" w:right="0" w:firstLine="0"/>
        <w:jc w:val="left"/>
        <w:rPr>
          <w:sz w:val="14"/>
        </w:rPr>
      </w:pPr>
      <w:r>
        <w:rPr>
          <w:sz w:val="14"/>
        </w:rPr>
        <w:t>2020</w:t>
      </w:r>
    </w:p>
    <w:p>
      <w:pPr>
        <w:spacing w:line="151" w:lineRule="exact" w:before="100"/>
        <w:ind w:left="3940" w:right="2681" w:firstLine="0"/>
        <w:jc w:val="center"/>
        <w:rPr>
          <w:sz w:val="14"/>
        </w:rPr>
      </w:pPr>
      <w:r>
        <w:rPr/>
        <w:br w:type="column"/>
      </w:r>
      <w:r>
        <w:rPr>
          <w:sz w:val="14"/>
        </w:rPr>
        <w:t>0</w:t>
      </w:r>
    </w:p>
    <w:p>
      <w:pPr>
        <w:tabs>
          <w:tab w:pos="1126" w:val="left" w:leader="none"/>
          <w:tab w:pos="2253" w:val="left" w:leader="none"/>
        </w:tabs>
        <w:spacing w:line="151" w:lineRule="exact" w:before="0"/>
        <w:ind w:left="0" w:right="2755" w:firstLine="0"/>
        <w:jc w:val="center"/>
        <w:rPr>
          <w:sz w:val="14"/>
        </w:rPr>
      </w:pPr>
      <w:r>
        <w:rPr>
          <w:sz w:val="14"/>
        </w:rPr>
        <w:t>2021</w:t>
        <w:tab/>
        <w:t>2022</w:t>
        <w:tab/>
        <w:t>2023</w:t>
      </w:r>
    </w:p>
    <w:p>
      <w:pPr>
        <w:spacing w:after="0" w:line="151" w:lineRule="exact"/>
        <w:jc w:val="center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3" w:equalWidth="0">
            <w:col w:w="3283" w:space="40"/>
            <w:col w:w="665" w:space="39"/>
            <w:col w:w="6873"/>
          </w:cols>
        </w:sectPr>
      </w:pPr>
    </w:p>
    <w:p>
      <w:pPr>
        <w:spacing w:line="268" w:lineRule="auto" w:before="119"/>
        <w:ind w:left="3128" w:right="4103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86496" from="176.5pt,10.015908pt" to="187pt,10.015908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87008" from="176.5pt,19.015909pt" to="187pt,19.015909pt" stroked="true" strokeweight="1pt" strokecolor="#69bade">
            <v:stroke dashstyle="solid"/>
            <w10:wrap type="none"/>
          </v:line>
        </w:pict>
      </w:r>
      <w:r>
        <w:rPr/>
        <w:pict>
          <v:rect style="position:absolute;margin-left:176pt;margin-top:25.516008pt;width:12pt;height:5pt;mso-position-horizontal-relative:page;mso-position-vertical-relative:paragraph;z-index:15787520" id="docshape231" filled="true" fillcolor="#d1d3d4" stroked="false">
            <v:fill type="solid"/>
            <w10:wrap type="none"/>
          </v:rect>
        </w:pict>
      </w:r>
      <w:r>
        <w:rPr>
          <w:color w:val="4D4D4F"/>
          <w:sz w:val="14"/>
        </w:rPr>
        <w:t>Household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consumption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(index: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2019Q4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=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100,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left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-35"/>
          <w:sz w:val="14"/>
        </w:rPr>
        <w:t> </w:t>
      </w:r>
      <w:r>
        <w:rPr>
          <w:color w:val="4D4D4F"/>
          <w:sz w:val="14"/>
        </w:rPr>
        <w:t>Disposable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income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(index: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2019Q4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=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100,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left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Savings rate (right scale)</w:t>
      </w:r>
    </w:p>
    <w:p>
      <w:pPr>
        <w:spacing w:line="160" w:lineRule="exact" w:before="0"/>
        <w:ind w:left="312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88032" from="176.5pt,4.020205pt" to="187pt,4.020205pt" stroked="true" strokeweight="1pt" strokecolor="#000000">
            <v:stroke dashstyle="dash"/>
            <w10:wrap type="none"/>
          </v:line>
        </w:pict>
      </w:r>
      <w:r>
        <w:rPr>
          <w:color w:val="4D4D4F"/>
          <w:sz w:val="14"/>
        </w:rPr>
        <w:t>Average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savings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rate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(2000–19,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right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scale)</w:t>
      </w:r>
    </w:p>
    <w:p>
      <w:pPr>
        <w:pStyle w:val="BodyText"/>
        <w:spacing w:before="6"/>
        <w:rPr>
          <w:sz w:val="15"/>
        </w:rPr>
      </w:pPr>
    </w:p>
    <w:p>
      <w:pPr>
        <w:spacing w:before="1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calculations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projections</w:t>
      </w:r>
    </w:p>
    <w:p>
      <w:pPr>
        <w:pStyle w:val="BodyText"/>
        <w:rPr>
          <w:sz w:val="10"/>
        </w:rPr>
      </w:pPr>
      <w:r>
        <w:rPr/>
        <w:pict>
          <v:shape style="position:absolute;margin-left:134pt;margin-top:6.983747pt;width:344pt;height:.1pt;mso-position-horizontal-relative:page;mso-position-vertical-relative:paragraph;z-index:-15671296;mso-wrap-distance-left:0;mso-wrap-distance-right:0" id="docshape232" coordorigin="2680,140" coordsize="6880,0" path="m2680,140l9560,140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49" w:lineRule="auto" w:before="99"/>
        <w:ind w:left="2020" w:right="1997"/>
      </w:pPr>
      <w:r>
        <w:rPr>
          <w:color w:val="4D4D4F"/>
        </w:rPr>
        <w:t>With consumption still well below its pre-pandemic level, the drag from</w:t>
      </w:r>
      <w:r>
        <w:rPr>
          <w:color w:val="4D4D4F"/>
          <w:spacing w:val="1"/>
        </w:rPr>
        <w:t> </w:t>
      </w:r>
      <w:r>
        <w:rPr>
          <w:color w:val="4D4D4F"/>
        </w:rPr>
        <w:t>physical distancing should fade, which should contribute to strong growth of</w:t>
      </w:r>
      <w:r>
        <w:rPr>
          <w:color w:val="4D4D4F"/>
          <w:spacing w:val="1"/>
        </w:rPr>
        <w:t> </w:t>
      </w:r>
      <w:r>
        <w:rPr>
          <w:color w:val="4D4D4F"/>
        </w:rPr>
        <w:t>around 4¼ percent on average in 2021 and 2022. An important driver of this</w:t>
      </w:r>
      <w:r>
        <w:rPr>
          <w:color w:val="4D4D4F"/>
          <w:spacing w:val="1"/>
        </w:rPr>
        <w:t> </w:t>
      </w:r>
      <w:r>
        <w:rPr>
          <w:color w:val="4D4D4F"/>
        </w:rPr>
        <w:t>growth</w:t>
      </w:r>
      <w:r>
        <w:rPr>
          <w:color w:val="4D4D4F"/>
          <w:spacing w:val="1"/>
        </w:rPr>
        <w:t> </w:t>
      </w:r>
      <w:r>
        <w:rPr>
          <w:color w:val="4D4D4F"/>
        </w:rPr>
        <w:t>is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anticipated</w:t>
      </w:r>
      <w:r>
        <w:rPr>
          <w:color w:val="4D4D4F"/>
          <w:spacing w:val="1"/>
        </w:rPr>
        <w:t> </w:t>
      </w:r>
      <w:r>
        <w:rPr>
          <w:color w:val="4D4D4F"/>
        </w:rPr>
        <w:t>rebound</w:t>
      </w:r>
      <w:r>
        <w:rPr>
          <w:color w:val="4D4D4F"/>
          <w:spacing w:val="2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consumer</w:t>
      </w:r>
      <w:r>
        <w:rPr>
          <w:color w:val="4D4D4F"/>
          <w:spacing w:val="1"/>
        </w:rPr>
        <w:t> </w:t>
      </w:r>
      <w:r>
        <w:rPr>
          <w:color w:val="4D4D4F"/>
        </w:rPr>
        <w:t>spending</w:t>
      </w:r>
      <w:r>
        <w:rPr>
          <w:color w:val="4D4D4F"/>
          <w:spacing w:val="1"/>
        </w:rPr>
        <w:t> </w:t>
      </w:r>
      <w:r>
        <w:rPr>
          <w:color w:val="4D4D4F"/>
        </w:rPr>
        <w:t>on</w:t>
      </w:r>
      <w:r>
        <w:rPr>
          <w:color w:val="4D4D4F"/>
          <w:spacing w:val="1"/>
        </w:rPr>
        <w:t> </w:t>
      </w:r>
      <w:r>
        <w:rPr>
          <w:color w:val="4D4D4F"/>
        </w:rPr>
        <w:t>services,</w:t>
      </w:r>
      <w:r>
        <w:rPr>
          <w:color w:val="4D4D4F"/>
          <w:spacing w:val="2"/>
        </w:rPr>
        <w:t> </w:t>
      </w:r>
      <w:r>
        <w:rPr>
          <w:color w:val="4D4D4F"/>
        </w:rPr>
        <w:t>such</w:t>
      </w:r>
      <w:r>
        <w:rPr>
          <w:color w:val="4D4D4F"/>
          <w:spacing w:val="1"/>
        </w:rPr>
        <w:t> </w:t>
      </w:r>
      <w:r>
        <w:rPr>
          <w:color w:val="4D4D4F"/>
        </w:rPr>
        <w:t>as</w:t>
      </w:r>
      <w:r>
        <w:rPr>
          <w:color w:val="4D4D4F"/>
          <w:spacing w:val="-53"/>
        </w:rPr>
        <w:t> </w:t>
      </w:r>
      <w:r>
        <w:rPr>
          <w:color w:val="4D4D4F"/>
        </w:rPr>
        <w:t>hospitality</w:t>
      </w:r>
      <w:r>
        <w:rPr>
          <w:color w:val="4D4D4F"/>
          <w:spacing w:val="-1"/>
        </w:rPr>
        <w:t> </w:t>
      </w:r>
      <w:r>
        <w:rPr>
          <w:color w:val="4D4D4F"/>
        </w:rPr>
        <w:t>and travel.</w:t>
      </w:r>
    </w:p>
    <w:p>
      <w:pPr>
        <w:pStyle w:val="BodyText"/>
        <w:spacing w:line="249" w:lineRule="auto" w:before="124"/>
        <w:ind w:left="2019" w:right="1997"/>
      </w:pPr>
      <w:r>
        <w:rPr>
          <w:color w:val="4D4D4F"/>
        </w:rPr>
        <w:t>The Bank assumes</w:t>
      </w:r>
      <w:r>
        <w:rPr>
          <w:color w:val="4D4D4F"/>
          <w:spacing w:val="1"/>
        </w:rPr>
        <w:t> </w:t>
      </w:r>
      <w:r>
        <w:rPr>
          <w:color w:val="4D4D4F"/>
        </w:rPr>
        <w:t>that households</w:t>
      </w:r>
      <w:r>
        <w:rPr>
          <w:color w:val="4D4D4F"/>
          <w:spacing w:val="1"/>
        </w:rPr>
        <w:t> </w:t>
      </w:r>
      <w:r>
        <w:rPr>
          <w:color w:val="4D4D4F"/>
        </w:rPr>
        <w:t>do not</w:t>
      </w:r>
      <w:r>
        <w:rPr>
          <w:color w:val="4D4D4F"/>
          <w:spacing w:val="1"/>
        </w:rPr>
        <w:t> </w:t>
      </w:r>
      <w:r>
        <w:rPr>
          <w:color w:val="4D4D4F"/>
        </w:rPr>
        <w:t>boost their</w:t>
      </w:r>
      <w:r>
        <w:rPr>
          <w:color w:val="4D4D4F"/>
          <w:spacing w:val="1"/>
        </w:rPr>
        <w:t> </w:t>
      </w:r>
      <w:r>
        <w:rPr>
          <w:color w:val="4D4D4F"/>
        </w:rPr>
        <w:t>consumption spending</w:t>
      </w:r>
      <w:r>
        <w:rPr>
          <w:color w:val="4D4D4F"/>
          <w:spacing w:val="-52"/>
        </w:rPr>
        <w:t> </w:t>
      </w:r>
      <w:r>
        <w:rPr>
          <w:color w:val="4D4D4F"/>
        </w:rPr>
        <w:t>using the savings that many have accumulated since the start of the</w:t>
      </w:r>
      <w:r>
        <w:rPr>
          <w:color w:val="4D4D4F"/>
          <w:spacing w:val="1"/>
        </w:rPr>
        <w:t> </w:t>
      </w:r>
      <w:r>
        <w:rPr>
          <w:color w:val="4D4D4F"/>
        </w:rPr>
        <w:t>pandemic. The savings rate is anticipated to decline but remain somewhat</w:t>
      </w:r>
      <w:r>
        <w:rPr>
          <w:color w:val="4D4D4F"/>
          <w:spacing w:val="1"/>
        </w:rPr>
        <w:t> </w:t>
      </w:r>
      <w:r>
        <w:rPr>
          <w:color w:val="4D4D4F"/>
        </w:rPr>
        <w:t>higher than its pre-pandemic level (</w:t>
      </w:r>
      <w:r>
        <w:rPr>
          <w:b/>
          <w:color w:val="4D4D4F"/>
        </w:rPr>
        <w:t>Chart 13</w:t>
      </w:r>
      <w:r>
        <w:rPr>
          <w:color w:val="4D4D4F"/>
        </w:rPr>
        <w:t>). This assumption is consistent</w:t>
      </w:r>
      <w:r>
        <w:rPr>
          <w:color w:val="4D4D4F"/>
          <w:spacing w:val="1"/>
        </w:rPr>
        <w:t> </w:t>
      </w:r>
      <w:r>
        <w:rPr>
          <w:color w:val="4D4D4F"/>
        </w:rPr>
        <w:t>with</w:t>
      </w:r>
      <w:r>
        <w:rPr>
          <w:color w:val="4D4D4F"/>
          <w:spacing w:val="-1"/>
        </w:rPr>
        <w:t> </w:t>
      </w:r>
      <w:r>
        <w:rPr>
          <w:color w:val="4D4D4F"/>
        </w:rPr>
        <w:t>lasting</w:t>
      </w:r>
      <w:r>
        <w:rPr>
          <w:color w:val="4D4D4F"/>
          <w:spacing w:val="-1"/>
        </w:rPr>
        <w:t> </w:t>
      </w:r>
      <w:r>
        <w:rPr>
          <w:color w:val="4D4D4F"/>
        </w:rPr>
        <w:t>effects on</w:t>
      </w:r>
      <w:r>
        <w:rPr>
          <w:color w:val="4D4D4F"/>
          <w:spacing w:val="-1"/>
        </w:rPr>
        <w:t> </w:t>
      </w:r>
      <w:r>
        <w:rPr>
          <w:color w:val="4D4D4F"/>
        </w:rPr>
        <w:t>consumer behaviour,</w:t>
      </w:r>
      <w:r>
        <w:rPr>
          <w:color w:val="4D4D4F"/>
          <w:spacing w:val="-1"/>
        </w:rPr>
        <w:t> </w:t>
      </w:r>
      <w:r>
        <w:rPr>
          <w:color w:val="4D4D4F"/>
        </w:rPr>
        <w:t>such as</w:t>
      </w:r>
      <w:r>
        <w:rPr>
          <w:color w:val="4D4D4F"/>
          <w:spacing w:val="-1"/>
        </w:rPr>
        <w:t> </w:t>
      </w:r>
      <w:r>
        <w:rPr>
          <w:color w:val="4D4D4F"/>
        </w:rPr>
        <w:t>heightened demand</w:t>
      </w:r>
    </w:p>
    <w:p>
      <w:pPr>
        <w:pStyle w:val="BodyText"/>
        <w:spacing w:line="249" w:lineRule="auto" w:before="4"/>
        <w:ind w:left="2019" w:right="2140"/>
      </w:pPr>
      <w:r>
        <w:rPr>
          <w:color w:val="4D4D4F"/>
        </w:rPr>
        <w:t>for precautionary savings. For example, nearly half of respondents to the</w:t>
      </w:r>
      <w:r>
        <w:rPr>
          <w:color w:val="4D4D4F"/>
          <w:spacing w:val="1"/>
        </w:rPr>
        <w:t> </w:t>
      </w:r>
      <w:r>
        <w:rPr>
          <w:color w:val="4D4D4F"/>
        </w:rPr>
        <w:t>Canadian Survey of</w:t>
      </w:r>
      <w:r>
        <w:rPr>
          <w:color w:val="4D4D4F"/>
          <w:spacing w:val="1"/>
        </w:rPr>
        <w:t> </w:t>
      </w:r>
      <w:r>
        <w:rPr>
          <w:color w:val="4D4D4F"/>
        </w:rPr>
        <w:t>Consumer Expectations in</w:t>
      </w:r>
      <w:r>
        <w:rPr>
          <w:color w:val="4D4D4F"/>
          <w:spacing w:val="1"/>
        </w:rPr>
        <w:t> </w:t>
      </w:r>
      <w:r>
        <w:rPr>
          <w:color w:val="4D4D4F"/>
        </w:rPr>
        <w:t>the fourth quarter</w:t>
      </w:r>
      <w:r>
        <w:rPr>
          <w:color w:val="4D4D4F"/>
          <w:spacing w:val="1"/>
        </w:rPr>
        <w:t> </w:t>
      </w:r>
      <w:r>
        <w:rPr>
          <w:color w:val="4D4D4F"/>
        </w:rPr>
        <w:t>of 2020</w:t>
      </w:r>
      <w:r>
        <w:rPr>
          <w:color w:val="4D4D4F"/>
          <w:spacing w:val="1"/>
        </w:rPr>
        <w:t> </w:t>
      </w:r>
      <w:r>
        <w:rPr>
          <w:color w:val="4D4D4F"/>
        </w:rPr>
        <w:t>reported that they plan to keep most of their extra savings as a safeguard.</w:t>
      </w:r>
      <w:r>
        <w:rPr>
          <w:color w:val="4D4D4F"/>
          <w:spacing w:val="1"/>
        </w:rPr>
        <w:t> </w:t>
      </w:r>
      <w:r>
        <w:rPr>
          <w:color w:val="4D4D4F"/>
        </w:rPr>
        <w:t>However,</w:t>
      </w:r>
      <w:r>
        <w:rPr>
          <w:color w:val="4D4D4F"/>
          <w:spacing w:val="-3"/>
        </w:rPr>
        <w:t> </w:t>
      </w:r>
      <w:r>
        <w:rPr>
          <w:color w:val="4D4D4F"/>
        </w:rPr>
        <w:t>this</w:t>
      </w:r>
      <w:r>
        <w:rPr>
          <w:color w:val="4D4D4F"/>
          <w:spacing w:val="-2"/>
        </w:rPr>
        <w:t> </w:t>
      </w:r>
      <w:r>
        <w:rPr>
          <w:color w:val="4D4D4F"/>
        </w:rPr>
        <w:t>cautiousness</w:t>
      </w:r>
      <w:r>
        <w:rPr>
          <w:color w:val="4D4D4F"/>
          <w:spacing w:val="-2"/>
        </w:rPr>
        <w:t> </w:t>
      </w:r>
      <w:r>
        <w:rPr>
          <w:color w:val="4D4D4F"/>
        </w:rPr>
        <w:t>may</w:t>
      </w:r>
      <w:r>
        <w:rPr>
          <w:color w:val="4D4D4F"/>
          <w:spacing w:val="-2"/>
        </w:rPr>
        <w:t> </w:t>
      </w:r>
      <w:r>
        <w:rPr>
          <w:color w:val="4D4D4F"/>
        </w:rPr>
        <w:t>not</w:t>
      </w:r>
      <w:r>
        <w:rPr>
          <w:color w:val="4D4D4F"/>
          <w:spacing w:val="-2"/>
        </w:rPr>
        <w:t> </w:t>
      </w:r>
      <w:r>
        <w:rPr>
          <w:color w:val="4D4D4F"/>
        </w:rPr>
        <w:t>persist,</w:t>
      </w:r>
      <w:r>
        <w:rPr>
          <w:color w:val="4D4D4F"/>
          <w:spacing w:val="-2"/>
        </w:rPr>
        <w:t> </w:t>
      </w:r>
      <w:r>
        <w:rPr>
          <w:color w:val="4D4D4F"/>
        </w:rPr>
        <w:t>leading</w:t>
      </w:r>
      <w:r>
        <w:rPr>
          <w:color w:val="4D4D4F"/>
          <w:spacing w:val="-3"/>
        </w:rPr>
        <w:t> </w:t>
      </w:r>
      <w:r>
        <w:rPr>
          <w:color w:val="4D4D4F"/>
        </w:rPr>
        <w:t>to</w:t>
      </w:r>
      <w:r>
        <w:rPr>
          <w:color w:val="4D4D4F"/>
          <w:spacing w:val="-2"/>
        </w:rPr>
        <w:t> </w:t>
      </w:r>
      <w:r>
        <w:rPr>
          <w:color w:val="4D4D4F"/>
        </w:rPr>
        <w:t>an</w:t>
      </w:r>
      <w:r>
        <w:rPr>
          <w:color w:val="4D4D4F"/>
          <w:spacing w:val="-2"/>
        </w:rPr>
        <w:t> </w:t>
      </w:r>
      <w:r>
        <w:rPr>
          <w:color w:val="4D4D4F"/>
        </w:rPr>
        <w:t>upside</w:t>
      </w:r>
      <w:r>
        <w:rPr>
          <w:color w:val="4D4D4F"/>
          <w:spacing w:val="-2"/>
        </w:rPr>
        <w:t> </w:t>
      </w:r>
      <w:r>
        <w:rPr>
          <w:color w:val="4D4D4F"/>
        </w:rPr>
        <w:t>risk</w:t>
      </w:r>
      <w:r>
        <w:rPr>
          <w:color w:val="4D4D4F"/>
          <w:spacing w:val="-2"/>
        </w:rPr>
        <w:t> </w:t>
      </w:r>
      <w:r>
        <w:rPr>
          <w:color w:val="4D4D4F"/>
        </w:rPr>
        <w:t>to</w:t>
      </w:r>
      <w:r>
        <w:rPr>
          <w:color w:val="4D4D4F"/>
          <w:spacing w:val="-2"/>
        </w:rPr>
        <w:t> </w:t>
      </w:r>
      <w:r>
        <w:rPr>
          <w:color w:val="4D4D4F"/>
        </w:rPr>
        <w:t>the</w:t>
      </w:r>
      <w:r>
        <w:rPr>
          <w:color w:val="4D4D4F"/>
          <w:spacing w:val="-53"/>
        </w:rPr>
        <w:t> </w:t>
      </w:r>
      <w:r>
        <w:rPr>
          <w:color w:val="4D4D4F"/>
        </w:rPr>
        <w:t>consumption outlook.</w:t>
      </w:r>
    </w:p>
    <w:p>
      <w:pPr>
        <w:pStyle w:val="BodyText"/>
        <w:spacing w:line="249" w:lineRule="auto" w:before="124"/>
        <w:ind w:left="2019" w:right="1997"/>
      </w:pPr>
      <w:r>
        <w:rPr>
          <w:color w:val="4D4D4F"/>
        </w:rPr>
        <w:t>Housing market activity is expected to soften gradually from current elevated</w:t>
      </w:r>
      <w:r>
        <w:rPr>
          <w:color w:val="4D4D4F"/>
          <w:spacing w:val="1"/>
        </w:rPr>
        <w:t> </w:t>
      </w:r>
      <w:r>
        <w:rPr>
          <w:color w:val="4D4D4F"/>
        </w:rPr>
        <w:t>levels.</w:t>
      </w:r>
      <w:r>
        <w:rPr>
          <w:color w:val="4D4D4F"/>
          <w:spacing w:val="-4"/>
        </w:rPr>
        <w:t> </w:t>
      </w:r>
      <w:r>
        <w:rPr>
          <w:color w:val="4D4D4F"/>
        </w:rPr>
        <w:t>In</w:t>
      </w:r>
      <w:r>
        <w:rPr>
          <w:color w:val="4D4D4F"/>
          <w:spacing w:val="-3"/>
        </w:rPr>
        <w:t> </w:t>
      </w:r>
      <w:r>
        <w:rPr>
          <w:color w:val="4D4D4F"/>
        </w:rPr>
        <w:t>2021,</w:t>
      </w:r>
      <w:r>
        <w:rPr>
          <w:color w:val="4D4D4F"/>
          <w:spacing w:val="-3"/>
        </w:rPr>
        <w:t> </w:t>
      </w:r>
      <w:r>
        <w:rPr>
          <w:color w:val="4D4D4F"/>
        </w:rPr>
        <w:t>demand</w:t>
      </w:r>
      <w:r>
        <w:rPr>
          <w:color w:val="4D4D4F"/>
          <w:spacing w:val="-3"/>
        </w:rPr>
        <w:t> </w:t>
      </w:r>
      <w:r>
        <w:rPr>
          <w:color w:val="4D4D4F"/>
        </w:rPr>
        <w:t>for</w:t>
      </w:r>
      <w:r>
        <w:rPr>
          <w:color w:val="4D4D4F"/>
          <w:spacing w:val="-3"/>
        </w:rPr>
        <w:t> </w:t>
      </w:r>
      <w:r>
        <w:rPr>
          <w:color w:val="4D4D4F"/>
        </w:rPr>
        <w:t>single-family</w:t>
      </w:r>
      <w:r>
        <w:rPr>
          <w:color w:val="4D4D4F"/>
          <w:spacing w:val="-3"/>
        </w:rPr>
        <w:t> </w:t>
      </w:r>
      <w:r>
        <w:rPr>
          <w:color w:val="4D4D4F"/>
        </w:rPr>
        <w:t>homes</w:t>
      </w:r>
      <w:r>
        <w:rPr>
          <w:color w:val="4D4D4F"/>
          <w:spacing w:val="-3"/>
        </w:rPr>
        <w:t> </w:t>
      </w:r>
      <w:r>
        <w:rPr>
          <w:color w:val="4D4D4F"/>
        </w:rPr>
        <w:t>will</w:t>
      </w:r>
      <w:r>
        <w:rPr>
          <w:color w:val="4D4D4F"/>
          <w:spacing w:val="-3"/>
        </w:rPr>
        <w:t> </w:t>
      </w:r>
      <w:r>
        <w:rPr>
          <w:color w:val="4D4D4F"/>
        </w:rPr>
        <w:t>likely</w:t>
      </w:r>
      <w:r>
        <w:rPr>
          <w:color w:val="4D4D4F"/>
          <w:spacing w:val="-3"/>
        </w:rPr>
        <w:t> </w:t>
      </w:r>
      <w:r>
        <w:rPr>
          <w:color w:val="4D4D4F"/>
        </w:rPr>
        <w:t>continue</w:t>
      </w:r>
      <w:r>
        <w:rPr>
          <w:color w:val="4D4D4F"/>
          <w:spacing w:val="-3"/>
        </w:rPr>
        <w:t> </w:t>
      </w:r>
      <w:r>
        <w:rPr>
          <w:color w:val="4D4D4F"/>
        </w:rPr>
        <w:t>to</w:t>
      </w:r>
      <w:r>
        <w:rPr>
          <w:color w:val="4D4D4F"/>
          <w:spacing w:val="-3"/>
        </w:rPr>
        <w:t> </w:t>
      </w:r>
      <w:r>
        <w:rPr>
          <w:color w:val="4D4D4F"/>
        </w:rPr>
        <w:t>outpace</w:t>
      </w:r>
      <w:r>
        <w:rPr>
          <w:color w:val="4D4D4F"/>
          <w:spacing w:val="-52"/>
        </w:rPr>
        <w:t> </w:t>
      </w:r>
      <w:r>
        <w:rPr>
          <w:color w:val="4D4D4F"/>
        </w:rPr>
        <w:t>supply,</w:t>
      </w:r>
      <w:r>
        <w:rPr>
          <w:color w:val="4D4D4F"/>
          <w:spacing w:val="-1"/>
        </w:rPr>
        <w:t> </w:t>
      </w:r>
      <w:r>
        <w:rPr>
          <w:color w:val="4D4D4F"/>
        </w:rPr>
        <w:t>supported</w:t>
      </w:r>
      <w:r>
        <w:rPr>
          <w:color w:val="4D4D4F"/>
          <w:spacing w:val="-1"/>
        </w:rPr>
        <w:t> </w:t>
      </w:r>
      <w:r>
        <w:rPr>
          <w:color w:val="4D4D4F"/>
        </w:rPr>
        <w:t>by</w:t>
      </w:r>
      <w:r>
        <w:rPr>
          <w:color w:val="4D4D4F"/>
          <w:spacing w:val="-1"/>
        </w:rPr>
        <w:t> </w:t>
      </w:r>
      <w:r>
        <w:rPr>
          <w:color w:val="4D4D4F"/>
        </w:rPr>
        <w:t>low</w:t>
      </w:r>
      <w:r>
        <w:rPr>
          <w:color w:val="4D4D4F"/>
          <w:spacing w:val="-1"/>
        </w:rPr>
        <w:t> </w:t>
      </w:r>
      <w:r>
        <w:rPr>
          <w:color w:val="4D4D4F"/>
        </w:rPr>
        <w:t>financing</w:t>
      </w:r>
      <w:r>
        <w:rPr>
          <w:color w:val="4D4D4F"/>
          <w:spacing w:val="-1"/>
        </w:rPr>
        <w:t> </w:t>
      </w:r>
      <w:r>
        <w:rPr>
          <w:color w:val="4D4D4F"/>
        </w:rPr>
        <w:t>costs</w:t>
      </w:r>
      <w:r>
        <w:rPr>
          <w:color w:val="4D4D4F"/>
          <w:spacing w:val="-1"/>
        </w:rPr>
        <w:t> </w:t>
      </w:r>
      <w:r>
        <w:rPr>
          <w:color w:val="4D4D4F"/>
        </w:rPr>
        <w:t>and an</w:t>
      </w:r>
      <w:r>
        <w:rPr>
          <w:color w:val="4D4D4F"/>
          <w:spacing w:val="-1"/>
        </w:rPr>
        <w:t> </w:t>
      </w:r>
      <w:r>
        <w:rPr>
          <w:color w:val="4D4D4F"/>
        </w:rPr>
        <w:t>improving</w:t>
      </w:r>
      <w:r>
        <w:rPr>
          <w:color w:val="4D4D4F"/>
          <w:spacing w:val="-1"/>
        </w:rPr>
        <w:t> </w:t>
      </w:r>
      <w:r>
        <w:rPr>
          <w:color w:val="4D4D4F"/>
        </w:rPr>
        <w:t>labour</w:t>
      </w:r>
      <w:r>
        <w:rPr>
          <w:color w:val="4D4D4F"/>
          <w:spacing w:val="-1"/>
        </w:rPr>
        <w:t> </w:t>
      </w:r>
      <w:r>
        <w:rPr>
          <w:color w:val="4D4D4F"/>
        </w:rPr>
        <w:t>market.</w:t>
      </w:r>
    </w:p>
    <w:p>
      <w:pPr>
        <w:pStyle w:val="BodyText"/>
        <w:spacing w:line="249" w:lineRule="auto" w:before="2"/>
        <w:ind w:left="2019" w:right="2013"/>
      </w:pPr>
      <w:r>
        <w:rPr>
          <w:color w:val="4D4D4F"/>
        </w:rPr>
        <w:t>After 2021, the impact on demand from shifts in housing-related preferences</w:t>
      </w:r>
      <w:r>
        <w:rPr>
          <w:color w:val="4D4D4F"/>
          <w:spacing w:val="1"/>
        </w:rPr>
        <w:t> </w:t>
      </w:r>
      <w:r>
        <w:rPr>
          <w:color w:val="4D4D4F"/>
        </w:rPr>
        <w:t>is expected to fade. Activity should slow toward levels consistent with the rate</w:t>
      </w:r>
      <w:r>
        <w:rPr>
          <w:color w:val="4D4D4F"/>
          <w:spacing w:val="-53"/>
        </w:rPr>
        <w:t> </w:t>
      </w:r>
      <w:r>
        <w:rPr>
          <w:color w:val="4D4D4F"/>
        </w:rPr>
        <w:t>of new household formation. As activity eases, price growth should soften.</w:t>
      </w:r>
    </w:p>
    <w:p>
      <w:pPr>
        <w:pStyle w:val="BodyText"/>
        <w:spacing w:before="1"/>
        <w:rPr>
          <w:sz w:val="25"/>
        </w:rPr>
      </w:pPr>
    </w:p>
    <w:p>
      <w:pPr>
        <w:pStyle w:val="Heading2"/>
        <w:spacing w:before="1"/>
      </w:pPr>
      <w:bookmarkStart w:name="Foreign demand to drive export recovery" w:id="35"/>
      <w:bookmarkEnd w:id="35"/>
      <w:r>
        <w:rPr/>
      </w:r>
      <w:bookmarkStart w:name="_bookmark16" w:id="36"/>
      <w:bookmarkEnd w:id="36"/>
      <w:r>
        <w:rPr/>
      </w:r>
      <w:r>
        <w:rPr>
          <w:color w:val="006976"/>
          <w:spacing w:val="-5"/>
        </w:rPr>
        <w:t>Foreign</w:t>
      </w:r>
      <w:r>
        <w:rPr>
          <w:color w:val="006976"/>
          <w:spacing w:val="-30"/>
        </w:rPr>
        <w:t> </w:t>
      </w:r>
      <w:r>
        <w:rPr>
          <w:color w:val="006976"/>
          <w:spacing w:val="-5"/>
        </w:rPr>
        <w:t>demand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should</w:t>
      </w:r>
      <w:r>
        <w:rPr>
          <w:color w:val="006976"/>
          <w:spacing w:val="-30"/>
        </w:rPr>
        <w:t> </w:t>
      </w:r>
      <w:r>
        <w:rPr>
          <w:color w:val="006976"/>
          <w:spacing w:val="-4"/>
        </w:rPr>
        <w:t>drive</w:t>
      </w:r>
      <w:r>
        <w:rPr>
          <w:color w:val="006976"/>
          <w:spacing w:val="-30"/>
        </w:rPr>
        <w:t> </w:t>
      </w:r>
      <w:r>
        <w:rPr>
          <w:color w:val="006976"/>
          <w:spacing w:val="-4"/>
        </w:rPr>
        <w:t>export</w:t>
      </w:r>
      <w:r>
        <w:rPr>
          <w:color w:val="006976"/>
          <w:spacing w:val="-30"/>
        </w:rPr>
        <w:t> </w:t>
      </w:r>
      <w:r>
        <w:rPr>
          <w:color w:val="006976"/>
          <w:spacing w:val="-4"/>
        </w:rPr>
        <w:t>recovery</w:t>
      </w:r>
    </w:p>
    <w:p>
      <w:pPr>
        <w:pStyle w:val="BodyText"/>
        <w:spacing w:line="249" w:lineRule="auto" w:before="48"/>
        <w:ind w:left="2020" w:right="2240"/>
      </w:pPr>
      <w:r>
        <w:rPr>
          <w:color w:val="4D4D4F"/>
        </w:rPr>
        <w:t>The global recovery is</w:t>
      </w:r>
      <w:r>
        <w:rPr>
          <w:color w:val="4D4D4F"/>
          <w:spacing w:val="1"/>
        </w:rPr>
        <w:t> </w:t>
      </w:r>
      <w:r>
        <w:rPr>
          <w:color w:val="4D4D4F"/>
        </w:rPr>
        <w:t>anticipated to support</w:t>
      </w:r>
      <w:r>
        <w:rPr>
          <w:color w:val="4D4D4F"/>
          <w:spacing w:val="1"/>
        </w:rPr>
        <w:t> </w:t>
      </w:r>
      <w:r>
        <w:rPr>
          <w:color w:val="4D4D4F"/>
        </w:rPr>
        <w:t>exports over 2021</w:t>
      </w:r>
      <w:r>
        <w:rPr>
          <w:color w:val="4D4D4F"/>
          <w:spacing w:val="1"/>
        </w:rPr>
        <w:t> </w:t>
      </w:r>
      <w:r>
        <w:rPr>
          <w:color w:val="4D4D4F"/>
        </w:rPr>
        <w:t>and 2022.</w:t>
      </w:r>
      <w:r>
        <w:rPr>
          <w:color w:val="4D4D4F"/>
          <w:spacing w:val="1"/>
        </w:rPr>
        <w:t> </w:t>
      </w:r>
      <w:r>
        <w:rPr>
          <w:color w:val="4D4D4F"/>
        </w:rPr>
        <w:t>Goods</w:t>
      </w:r>
      <w:r>
        <w:rPr>
          <w:color w:val="4D4D4F"/>
          <w:spacing w:val="1"/>
        </w:rPr>
        <w:t> </w:t>
      </w:r>
      <w:r>
        <w:rPr>
          <w:color w:val="4D4D4F"/>
        </w:rPr>
        <w:t>exports</w:t>
      </w:r>
      <w:r>
        <w:rPr>
          <w:color w:val="4D4D4F"/>
          <w:spacing w:val="1"/>
        </w:rPr>
        <w:t> </w:t>
      </w:r>
      <w:r>
        <w:rPr>
          <w:color w:val="4D4D4F"/>
        </w:rPr>
        <w:t>should</w:t>
      </w:r>
      <w:r>
        <w:rPr>
          <w:color w:val="4D4D4F"/>
          <w:spacing w:val="1"/>
        </w:rPr>
        <w:t> </w:t>
      </w:r>
      <w:r>
        <w:rPr>
          <w:color w:val="4D4D4F"/>
        </w:rPr>
        <w:t>benefit</w:t>
      </w:r>
      <w:r>
        <w:rPr>
          <w:color w:val="4D4D4F"/>
          <w:spacing w:val="1"/>
        </w:rPr>
        <w:t> </w:t>
      </w:r>
      <w:r>
        <w:rPr>
          <w:color w:val="4D4D4F"/>
        </w:rPr>
        <w:t>from</w:t>
      </w:r>
      <w:r>
        <w:rPr>
          <w:color w:val="4D4D4F"/>
          <w:spacing w:val="1"/>
        </w:rPr>
        <w:t> </w:t>
      </w:r>
      <w:r>
        <w:rPr>
          <w:color w:val="4D4D4F"/>
        </w:rPr>
        <w:t>strengthening</w:t>
      </w:r>
      <w:r>
        <w:rPr>
          <w:color w:val="4D4D4F"/>
          <w:spacing w:val="1"/>
        </w:rPr>
        <w:t> </w:t>
      </w:r>
      <w:r>
        <w:rPr>
          <w:color w:val="4D4D4F"/>
        </w:rPr>
        <w:t>foreign</w:t>
      </w:r>
      <w:r>
        <w:rPr>
          <w:color w:val="4D4D4F"/>
          <w:spacing w:val="1"/>
        </w:rPr>
        <w:t> </w:t>
      </w:r>
      <w:r>
        <w:rPr>
          <w:color w:val="4D4D4F"/>
        </w:rPr>
        <w:t>demand,</w:t>
      </w:r>
      <w:r>
        <w:rPr>
          <w:color w:val="4D4D4F"/>
          <w:spacing w:val="1"/>
        </w:rPr>
        <w:t> </w:t>
      </w:r>
      <w:r>
        <w:rPr>
          <w:color w:val="4D4D4F"/>
        </w:rPr>
        <w:t>reduced</w:t>
      </w:r>
      <w:r>
        <w:rPr>
          <w:color w:val="4D4D4F"/>
          <w:spacing w:val="-53"/>
        </w:rPr>
        <w:t> </w:t>
      </w:r>
      <w:r>
        <w:rPr>
          <w:color w:val="4D4D4F"/>
        </w:rPr>
        <w:t>pandemic-related uncertainty and improving global investment (</w:t>
      </w:r>
      <w:r>
        <w:rPr>
          <w:b/>
          <w:color w:val="4D4D4F"/>
        </w:rPr>
        <w:t>Chart 14</w:t>
      </w:r>
      <w:r>
        <w:rPr>
          <w:color w:val="4D4D4F"/>
        </w:rPr>
        <w:t>).</w:t>
      </w:r>
      <w:r>
        <w:rPr>
          <w:color w:val="4D4D4F"/>
          <w:spacing w:val="1"/>
        </w:rPr>
        <w:t> </w:t>
      </w:r>
      <w:r>
        <w:rPr>
          <w:color w:val="4D4D4F"/>
        </w:rPr>
        <w:t>However, the assumed higher level of the Canadian dollar will act as a</w:t>
      </w:r>
      <w:r>
        <w:rPr>
          <w:color w:val="4D4D4F"/>
          <w:spacing w:val="1"/>
        </w:rPr>
        <w:t> </w:t>
      </w:r>
      <w:r>
        <w:rPr>
          <w:color w:val="4D4D4F"/>
        </w:rPr>
        <w:t>headwind. Services exports are</w:t>
      </w:r>
      <w:r>
        <w:rPr>
          <w:color w:val="4D4D4F"/>
          <w:spacing w:val="1"/>
        </w:rPr>
        <w:t> </w:t>
      </w:r>
      <w:r>
        <w:rPr>
          <w:color w:val="4D4D4F"/>
        </w:rPr>
        <w:t>expected to rebound</w:t>
      </w:r>
      <w:r>
        <w:rPr>
          <w:color w:val="4D4D4F"/>
          <w:spacing w:val="1"/>
        </w:rPr>
        <w:t> </w:t>
      </w:r>
      <w:r>
        <w:rPr>
          <w:color w:val="4D4D4F"/>
        </w:rPr>
        <w:t>strongly from weak</w:t>
      </w:r>
      <w:r>
        <w:rPr>
          <w:color w:val="4D4D4F"/>
          <w:spacing w:val="1"/>
        </w:rPr>
        <w:t> </w:t>
      </w:r>
      <w:r>
        <w:rPr>
          <w:color w:val="4D4D4F"/>
        </w:rPr>
        <w:t>levels,</w:t>
      </w:r>
      <w:r>
        <w:rPr>
          <w:color w:val="4D4D4F"/>
          <w:spacing w:val="-2"/>
        </w:rPr>
        <w:t> </w:t>
      </w:r>
      <w:r>
        <w:rPr>
          <w:color w:val="4D4D4F"/>
        </w:rPr>
        <w:t>as</w:t>
      </w:r>
      <w:r>
        <w:rPr>
          <w:color w:val="4D4D4F"/>
          <w:spacing w:val="-1"/>
        </w:rPr>
        <w:t> </w:t>
      </w:r>
      <w:r>
        <w:rPr>
          <w:color w:val="4D4D4F"/>
        </w:rPr>
        <w:t>travel</w:t>
      </w:r>
      <w:r>
        <w:rPr>
          <w:color w:val="4D4D4F"/>
          <w:spacing w:val="-1"/>
        </w:rPr>
        <w:t> </w:t>
      </w:r>
      <w:r>
        <w:rPr>
          <w:color w:val="4D4D4F"/>
        </w:rPr>
        <w:t>restrictions</w:t>
      </w:r>
      <w:r>
        <w:rPr>
          <w:color w:val="4D4D4F"/>
          <w:spacing w:val="-1"/>
        </w:rPr>
        <w:t> </w:t>
      </w:r>
      <w:r>
        <w:rPr>
          <w:color w:val="4D4D4F"/>
        </w:rPr>
        <w:t>are</w:t>
      </w:r>
      <w:r>
        <w:rPr>
          <w:color w:val="4D4D4F"/>
          <w:spacing w:val="-1"/>
        </w:rPr>
        <w:t> </w:t>
      </w:r>
      <w:r>
        <w:rPr>
          <w:color w:val="4D4D4F"/>
        </w:rPr>
        <w:t>lifted,</w:t>
      </w:r>
      <w:r>
        <w:rPr>
          <w:color w:val="4D4D4F"/>
          <w:spacing w:val="-1"/>
        </w:rPr>
        <w:t> </w:t>
      </w:r>
      <w:r>
        <w:rPr>
          <w:color w:val="4D4D4F"/>
        </w:rPr>
        <w:t>and</w:t>
      </w:r>
      <w:r>
        <w:rPr>
          <w:color w:val="4D4D4F"/>
          <w:spacing w:val="-1"/>
        </w:rPr>
        <w:t> </w:t>
      </w:r>
      <w:r>
        <w:rPr>
          <w:color w:val="4D4D4F"/>
        </w:rPr>
        <w:t>then</w:t>
      </w:r>
      <w:r>
        <w:rPr>
          <w:color w:val="4D4D4F"/>
          <w:spacing w:val="-1"/>
        </w:rPr>
        <w:t> </w:t>
      </w:r>
      <w:r>
        <w:rPr>
          <w:color w:val="4D4D4F"/>
        </w:rPr>
        <w:t>to</w:t>
      </w:r>
      <w:r>
        <w:rPr>
          <w:color w:val="4D4D4F"/>
          <w:spacing w:val="-1"/>
        </w:rPr>
        <w:t> </w:t>
      </w:r>
      <w:r>
        <w:rPr>
          <w:color w:val="4D4D4F"/>
        </w:rPr>
        <w:t>moderate</w:t>
      </w:r>
      <w:r>
        <w:rPr>
          <w:color w:val="4D4D4F"/>
          <w:spacing w:val="-1"/>
        </w:rPr>
        <w:t> </w:t>
      </w:r>
      <w:r>
        <w:rPr>
          <w:color w:val="4D4D4F"/>
        </w:rPr>
        <w:t>later</w:t>
      </w:r>
      <w:r>
        <w:rPr>
          <w:color w:val="4D4D4F"/>
          <w:spacing w:val="-2"/>
        </w:rPr>
        <w:t> </w:t>
      </w:r>
      <w:r>
        <w:rPr>
          <w:color w:val="4D4D4F"/>
        </w:rPr>
        <w:t>in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</w:p>
    <w:p>
      <w:pPr>
        <w:spacing w:after="0" w:line="249" w:lineRule="auto"/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spacing w:line="254" w:lineRule="auto" w:before="125"/>
        <w:ind w:left="2860" w:right="2319" w:hanging="836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14:</w:t>
      </w:r>
      <w:r>
        <w:rPr>
          <w:b/>
          <w:color w:val="006974"/>
          <w:spacing w:val="13"/>
          <w:sz w:val="18"/>
        </w:rPr>
        <w:t> </w:t>
      </w:r>
      <w:r>
        <w:rPr>
          <w:b/>
          <w:spacing w:val="-2"/>
          <w:sz w:val="18"/>
        </w:rPr>
        <w:t>Foreign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demand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drives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robust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recovery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in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exports,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although</w:t>
      </w:r>
      <w:r>
        <w:rPr>
          <w:b/>
          <w:spacing w:val="-47"/>
          <w:sz w:val="18"/>
        </w:rPr>
        <w:t> </w:t>
      </w:r>
      <w:r>
        <w:rPr>
          <w:b/>
          <w:sz w:val="18"/>
        </w:rPr>
        <w:t>services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exports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are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expected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to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continue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to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lag</w:t>
      </w:r>
    </w:p>
    <w:p>
      <w:pPr>
        <w:spacing w:before="39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Index: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2019Q4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=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100,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real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quarterly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line="302" w:lineRule="auto" w:before="111"/>
        <w:ind w:left="7967" w:right="2697" w:hanging="105"/>
        <w:jc w:val="right"/>
        <w:rPr>
          <w:sz w:val="14"/>
        </w:rPr>
      </w:pPr>
      <w:r>
        <w:rPr/>
        <w:pict>
          <v:group style="position:absolute;margin-left:175.624603pt;margin-top:19.771191pt;width:252.75pt;height:138.75pt;mso-position-horizontal-relative:page;mso-position-vertical-relative:paragraph;z-index:-17300992" id="docshapegroup233" coordorigin="3512,395" coordsize="5055,2775">
            <v:line style="position:absolute" from="8560,3163" to="8560,403" stroked="true" strokeweight=".75pt" strokecolor="#000000">
              <v:stroke dashstyle="solid"/>
            </v:line>
            <v:shape style="position:absolute;left:8479;top:402;width:80;height:2760" id="docshape234" coordorigin="8480,403" coordsize="80,2760" path="m8480,3163l8560,3163m8480,2612l8560,2612m8480,2059l8560,2059m8480,1506l8560,1506m8480,956l8560,956m8480,403l8560,403e" filled="false" stroked="true" strokeweight=".75pt" strokecolor="#000000">
              <v:path arrowok="t"/>
              <v:stroke dashstyle="solid"/>
            </v:shape>
            <v:shape style="position:absolute;left:3520;top:402;width:5040;height:2760" id="docshape235" coordorigin="3520,403" coordsize="5040,2760" path="m3520,3163l3520,403m3520,3163l3600,3163m3520,2612l3600,2612m3520,2059l3600,2059m3520,1506l3600,1506m3520,956l3600,956m3520,403l3600,403m3520,3163l8560,3163e" filled="false" stroked="true" strokeweight=".75pt" strokecolor="#000000">
              <v:path arrowok="t"/>
              <v:stroke dashstyle="solid"/>
            </v:shape>
            <v:line style="position:absolute" from="8144,3123" to="8144,3163" stroked="true" strokeweight=".75pt" strokecolor="#000000">
              <v:stroke dashstyle="solid"/>
            </v:line>
            <v:line style="position:absolute" from="7864,3123" to="7864,3163" stroked="true" strokeweight=".75pt" strokecolor="#000000">
              <v:stroke dashstyle="solid"/>
            </v:line>
            <v:line style="position:absolute" from="8425,3083" to="8425,3163" stroked="true" strokeweight=".75pt" strokecolor="#000000">
              <v:stroke dashstyle="solid"/>
            </v:line>
            <v:line style="position:absolute" from="7581,3123" to="7581,3163" stroked="true" strokeweight=".75pt" strokecolor="#000000">
              <v:stroke dashstyle="solid"/>
            </v:line>
            <v:line style="position:absolute" from="7301,3083" to="7301,3163" stroked="true" strokeweight=".75pt" strokecolor="#000000">
              <v:stroke dashstyle="solid"/>
            </v:line>
            <v:line style="position:absolute" from="7019,3123" to="7019,3163" stroked="true" strokeweight=".75pt" strokecolor="#000000">
              <v:stroke dashstyle="solid"/>
            </v:line>
            <v:line style="position:absolute" from="6738,3123" to="6738,3163" stroked="true" strokeweight=".75pt" strokecolor="#000000">
              <v:stroke dashstyle="solid"/>
            </v:line>
            <v:line style="position:absolute" from="6456,3123" to="6456,3163" stroked="true" strokeweight=".75pt" strokecolor="#000000">
              <v:stroke dashstyle="solid"/>
            </v:line>
            <v:line style="position:absolute" from="6174,3083" to="6174,3163" stroked="true" strokeweight=".75pt" strokecolor="#000000">
              <v:stroke dashstyle="solid"/>
            </v:line>
            <v:line style="position:absolute" from="5893,3123" to="5893,3163" stroked="true" strokeweight=".75pt" strokecolor="#000000">
              <v:stroke dashstyle="solid"/>
            </v:line>
            <v:line style="position:absolute" from="5611,3123" to="5611,3163" stroked="true" strokeweight=".75pt" strokecolor="#000000">
              <v:stroke dashstyle="solid"/>
            </v:line>
            <v:line style="position:absolute" from="5331,3123" to="5331,3163" stroked="true" strokeweight=".75pt" strokecolor="#000000">
              <v:stroke dashstyle="solid"/>
            </v:line>
            <v:line style="position:absolute" from="5048,3083" to="5048,3163" stroked="true" strokeweight=".75pt" strokecolor="#000000">
              <v:stroke dashstyle="solid"/>
            </v:line>
            <v:line style="position:absolute" from="4768,3123" to="4768,3163" stroked="true" strokeweight=".75pt" strokecolor="#000000">
              <v:stroke dashstyle="solid"/>
            </v:line>
            <v:line style="position:absolute" from="4486,3123" to="4486,3163" stroked="true" strokeweight=".75pt" strokecolor="#000000">
              <v:stroke dashstyle="solid"/>
            </v:line>
            <v:line style="position:absolute" from="4205,3123" to="4205,3163" stroked="true" strokeweight=".75pt" strokecolor="#000000">
              <v:stroke dashstyle="solid"/>
            </v:line>
            <v:line style="position:absolute" from="3923,3083" to="3923,3163" stroked="true" strokeweight=".75pt" strokecolor="#000000">
              <v:stroke dashstyle="solid"/>
            </v:line>
            <v:line style="position:absolute" from="3642,3123" to="3642,3163" stroked="true" strokeweight=".75pt" strokecolor="#000000">
              <v:stroke dashstyle="solid"/>
            </v:line>
            <v:shape style="position:absolute;left:8270;top:466;width:10;height:3" id="docshape236" coordorigin="8270,467" coordsize="10,3" path="m8280,467l8277,468,8270,469e" filled="false" stroked="true" strokeweight="1.25pt" strokecolor="#8cb861">
              <v:path arrowok="t"/>
              <v:stroke dashstyle="solid"/>
            </v:shape>
            <v:shape style="position:absolute;left:4648;top:478;width:3589;height:1655" id="docshape237" coordorigin="4648,478" coordsize="3589,1655" path="m8237,478l8166,496,8088,517,8025,533,7999,540,7836,570,7752,586,7722,591,7717,592,7436,715,7155,759,6873,840,6592,929,6429,999,6345,1035,6315,1049,6310,1050,6029,1215,5747,1496,5585,1671,5501,1761,5470,1794,5466,1799,5185,1987,4903,2052,4648,2133e" filled="false" stroked="true" strokeweight="1.25pt" strokecolor="#8cb861">
              <v:path arrowok="t"/>
              <v:stroke dashstyle="shortdot"/>
            </v:shape>
            <v:line style="position:absolute" from="4631,2138" to="4622,2141" stroked="true" strokeweight="1.25pt" strokecolor="#8cb861">
              <v:stroke dashstyle="solid"/>
            </v:line>
            <v:shape style="position:absolute;left:3777;top:955;width:844;height:1186" id="docshape238" coordorigin="3778,956" coordsize="844,1186" path="m3778,956l4059,1196,4341,2130,4621,2141e" filled="false" stroked="true" strokeweight="1.25pt" strokecolor="#8cb861">
              <v:path arrowok="t"/>
              <v:stroke dashstyle="solid"/>
            </v:shape>
            <v:shape style="position:absolute;left:3777;top:955;width:844;height:1835" id="docshape239" coordorigin="3778,956" coordsize="844,1835" path="m3778,956l4059,1171,4341,2791,4621,1198e" filled="false" stroked="true" strokeweight="1.25pt" strokecolor="#69bade">
              <v:path arrowok="t"/>
              <v:stroke dashstyle="solid"/>
            </v:shape>
            <v:line style="position:absolute" from="8280,481" to="8270,482" stroked="true" strokeweight="1.25pt" strokecolor="#69bade">
              <v:stroke dashstyle="solid"/>
            </v:line>
            <v:shape style="position:absolute;left:4645;top:484;width:3590;height:877" id="docshape240" coordorigin="4646,485" coordsize="3590,877" path="m8235,485l7999,506,7955,513,7858,528,7761,543,7717,550,7436,572,7154,660,6873,724,6592,845,6310,964,6029,1099,5866,1137,5783,1156,5752,1163,5747,1164,5585,1228,5501,1260,5470,1272,5466,1274,5185,1287,5022,1330,4938,1352,4908,1360,4903,1361,4646,1212e" filled="false" stroked="true" strokeweight="1.25pt" strokecolor="#69bade">
              <v:path arrowok="t"/>
              <v:stroke dashstyle="shortdot"/>
            </v:shape>
            <v:line style="position:absolute" from="4630,1203" to="4622,1198" stroked="true" strokeweight="1.25pt" strokecolor="#69bade">
              <v:stroke dashstyle="solid"/>
            </v:line>
            <v:line style="position:absolute" from="8280,772" to="8270,773" stroked="true" strokeweight="1.25pt" strokecolor="#d34d49">
              <v:stroke dashstyle="solid"/>
            </v:line>
            <v:shape style="position:absolute;left:4640;top:774;width:3595;height:480" id="docshape241" coordorigin="4641,775" coordsize="3595,480" path="m8235,775l7999,787,7717,802,7673,804,7577,809,7480,815,7436,817,7154,832,6873,849,6710,859,6627,865,6596,867,6592,867,6310,887,6029,909,5747,934,5466,960,5185,972,5022,979,4938,982,4903,984,4641,1254e" filled="false" stroked="true" strokeweight="1.25pt" strokecolor="#d34d49">
              <v:path arrowok="t"/>
              <v:stroke dashstyle="shortdot"/>
            </v:shape>
            <v:line style="position:absolute" from="4629,1267" to="4622,1274" stroked="true" strokeweight="1.25pt" strokecolor="#d34d49">
              <v:stroke dashstyle="solid"/>
            </v:line>
            <v:shape style="position:absolute;left:3777;top:865;width:844;height:491" id="docshape242" coordorigin="3778,865" coordsize="844,491" path="m3778,956l4059,865,4341,1355,4621,1274e" filled="false" stroked="true" strokeweight="1.25pt" strokecolor="#d34d49">
              <v:path arrowok="t"/>
              <v:stroke dashstyle="solid"/>
            </v:shape>
            <v:line style="position:absolute" from="8280,627" to="8270,628" stroked="true" strokeweight="1.25pt" strokecolor="#000000">
              <v:stroke dashstyle="solid"/>
            </v:line>
            <v:shape style="position:absolute;left:4648;top:631;width:3587;height:797" id="docshape243" coordorigin="4648,632" coordsize="3587,797" path="m8235,632l7999,657,7717,689,7577,708,7480,721,7392,735,7295,750,7198,766,7154,773,6873,819,6592,886,6451,923,6354,948,6029,1049,5888,1095,5791,1127,5466,1254,5185,1310,4903,1356,4648,1429e" filled="false" stroked="true" strokeweight="1.25pt" strokecolor="#000000">
              <v:path arrowok="t"/>
              <v:stroke dashstyle="shortdot"/>
            </v:shape>
            <v:line style="position:absolute" from="4631,1434" to="4622,1436" stroked="true" strokeweight="1.25pt" strokecolor="#000000">
              <v:stroke dashstyle="solid"/>
            </v:line>
            <v:shape style="position:absolute;left:3777;top:955;width:844;height:1118" id="docshape244" coordorigin="3778,956" coordsize="844,1118" path="m3778,956l4059,1049,4341,2074,4621,1436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>
          <w:spacing w:val="-1"/>
          <w:sz w:val="14"/>
        </w:rPr>
        <w:t>Index</w:t>
      </w:r>
      <w:r>
        <w:rPr>
          <w:spacing w:val="-36"/>
          <w:sz w:val="14"/>
        </w:rPr>
        <w:t> </w:t>
      </w:r>
      <w:r>
        <w:rPr>
          <w:sz w:val="14"/>
        </w:rPr>
        <w:t>110</w:t>
      </w:r>
    </w:p>
    <w:p>
      <w:pPr>
        <w:pStyle w:val="BodyText"/>
        <w:spacing w:before="9"/>
        <w:rPr>
          <w:sz w:val="21"/>
        </w:rPr>
      </w:pPr>
    </w:p>
    <w:p>
      <w:pPr>
        <w:spacing w:before="99"/>
        <w:ind w:left="0" w:right="2697" w:firstLine="0"/>
        <w:jc w:val="right"/>
        <w:rPr>
          <w:sz w:val="14"/>
        </w:rPr>
      </w:pPr>
      <w:r>
        <w:rPr>
          <w:sz w:val="14"/>
        </w:rPr>
        <w:t>100</w:t>
      </w:r>
    </w:p>
    <w:p>
      <w:pPr>
        <w:pStyle w:val="BodyText"/>
        <w:spacing w:before="5"/>
        <w:rPr>
          <w:sz w:val="25"/>
        </w:rPr>
      </w:pPr>
    </w:p>
    <w:p>
      <w:pPr>
        <w:spacing w:before="99"/>
        <w:ind w:left="0" w:right="2775" w:firstLine="0"/>
        <w:jc w:val="right"/>
        <w:rPr>
          <w:sz w:val="14"/>
        </w:rPr>
      </w:pPr>
      <w:r>
        <w:rPr>
          <w:sz w:val="14"/>
        </w:rPr>
        <w:t>90</w:t>
      </w:r>
    </w:p>
    <w:p>
      <w:pPr>
        <w:pStyle w:val="BodyText"/>
        <w:spacing w:before="5"/>
        <w:rPr>
          <w:sz w:val="25"/>
        </w:rPr>
      </w:pPr>
    </w:p>
    <w:p>
      <w:pPr>
        <w:spacing w:before="100"/>
        <w:ind w:left="0" w:right="2775" w:firstLine="0"/>
        <w:jc w:val="right"/>
        <w:rPr>
          <w:sz w:val="14"/>
        </w:rPr>
      </w:pPr>
      <w:r>
        <w:rPr>
          <w:sz w:val="14"/>
        </w:rPr>
        <w:t>80</w:t>
      </w:r>
    </w:p>
    <w:p>
      <w:pPr>
        <w:pStyle w:val="BodyText"/>
        <w:spacing w:before="5"/>
        <w:rPr>
          <w:sz w:val="25"/>
        </w:rPr>
      </w:pPr>
    </w:p>
    <w:p>
      <w:pPr>
        <w:spacing w:before="99"/>
        <w:ind w:left="0" w:right="2775" w:firstLine="0"/>
        <w:jc w:val="right"/>
        <w:rPr>
          <w:sz w:val="14"/>
        </w:rPr>
      </w:pPr>
      <w:r>
        <w:rPr>
          <w:sz w:val="14"/>
        </w:rPr>
        <w:t>70</w:t>
      </w:r>
    </w:p>
    <w:p>
      <w:pPr>
        <w:pStyle w:val="BodyText"/>
        <w:spacing w:before="5"/>
        <w:rPr>
          <w:sz w:val="25"/>
        </w:rPr>
      </w:pPr>
    </w:p>
    <w:p>
      <w:pPr>
        <w:spacing w:after="0"/>
        <w:rPr>
          <w:sz w:val="25"/>
        </w:rPr>
        <w:sectPr>
          <w:pgSz w:w="12240" w:h="15840"/>
          <w:pgMar w:header="791" w:footer="0" w:top="1620" w:bottom="280" w:left="660" w:right="680"/>
        </w:sectPr>
      </w:pPr>
    </w:p>
    <w:p>
      <w:pPr>
        <w:pStyle w:val="BodyText"/>
        <w:spacing w:before="7"/>
        <w:rPr>
          <w:sz w:val="21"/>
        </w:rPr>
      </w:pPr>
    </w:p>
    <w:p>
      <w:pPr>
        <w:tabs>
          <w:tab w:pos="712" w:val="left" w:leader="none"/>
        </w:tabs>
        <w:spacing w:before="0"/>
        <w:ind w:left="0" w:right="379" w:firstLine="0"/>
        <w:jc w:val="right"/>
        <w:rPr>
          <w:sz w:val="14"/>
        </w:rPr>
      </w:pPr>
      <w:r>
        <w:rPr>
          <w:sz w:val="14"/>
        </w:rPr>
        <w:t>2019</w:t>
        <w:tab/>
        <w:t>2020</w:t>
      </w:r>
    </w:p>
    <w:p>
      <w:pPr>
        <w:pStyle w:val="BodyText"/>
        <w:spacing w:before="7"/>
        <w:rPr>
          <w:sz w:val="12"/>
        </w:rPr>
      </w:pPr>
    </w:p>
    <w:p>
      <w:pPr>
        <w:spacing w:line="268" w:lineRule="auto" w:before="0"/>
        <w:ind w:left="312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89568" from="176.5pt,4.065908pt" to="187pt,4.065908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90080" from="176.5pt,13.065908pt" to="187pt,13.065908pt" stroked="true" strokeweight="1pt" strokecolor="#8cb861">
            <v:stroke dashstyle="solid"/>
            <w10:wrap type="none"/>
          </v:line>
        </w:pict>
      </w:r>
      <w:r>
        <w:rPr>
          <w:color w:val="4D4D4F"/>
          <w:sz w:val="14"/>
        </w:rPr>
        <w:t>Commodity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exports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Services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exports</w:t>
      </w:r>
    </w:p>
    <w:p>
      <w:pPr>
        <w:spacing w:line="155" w:lineRule="exact" w:before="99"/>
        <w:ind w:left="3534" w:right="2757" w:firstLine="0"/>
        <w:jc w:val="center"/>
        <w:rPr>
          <w:sz w:val="14"/>
        </w:rPr>
      </w:pPr>
      <w:r>
        <w:rPr/>
        <w:br w:type="column"/>
      </w:r>
      <w:r>
        <w:rPr>
          <w:sz w:val="14"/>
        </w:rPr>
        <w:t>60</w:t>
      </w:r>
    </w:p>
    <w:p>
      <w:pPr>
        <w:tabs>
          <w:tab w:pos="1518" w:val="left" w:leader="none"/>
          <w:tab w:pos="2634" w:val="left" w:leader="none"/>
        </w:tabs>
        <w:spacing w:line="155" w:lineRule="exact" w:before="0"/>
        <w:ind w:left="392" w:right="0" w:firstLine="0"/>
        <w:jc w:val="left"/>
        <w:rPr>
          <w:sz w:val="14"/>
        </w:rPr>
      </w:pPr>
      <w:r>
        <w:rPr>
          <w:sz w:val="14"/>
        </w:rPr>
        <w:t>2021</w:t>
        <w:tab/>
        <w:t>2022</w:t>
        <w:tab/>
        <w:t>2023</w:t>
      </w:r>
    </w:p>
    <w:p>
      <w:pPr>
        <w:pStyle w:val="BodyText"/>
        <w:spacing w:before="7"/>
        <w:rPr>
          <w:sz w:val="12"/>
        </w:rPr>
      </w:pPr>
    </w:p>
    <w:p>
      <w:pPr>
        <w:spacing w:line="268" w:lineRule="auto" w:before="1"/>
        <w:ind w:left="416" w:right="3838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90592" from="261.5pt,4.115909pt" to="272pt,4.115909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91104" from="261.5pt,13.115909pt" to="272pt,13.115909pt" stroked="true" strokeweight="1pt" strokecolor="#000000">
            <v:stroke dashstyle="solid"/>
            <w10:wrap type="none"/>
          </v:line>
        </w:pict>
      </w:r>
      <w:r>
        <w:rPr>
          <w:color w:val="4D4D4F"/>
          <w:sz w:val="14"/>
        </w:rPr>
        <w:t>Non-commodity</w:t>
      </w:r>
      <w:r>
        <w:rPr>
          <w:color w:val="4D4D4F"/>
          <w:spacing w:val="21"/>
          <w:sz w:val="14"/>
        </w:rPr>
        <w:t> </w:t>
      </w:r>
      <w:r>
        <w:rPr>
          <w:color w:val="4D4D4F"/>
          <w:sz w:val="14"/>
        </w:rPr>
        <w:t>goods</w:t>
      </w:r>
      <w:r>
        <w:rPr>
          <w:color w:val="4D4D4F"/>
          <w:spacing w:val="22"/>
          <w:sz w:val="14"/>
        </w:rPr>
        <w:t> </w:t>
      </w:r>
      <w:r>
        <w:rPr>
          <w:color w:val="4D4D4F"/>
          <w:sz w:val="14"/>
        </w:rPr>
        <w:t>exports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Total exports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4373" w:space="40"/>
            <w:col w:w="6487"/>
          </w:cols>
        </w:sectPr>
      </w:pPr>
    </w:p>
    <w:p>
      <w:pPr>
        <w:pStyle w:val="BodyText"/>
        <w:spacing w:before="9"/>
        <w:rPr>
          <w:sz w:val="13"/>
        </w:rPr>
      </w:pPr>
    </w:p>
    <w:p>
      <w:pPr>
        <w:spacing w:before="1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calculations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projections</w:t>
      </w:r>
    </w:p>
    <w:p>
      <w:pPr>
        <w:pStyle w:val="BodyText"/>
        <w:rPr>
          <w:sz w:val="10"/>
        </w:rPr>
      </w:pPr>
      <w:r>
        <w:rPr/>
        <w:pict>
          <v:shape style="position:absolute;margin-left:134pt;margin-top:6.984033pt;width:344pt;height:.1pt;mso-position-horizontal-relative:page;mso-position-vertical-relative:paragraph;z-index:-15668224;mso-wrap-distance-left:0;mso-wrap-distance-right:0" id="docshape245" coordorigin="2680,140" coordsize="6880,0" path="m2680,140l9560,140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49" w:lineRule="auto" w:before="99"/>
        <w:ind w:left="2020" w:right="2012"/>
      </w:pPr>
      <w:r>
        <w:rPr>
          <w:color w:val="4D4D4F"/>
        </w:rPr>
        <w:t>projection horizon. However, the rebound in some services, such as business</w:t>
      </w:r>
      <w:r>
        <w:rPr>
          <w:color w:val="4D4D4F"/>
          <w:spacing w:val="-53"/>
        </w:rPr>
        <w:t> </w:t>
      </w:r>
      <w:r>
        <w:rPr>
          <w:color w:val="4D4D4F"/>
        </w:rPr>
        <w:t>travel, may be less than complete if preferences shift or positive experiences</w:t>
      </w:r>
      <w:r>
        <w:rPr>
          <w:color w:val="4D4D4F"/>
          <w:spacing w:val="1"/>
        </w:rPr>
        <w:t> </w:t>
      </w:r>
      <w:r>
        <w:rPr>
          <w:color w:val="4D4D4F"/>
        </w:rPr>
        <w:t>with</w:t>
      </w:r>
      <w:r>
        <w:rPr>
          <w:color w:val="4D4D4F"/>
          <w:spacing w:val="-1"/>
        </w:rPr>
        <w:t> </w:t>
      </w:r>
      <w:r>
        <w:rPr>
          <w:color w:val="4D4D4F"/>
        </w:rPr>
        <w:t>technology change behaviour.</w:t>
      </w:r>
    </w:p>
    <w:p>
      <w:pPr>
        <w:pStyle w:val="BodyText"/>
        <w:spacing w:line="249" w:lineRule="auto" w:before="122"/>
        <w:ind w:left="2020" w:right="2065"/>
      </w:pPr>
      <w:r>
        <w:rPr>
          <w:color w:val="4D4D4F"/>
        </w:rPr>
        <w:t>Moderate oil prices are expected</w:t>
      </w:r>
      <w:r>
        <w:rPr>
          <w:color w:val="4D4D4F"/>
          <w:spacing w:val="1"/>
        </w:rPr>
        <w:t> </w:t>
      </w:r>
      <w:r>
        <w:rPr>
          <w:color w:val="4D4D4F"/>
        </w:rPr>
        <w:t>to support ongoing growth</w:t>
      </w:r>
      <w:r>
        <w:rPr>
          <w:color w:val="4D4D4F"/>
          <w:spacing w:val="1"/>
        </w:rPr>
        <w:t> </w:t>
      </w:r>
      <w:r>
        <w:rPr>
          <w:color w:val="4D4D4F"/>
        </w:rPr>
        <w:t>in energy</w:t>
      </w:r>
      <w:r>
        <w:rPr>
          <w:color w:val="4D4D4F"/>
          <w:spacing w:val="1"/>
        </w:rPr>
        <w:t> </w:t>
      </w:r>
      <w:r>
        <w:rPr>
          <w:color w:val="4D4D4F"/>
        </w:rPr>
        <w:t>exports. While it</w:t>
      </w:r>
      <w:r>
        <w:rPr>
          <w:color w:val="4D4D4F"/>
          <w:spacing w:val="1"/>
        </w:rPr>
        <w:t> </w:t>
      </w:r>
      <w:r>
        <w:rPr>
          <w:color w:val="4D4D4F"/>
        </w:rPr>
        <w:t>is unlikely that</w:t>
      </w:r>
      <w:r>
        <w:rPr>
          <w:color w:val="4D4D4F"/>
          <w:spacing w:val="1"/>
        </w:rPr>
        <w:t> </w:t>
      </w:r>
      <w:r>
        <w:rPr>
          <w:color w:val="4D4D4F"/>
        </w:rPr>
        <w:t>pipeline capacity</w:t>
      </w:r>
      <w:r>
        <w:rPr>
          <w:color w:val="4D4D4F"/>
          <w:spacing w:val="1"/>
        </w:rPr>
        <w:t> </w:t>
      </w:r>
      <w:r>
        <w:rPr>
          <w:color w:val="4D4D4F"/>
        </w:rPr>
        <w:t>will constrain exports</w:t>
      </w:r>
      <w:r>
        <w:rPr>
          <w:color w:val="4D4D4F"/>
          <w:spacing w:val="1"/>
        </w:rPr>
        <w:t> </w:t>
      </w:r>
      <w:r>
        <w:rPr>
          <w:color w:val="4D4D4F"/>
        </w:rPr>
        <w:t>in the</w:t>
      </w:r>
      <w:r>
        <w:rPr>
          <w:color w:val="4D4D4F"/>
          <w:spacing w:val="-52"/>
        </w:rPr>
        <w:t> </w:t>
      </w:r>
      <w:r>
        <w:rPr>
          <w:color w:val="4D4D4F"/>
        </w:rPr>
        <w:t>near term,</w:t>
      </w:r>
      <w:r>
        <w:rPr>
          <w:color w:val="4D4D4F"/>
          <w:spacing w:val="1"/>
        </w:rPr>
        <w:t> </w:t>
      </w:r>
      <w:r>
        <w:rPr>
          <w:color w:val="4D4D4F"/>
        </w:rPr>
        <w:t>transportation concerns</w:t>
      </w:r>
      <w:r>
        <w:rPr>
          <w:color w:val="4D4D4F"/>
          <w:spacing w:val="1"/>
        </w:rPr>
        <w:t> </w:t>
      </w:r>
      <w:r>
        <w:rPr>
          <w:color w:val="4D4D4F"/>
        </w:rPr>
        <w:t>could</w:t>
      </w:r>
      <w:r>
        <w:rPr>
          <w:color w:val="4D4D4F"/>
          <w:spacing w:val="1"/>
        </w:rPr>
        <w:t> </w:t>
      </w:r>
      <w:r>
        <w:rPr>
          <w:color w:val="4D4D4F"/>
        </w:rPr>
        <w:t>resurface as</w:t>
      </w:r>
      <w:r>
        <w:rPr>
          <w:color w:val="4D4D4F"/>
          <w:spacing w:val="1"/>
        </w:rPr>
        <w:t> </w:t>
      </w:r>
      <w:r>
        <w:rPr>
          <w:color w:val="4D4D4F"/>
        </w:rPr>
        <w:t>an</w:t>
      </w:r>
      <w:r>
        <w:rPr>
          <w:color w:val="4D4D4F"/>
          <w:spacing w:val="1"/>
        </w:rPr>
        <w:t> </w:t>
      </w:r>
      <w:r>
        <w:rPr>
          <w:color w:val="4D4D4F"/>
        </w:rPr>
        <w:t>impediment to</w:t>
      </w:r>
      <w:r>
        <w:rPr>
          <w:color w:val="4D4D4F"/>
          <w:spacing w:val="1"/>
        </w:rPr>
        <w:t> </w:t>
      </w:r>
      <w:r>
        <w:rPr>
          <w:color w:val="4D4D4F"/>
        </w:rPr>
        <w:t>oil</w:t>
      </w:r>
      <w:r>
        <w:rPr>
          <w:color w:val="4D4D4F"/>
          <w:spacing w:val="1"/>
        </w:rPr>
        <w:t> </w:t>
      </w:r>
      <w:r>
        <w:rPr>
          <w:color w:val="4D4D4F"/>
        </w:rPr>
        <w:t>exports</w:t>
      </w:r>
      <w:r>
        <w:rPr>
          <w:color w:val="4D4D4F"/>
          <w:spacing w:val="-1"/>
        </w:rPr>
        <w:t> </w:t>
      </w:r>
      <w:r>
        <w:rPr>
          <w:color w:val="4D4D4F"/>
        </w:rPr>
        <w:t>over the medium term.</w:t>
      </w:r>
    </w:p>
    <w:p>
      <w:pPr>
        <w:pStyle w:val="BodyText"/>
        <w:spacing w:line="249" w:lineRule="auto" w:before="123"/>
        <w:ind w:left="2020" w:right="2140"/>
      </w:pPr>
      <w:r>
        <w:rPr>
          <w:color w:val="4D4D4F"/>
        </w:rPr>
        <w:t>Import growth over the projection horizon will depend on the timing of the</w:t>
      </w:r>
      <w:r>
        <w:rPr>
          <w:color w:val="4D4D4F"/>
          <w:spacing w:val="1"/>
        </w:rPr>
        <w:t> </w:t>
      </w:r>
      <w:r>
        <w:rPr>
          <w:color w:val="4D4D4F"/>
        </w:rPr>
        <w:t>recovery</w:t>
      </w:r>
      <w:r>
        <w:rPr>
          <w:color w:val="4D4D4F"/>
          <w:spacing w:val="2"/>
        </w:rPr>
        <w:t> </w:t>
      </w:r>
      <w:r>
        <w:rPr>
          <w:color w:val="4D4D4F"/>
        </w:rPr>
        <w:t>in</w:t>
      </w:r>
      <w:r>
        <w:rPr>
          <w:color w:val="4D4D4F"/>
          <w:spacing w:val="2"/>
        </w:rPr>
        <w:t> </w:t>
      </w:r>
      <w:r>
        <w:rPr>
          <w:color w:val="4D4D4F"/>
        </w:rPr>
        <w:t>demand</w:t>
      </w:r>
      <w:r>
        <w:rPr>
          <w:color w:val="4D4D4F"/>
          <w:spacing w:val="2"/>
        </w:rPr>
        <w:t> </w:t>
      </w:r>
      <w:r>
        <w:rPr>
          <w:color w:val="4D4D4F"/>
        </w:rPr>
        <w:t>for</w:t>
      </w:r>
      <w:r>
        <w:rPr>
          <w:color w:val="4D4D4F"/>
          <w:spacing w:val="2"/>
        </w:rPr>
        <w:t> </w:t>
      </w:r>
      <w:r>
        <w:rPr>
          <w:color w:val="4D4D4F"/>
        </w:rPr>
        <w:t>goods</w:t>
      </w:r>
      <w:r>
        <w:rPr>
          <w:color w:val="4D4D4F"/>
          <w:spacing w:val="2"/>
        </w:rPr>
        <w:t> </w:t>
      </w:r>
      <w:r>
        <w:rPr>
          <w:color w:val="4D4D4F"/>
        </w:rPr>
        <w:t>and</w:t>
      </w:r>
      <w:r>
        <w:rPr>
          <w:color w:val="4D4D4F"/>
          <w:spacing w:val="2"/>
        </w:rPr>
        <w:t> </w:t>
      </w:r>
      <w:r>
        <w:rPr>
          <w:color w:val="4D4D4F"/>
        </w:rPr>
        <w:t>services.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growth</w:t>
      </w:r>
      <w:r>
        <w:rPr>
          <w:color w:val="4D4D4F"/>
          <w:spacing w:val="2"/>
        </w:rPr>
        <w:t> </w:t>
      </w:r>
      <w:r>
        <w:rPr>
          <w:color w:val="4D4D4F"/>
        </w:rPr>
        <w:t>in</w:t>
      </w:r>
      <w:r>
        <w:rPr>
          <w:color w:val="4D4D4F"/>
          <w:spacing w:val="2"/>
        </w:rPr>
        <w:t> </w:t>
      </w:r>
      <w:r>
        <w:rPr>
          <w:color w:val="4D4D4F"/>
        </w:rPr>
        <w:t>imports</w:t>
      </w:r>
      <w:r>
        <w:rPr>
          <w:color w:val="4D4D4F"/>
          <w:spacing w:val="3"/>
        </w:rPr>
        <w:t> </w:t>
      </w:r>
      <w:r>
        <w:rPr>
          <w:color w:val="4D4D4F"/>
        </w:rPr>
        <w:t>picks</w:t>
      </w:r>
      <w:r>
        <w:rPr>
          <w:color w:val="4D4D4F"/>
          <w:spacing w:val="2"/>
        </w:rPr>
        <w:t> </w:t>
      </w:r>
      <w:r>
        <w:rPr>
          <w:color w:val="4D4D4F"/>
        </w:rPr>
        <w:t>up</w:t>
      </w:r>
      <w:r>
        <w:rPr>
          <w:color w:val="4D4D4F"/>
          <w:spacing w:val="-53"/>
        </w:rPr>
        <w:t> </w:t>
      </w:r>
      <w:r>
        <w:rPr>
          <w:color w:val="4D4D4F"/>
        </w:rPr>
        <w:t>strongly</w:t>
      </w:r>
      <w:r>
        <w:rPr>
          <w:color w:val="4D4D4F"/>
          <w:spacing w:val="-1"/>
        </w:rPr>
        <w:t> </w:t>
      </w:r>
      <w:r>
        <w:rPr>
          <w:color w:val="4D4D4F"/>
        </w:rPr>
        <w:t>in</w:t>
      </w:r>
      <w:r>
        <w:rPr>
          <w:color w:val="4D4D4F"/>
          <w:spacing w:val="-1"/>
        </w:rPr>
        <w:t> </w:t>
      </w:r>
      <w:r>
        <w:rPr>
          <w:color w:val="4D4D4F"/>
        </w:rPr>
        <w:t>2021, reflecting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rapid recovery</w:t>
      </w:r>
      <w:r>
        <w:rPr>
          <w:color w:val="4D4D4F"/>
          <w:spacing w:val="-1"/>
        </w:rPr>
        <w:t> </w:t>
      </w:r>
      <w:r>
        <w:rPr>
          <w:color w:val="4D4D4F"/>
        </w:rPr>
        <w:t>in demand</w:t>
      </w:r>
      <w:r>
        <w:rPr>
          <w:color w:val="4D4D4F"/>
          <w:spacing w:val="-1"/>
        </w:rPr>
        <w:t> </w:t>
      </w:r>
      <w:r>
        <w:rPr>
          <w:color w:val="4D4D4F"/>
        </w:rPr>
        <w:t>for</w:t>
      </w:r>
      <w:r>
        <w:rPr>
          <w:color w:val="4D4D4F"/>
          <w:spacing w:val="-1"/>
        </w:rPr>
        <w:t> </w:t>
      </w:r>
      <w:r>
        <w:rPr>
          <w:color w:val="4D4D4F"/>
        </w:rPr>
        <w:t>retail goods,</w:t>
      </w:r>
    </w:p>
    <w:p>
      <w:pPr>
        <w:pStyle w:val="BodyText"/>
        <w:spacing w:line="249" w:lineRule="auto" w:before="3"/>
        <w:ind w:left="2020" w:right="2065"/>
      </w:pPr>
      <w:r>
        <w:rPr>
          <w:color w:val="4D4D4F"/>
        </w:rPr>
        <w:t>a large</w:t>
      </w:r>
      <w:r>
        <w:rPr>
          <w:color w:val="4D4D4F"/>
          <w:spacing w:val="1"/>
        </w:rPr>
        <w:t> </w:t>
      </w:r>
      <w:r>
        <w:rPr>
          <w:color w:val="4D4D4F"/>
        </w:rPr>
        <w:t>share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which</w:t>
      </w:r>
      <w:r>
        <w:rPr>
          <w:color w:val="4D4D4F"/>
          <w:spacing w:val="1"/>
        </w:rPr>
        <w:t> </w:t>
      </w:r>
      <w:r>
        <w:rPr>
          <w:color w:val="4D4D4F"/>
        </w:rPr>
        <w:t>are imported.</w:t>
      </w:r>
      <w:r>
        <w:rPr>
          <w:color w:val="4D4D4F"/>
          <w:spacing w:val="1"/>
        </w:rPr>
        <w:t> </w:t>
      </w:r>
      <w:r>
        <w:rPr>
          <w:color w:val="4D4D4F"/>
        </w:rPr>
        <w:t>By</w:t>
      </w:r>
      <w:r>
        <w:rPr>
          <w:color w:val="4D4D4F"/>
          <w:spacing w:val="1"/>
        </w:rPr>
        <w:t> </w:t>
      </w:r>
      <w:r>
        <w:rPr>
          <w:color w:val="4D4D4F"/>
        </w:rPr>
        <w:t>2022,</w:t>
      </w:r>
      <w:r>
        <w:rPr>
          <w:color w:val="4D4D4F"/>
          <w:spacing w:val="1"/>
        </w:rPr>
        <w:t> </w:t>
      </w:r>
      <w:r>
        <w:rPr>
          <w:color w:val="4D4D4F"/>
        </w:rPr>
        <w:t>import</w:t>
      </w:r>
      <w:r>
        <w:rPr>
          <w:color w:val="4D4D4F"/>
          <w:spacing w:val="1"/>
        </w:rPr>
        <w:t> </w:t>
      </w:r>
      <w:r>
        <w:rPr>
          <w:color w:val="4D4D4F"/>
        </w:rPr>
        <w:t>growth</w:t>
      </w:r>
      <w:r>
        <w:rPr>
          <w:color w:val="4D4D4F"/>
          <w:spacing w:val="1"/>
        </w:rPr>
        <w:t> </w:t>
      </w:r>
      <w:r>
        <w:rPr>
          <w:color w:val="4D4D4F"/>
        </w:rPr>
        <w:t>softens as</w:t>
      </w:r>
      <w:r>
        <w:rPr>
          <w:color w:val="4D4D4F"/>
          <w:spacing w:val="1"/>
        </w:rPr>
        <w:t> </w:t>
      </w:r>
      <w:r>
        <w:rPr>
          <w:color w:val="4D4D4F"/>
        </w:rPr>
        <w:t>consumption</w:t>
      </w:r>
      <w:r>
        <w:rPr>
          <w:color w:val="4D4D4F"/>
          <w:spacing w:val="1"/>
        </w:rPr>
        <w:t> </w:t>
      </w:r>
      <w:r>
        <w:rPr>
          <w:color w:val="4D4D4F"/>
        </w:rPr>
        <w:t>growth</w:t>
      </w:r>
      <w:r>
        <w:rPr>
          <w:color w:val="4D4D4F"/>
          <w:spacing w:val="1"/>
        </w:rPr>
        <w:t> </w:t>
      </w:r>
      <w:r>
        <w:rPr>
          <w:color w:val="4D4D4F"/>
        </w:rPr>
        <w:t>is</w:t>
      </w:r>
      <w:r>
        <w:rPr>
          <w:color w:val="4D4D4F"/>
          <w:spacing w:val="1"/>
        </w:rPr>
        <w:t> </w:t>
      </w:r>
      <w:r>
        <w:rPr>
          <w:color w:val="4D4D4F"/>
        </w:rPr>
        <w:t>boosted</w:t>
      </w:r>
      <w:r>
        <w:rPr>
          <w:color w:val="4D4D4F"/>
          <w:spacing w:val="1"/>
        </w:rPr>
        <w:t> </w:t>
      </w:r>
      <w:r>
        <w:rPr>
          <w:color w:val="4D4D4F"/>
        </w:rPr>
        <w:t>by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rebound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2"/>
        </w:rPr>
        <w:t> </w:t>
      </w:r>
      <w:r>
        <w:rPr>
          <w:color w:val="4D4D4F"/>
        </w:rPr>
        <w:t>services,</w:t>
      </w:r>
      <w:r>
        <w:rPr>
          <w:color w:val="4D4D4F"/>
          <w:spacing w:val="1"/>
        </w:rPr>
        <w:t> </w:t>
      </w:r>
      <w:r>
        <w:rPr>
          <w:color w:val="4D4D4F"/>
        </w:rPr>
        <w:t>which</w:t>
      </w:r>
      <w:r>
        <w:rPr>
          <w:color w:val="4D4D4F"/>
          <w:spacing w:val="1"/>
        </w:rPr>
        <w:t> </w:t>
      </w:r>
      <w:r>
        <w:rPr>
          <w:color w:val="4D4D4F"/>
        </w:rPr>
        <w:t>are</w:t>
      </w:r>
      <w:r>
        <w:rPr>
          <w:color w:val="4D4D4F"/>
          <w:spacing w:val="1"/>
        </w:rPr>
        <w:t> </w:t>
      </w:r>
      <w:r>
        <w:rPr>
          <w:color w:val="4D4D4F"/>
        </w:rPr>
        <w:t>mainly</w:t>
      </w:r>
      <w:r>
        <w:rPr>
          <w:color w:val="4D4D4F"/>
          <w:spacing w:val="-53"/>
        </w:rPr>
        <w:t> </w:t>
      </w:r>
      <w:r>
        <w:rPr>
          <w:color w:val="4D4D4F"/>
        </w:rPr>
        <w:t>provided domestically. The higher level of the Canadian dollar will also</w:t>
      </w:r>
      <w:r>
        <w:rPr>
          <w:color w:val="4D4D4F"/>
          <w:spacing w:val="1"/>
        </w:rPr>
        <w:t> </w:t>
      </w:r>
      <w:r>
        <w:rPr>
          <w:color w:val="4D4D4F"/>
        </w:rPr>
        <w:t>increase competition from imports.</w:t>
      </w:r>
    </w:p>
    <w:p>
      <w:pPr>
        <w:pStyle w:val="BodyText"/>
        <w:spacing w:before="10"/>
        <w:rPr>
          <w:sz w:val="26"/>
        </w:rPr>
      </w:pPr>
    </w:p>
    <w:p>
      <w:pPr>
        <w:pStyle w:val="Heading2"/>
        <w:spacing w:line="223" w:lineRule="auto"/>
        <w:ind w:right="2140"/>
      </w:pPr>
      <w:bookmarkStart w:name="Business investment to strengthen as unc" w:id="37"/>
      <w:bookmarkEnd w:id="37"/>
      <w:r>
        <w:rPr/>
      </w:r>
      <w:bookmarkStart w:name="_bookmark17" w:id="38"/>
      <w:bookmarkEnd w:id="38"/>
      <w:r>
        <w:rPr/>
      </w:r>
      <w:r>
        <w:rPr>
          <w:color w:val="006976"/>
          <w:spacing w:val="-6"/>
        </w:rPr>
        <w:t>Business</w:t>
      </w:r>
      <w:r>
        <w:rPr>
          <w:color w:val="006976"/>
          <w:spacing w:val="-30"/>
        </w:rPr>
        <w:t> </w:t>
      </w:r>
      <w:r>
        <w:rPr>
          <w:color w:val="006976"/>
          <w:spacing w:val="-6"/>
        </w:rPr>
        <w:t>investment</w:t>
      </w:r>
      <w:r>
        <w:rPr>
          <w:color w:val="006976"/>
          <w:spacing w:val="-30"/>
        </w:rPr>
        <w:t> </w:t>
      </w:r>
      <w:r>
        <w:rPr>
          <w:color w:val="006976"/>
          <w:spacing w:val="-6"/>
        </w:rPr>
        <w:t>strengthens</w:t>
      </w:r>
      <w:r>
        <w:rPr>
          <w:color w:val="006976"/>
          <w:spacing w:val="-30"/>
        </w:rPr>
        <w:t> </w:t>
      </w:r>
      <w:r>
        <w:rPr>
          <w:color w:val="006976"/>
          <w:spacing w:val="-6"/>
        </w:rPr>
        <w:t>as</w:t>
      </w:r>
      <w:r>
        <w:rPr>
          <w:color w:val="006976"/>
          <w:spacing w:val="-30"/>
        </w:rPr>
        <w:t> </w:t>
      </w:r>
      <w:r>
        <w:rPr>
          <w:color w:val="006976"/>
          <w:spacing w:val="-6"/>
        </w:rPr>
        <w:t>uncertainty</w:t>
      </w:r>
      <w:r>
        <w:rPr>
          <w:color w:val="006976"/>
          <w:spacing w:val="-81"/>
        </w:rPr>
        <w:t> </w:t>
      </w:r>
      <w:r>
        <w:rPr>
          <w:color w:val="006976"/>
          <w:w w:val="105"/>
        </w:rPr>
        <w:t>recedes</w:t>
      </w:r>
    </w:p>
    <w:p>
      <w:pPr>
        <w:pStyle w:val="BodyText"/>
        <w:spacing w:line="249" w:lineRule="auto" w:before="53"/>
        <w:ind w:left="2020" w:right="2067"/>
      </w:pPr>
      <w:r>
        <w:rPr>
          <w:color w:val="4D4D4F"/>
        </w:rPr>
        <w:t>Outside the oil and gas sector, investment is expected to pick up significantly</w:t>
      </w:r>
      <w:r>
        <w:rPr>
          <w:color w:val="4D4D4F"/>
          <w:spacing w:val="-53"/>
        </w:rPr>
        <w:t> </w:t>
      </w:r>
      <w:r>
        <w:rPr>
          <w:color w:val="4D4D4F"/>
        </w:rPr>
        <w:t>in 2021 from current low levels. Less uncertainty should allow firms to move</w:t>
      </w:r>
      <w:r>
        <w:rPr>
          <w:color w:val="4D4D4F"/>
          <w:spacing w:val="1"/>
        </w:rPr>
        <w:t> </w:t>
      </w:r>
      <w:r>
        <w:rPr>
          <w:color w:val="4D4D4F"/>
        </w:rPr>
        <w:t>ahead with their investment plans. The winter Business Outlook Survey</w:t>
      </w:r>
      <w:r>
        <w:rPr>
          <w:color w:val="4D4D4F"/>
          <w:spacing w:val="1"/>
        </w:rPr>
        <w:t> </w:t>
      </w:r>
      <w:r>
        <w:rPr>
          <w:color w:val="4D4D4F"/>
        </w:rPr>
        <w:t>revealed that firms are becoming more positive about the future (</w:t>
      </w:r>
      <w:r>
        <w:rPr>
          <w:b/>
          <w:color w:val="4D4D4F"/>
        </w:rPr>
        <w:t>Chart 15</w:t>
      </w:r>
      <w:r>
        <w:rPr>
          <w:color w:val="4D4D4F"/>
        </w:rPr>
        <w:t>).</w:t>
      </w:r>
      <w:r>
        <w:rPr>
          <w:color w:val="4D4D4F"/>
          <w:spacing w:val="1"/>
        </w:rPr>
        <w:t> </w:t>
      </w:r>
      <w:r>
        <w:rPr>
          <w:color w:val="4D4D4F"/>
        </w:rPr>
        <w:t>About one-fifth</w:t>
      </w:r>
      <w:r>
        <w:rPr>
          <w:color w:val="4D4D4F"/>
          <w:spacing w:val="1"/>
        </w:rPr>
        <w:t> </w:t>
      </w:r>
      <w:r>
        <w:rPr>
          <w:color w:val="4D4D4F"/>
        </w:rPr>
        <w:t>of firms</w:t>
      </w:r>
      <w:r>
        <w:rPr>
          <w:color w:val="4D4D4F"/>
          <w:spacing w:val="1"/>
        </w:rPr>
        <w:t> </w:t>
      </w:r>
      <w:r>
        <w:rPr>
          <w:color w:val="4D4D4F"/>
        </w:rPr>
        <w:t>reported that</w:t>
      </w:r>
      <w:r>
        <w:rPr>
          <w:color w:val="4D4D4F"/>
          <w:spacing w:val="1"/>
        </w:rPr>
        <w:t> </w:t>
      </w:r>
      <w:r>
        <w:rPr>
          <w:color w:val="4D4D4F"/>
        </w:rPr>
        <w:t>they</w:t>
      </w:r>
      <w:r>
        <w:rPr>
          <w:color w:val="4D4D4F"/>
          <w:spacing w:val="1"/>
        </w:rPr>
        <w:t> </w:t>
      </w:r>
      <w:r>
        <w:rPr>
          <w:color w:val="4D4D4F"/>
        </w:rPr>
        <w:t>are starting</w:t>
      </w:r>
      <w:r>
        <w:rPr>
          <w:color w:val="4D4D4F"/>
          <w:spacing w:val="1"/>
        </w:rPr>
        <w:t> </w:t>
      </w:r>
      <w:r>
        <w:rPr>
          <w:color w:val="4D4D4F"/>
        </w:rPr>
        <w:t>or speeding</w:t>
      </w:r>
      <w:r>
        <w:rPr>
          <w:color w:val="4D4D4F"/>
          <w:spacing w:val="1"/>
        </w:rPr>
        <w:t> </w:t>
      </w:r>
      <w:r>
        <w:rPr>
          <w:color w:val="4D4D4F"/>
        </w:rPr>
        <w:t>up</w:t>
      </w:r>
      <w:r>
        <w:rPr>
          <w:color w:val="4D4D4F"/>
          <w:spacing w:val="1"/>
        </w:rPr>
        <w:t> </w:t>
      </w:r>
      <w:r>
        <w:rPr>
          <w:color w:val="4D4D4F"/>
        </w:rPr>
        <w:t>investments</w:t>
      </w:r>
      <w:r>
        <w:rPr>
          <w:color w:val="4D4D4F"/>
          <w:spacing w:val="-1"/>
        </w:rPr>
        <w:t> </w:t>
      </w:r>
      <w:r>
        <w:rPr>
          <w:color w:val="4D4D4F"/>
        </w:rPr>
        <w:t>in</w:t>
      </w:r>
      <w:r>
        <w:rPr>
          <w:color w:val="4D4D4F"/>
          <w:spacing w:val="-1"/>
        </w:rPr>
        <w:t> </w:t>
      </w:r>
      <w:r>
        <w:rPr>
          <w:color w:val="4D4D4F"/>
        </w:rPr>
        <w:t>digitalization</w:t>
      </w:r>
      <w:r>
        <w:rPr>
          <w:color w:val="4D4D4F"/>
          <w:spacing w:val="-1"/>
        </w:rPr>
        <w:t> </w:t>
      </w:r>
      <w:r>
        <w:rPr>
          <w:color w:val="4D4D4F"/>
        </w:rPr>
        <w:t>and</w:t>
      </w:r>
      <w:r>
        <w:rPr>
          <w:color w:val="4D4D4F"/>
          <w:spacing w:val="-1"/>
        </w:rPr>
        <w:t> </w:t>
      </w:r>
      <w:r>
        <w:rPr>
          <w:color w:val="4D4D4F"/>
        </w:rPr>
        <w:t>automation</w:t>
      </w:r>
      <w:r>
        <w:rPr>
          <w:color w:val="4D4D4F"/>
          <w:spacing w:val="-1"/>
        </w:rPr>
        <w:t> </w:t>
      </w:r>
      <w:r>
        <w:rPr>
          <w:color w:val="4D4D4F"/>
        </w:rPr>
        <w:t>in</w:t>
      </w:r>
      <w:r>
        <w:rPr>
          <w:color w:val="4D4D4F"/>
          <w:spacing w:val="-1"/>
        </w:rPr>
        <w:t> </w:t>
      </w:r>
      <w:r>
        <w:rPr>
          <w:color w:val="4D4D4F"/>
        </w:rPr>
        <w:t>response</w:t>
      </w:r>
      <w:r>
        <w:rPr>
          <w:color w:val="4D4D4F"/>
          <w:spacing w:val="-1"/>
        </w:rPr>
        <w:t> </w:t>
      </w:r>
      <w:r>
        <w:rPr>
          <w:color w:val="4D4D4F"/>
        </w:rPr>
        <w:t>to the</w:t>
      </w:r>
      <w:r>
        <w:rPr>
          <w:color w:val="4D4D4F"/>
          <w:spacing w:val="-1"/>
        </w:rPr>
        <w:t> </w:t>
      </w:r>
      <w:r>
        <w:rPr>
          <w:color w:val="4D4D4F"/>
        </w:rPr>
        <w:t>pandemic.</w:t>
      </w:r>
    </w:p>
    <w:p>
      <w:pPr>
        <w:pStyle w:val="BodyText"/>
        <w:spacing w:line="249" w:lineRule="auto" w:before="4"/>
        <w:ind w:left="2020" w:right="2000"/>
      </w:pPr>
      <w:r>
        <w:rPr>
          <w:color w:val="4D4D4F"/>
        </w:rPr>
        <w:t>The accelerated trend toward e-commerce could also have lasting</w:t>
      </w:r>
      <w:r>
        <w:rPr>
          <w:color w:val="4D4D4F"/>
          <w:spacing w:val="1"/>
        </w:rPr>
        <w:t> </w:t>
      </w:r>
      <w:r>
        <w:rPr>
          <w:color w:val="4D4D4F"/>
        </w:rPr>
        <w:t>implications for the Canadian economy. For example, it should support strong</w:t>
      </w:r>
      <w:r>
        <w:rPr>
          <w:color w:val="4D4D4F"/>
          <w:spacing w:val="-53"/>
        </w:rPr>
        <w:t> </w:t>
      </w:r>
      <w:r>
        <w:rPr>
          <w:color w:val="4D4D4F"/>
        </w:rPr>
        <w:t>investment in machinery and equipment and warehouses but could weigh on</w:t>
      </w:r>
      <w:r>
        <w:rPr>
          <w:color w:val="4D4D4F"/>
          <w:spacing w:val="1"/>
        </w:rPr>
        <w:t> </w:t>
      </w:r>
      <w:r>
        <w:rPr>
          <w:color w:val="4D4D4F"/>
        </w:rPr>
        <w:t>the construction of retail space.</w:t>
      </w:r>
    </w:p>
    <w:p>
      <w:pPr>
        <w:pStyle w:val="BodyText"/>
        <w:spacing w:line="249" w:lineRule="auto" w:before="124"/>
        <w:ind w:left="2020" w:right="2299"/>
      </w:pPr>
      <w:r>
        <w:rPr>
          <w:color w:val="4D4D4F"/>
        </w:rPr>
        <w:t>The recovery in business investment is likely to be uneven. In the winter</w:t>
      </w:r>
      <w:r>
        <w:rPr>
          <w:color w:val="4D4D4F"/>
          <w:spacing w:val="1"/>
        </w:rPr>
        <w:t> </w:t>
      </w:r>
      <w:r>
        <w:rPr>
          <w:color w:val="4D4D4F"/>
        </w:rPr>
        <w:t>Business</w:t>
      </w:r>
      <w:r>
        <w:rPr>
          <w:color w:val="4D4D4F"/>
          <w:spacing w:val="5"/>
        </w:rPr>
        <w:t> </w:t>
      </w:r>
      <w:r>
        <w:rPr>
          <w:color w:val="4D4D4F"/>
        </w:rPr>
        <w:t>Outlook</w:t>
      </w:r>
      <w:r>
        <w:rPr>
          <w:color w:val="4D4D4F"/>
          <w:spacing w:val="6"/>
        </w:rPr>
        <w:t> </w:t>
      </w:r>
      <w:r>
        <w:rPr>
          <w:color w:val="4D4D4F"/>
        </w:rPr>
        <w:t>Survey,</w:t>
      </w:r>
      <w:r>
        <w:rPr>
          <w:color w:val="4D4D4F"/>
          <w:spacing w:val="5"/>
        </w:rPr>
        <w:t> </w:t>
      </w:r>
      <w:r>
        <w:rPr>
          <w:color w:val="4D4D4F"/>
        </w:rPr>
        <w:t>about</w:t>
      </w:r>
      <w:r>
        <w:rPr>
          <w:color w:val="4D4D4F"/>
          <w:spacing w:val="6"/>
        </w:rPr>
        <w:t> </w:t>
      </w:r>
      <w:r>
        <w:rPr>
          <w:color w:val="4D4D4F"/>
        </w:rPr>
        <w:t>one-third</w:t>
      </w:r>
      <w:r>
        <w:rPr>
          <w:color w:val="4D4D4F"/>
          <w:spacing w:val="5"/>
        </w:rPr>
        <w:t> </w:t>
      </w:r>
      <w:r>
        <w:rPr>
          <w:color w:val="4D4D4F"/>
        </w:rPr>
        <w:t>of</w:t>
      </w:r>
      <w:r>
        <w:rPr>
          <w:color w:val="4D4D4F"/>
          <w:spacing w:val="6"/>
        </w:rPr>
        <w:t> </w:t>
      </w:r>
      <w:r>
        <w:rPr>
          <w:color w:val="4D4D4F"/>
        </w:rPr>
        <w:t>businesses,</w:t>
      </w:r>
      <w:r>
        <w:rPr>
          <w:color w:val="4D4D4F"/>
          <w:spacing w:val="5"/>
        </w:rPr>
        <w:t> </w:t>
      </w:r>
      <w:r>
        <w:rPr>
          <w:color w:val="4D4D4F"/>
        </w:rPr>
        <w:t>mostly</w:t>
      </w:r>
      <w:r>
        <w:rPr>
          <w:color w:val="4D4D4F"/>
          <w:spacing w:val="6"/>
        </w:rPr>
        <w:t> </w:t>
      </w:r>
      <w:r>
        <w:rPr>
          <w:color w:val="4D4D4F"/>
        </w:rPr>
        <w:t>those</w:t>
      </w:r>
      <w:r>
        <w:rPr>
          <w:color w:val="4D4D4F"/>
          <w:spacing w:val="1"/>
        </w:rPr>
        <w:t> </w:t>
      </w:r>
      <w:r>
        <w:rPr>
          <w:color w:val="4D4D4F"/>
        </w:rPr>
        <w:t>that provide</w:t>
      </w:r>
      <w:r>
        <w:rPr>
          <w:color w:val="4D4D4F"/>
          <w:spacing w:val="1"/>
        </w:rPr>
        <w:t> </w:t>
      </w:r>
      <w:r>
        <w:rPr>
          <w:color w:val="4D4D4F"/>
        </w:rPr>
        <w:t>high-contact services,</w:t>
      </w:r>
      <w:r>
        <w:rPr>
          <w:color w:val="4D4D4F"/>
          <w:spacing w:val="1"/>
        </w:rPr>
        <w:t> </w:t>
      </w:r>
      <w:r>
        <w:rPr>
          <w:color w:val="4D4D4F"/>
        </w:rPr>
        <w:t>do not</w:t>
      </w:r>
      <w:r>
        <w:rPr>
          <w:color w:val="4D4D4F"/>
          <w:spacing w:val="1"/>
        </w:rPr>
        <w:t> </w:t>
      </w:r>
      <w:r>
        <w:rPr>
          <w:color w:val="4D4D4F"/>
        </w:rPr>
        <w:t>anticipate sales</w:t>
      </w:r>
      <w:r>
        <w:rPr>
          <w:color w:val="4D4D4F"/>
          <w:spacing w:val="1"/>
        </w:rPr>
        <w:t> </w:t>
      </w:r>
      <w:r>
        <w:rPr>
          <w:color w:val="4D4D4F"/>
        </w:rPr>
        <w:t>to return</w:t>
      </w:r>
      <w:r>
        <w:rPr>
          <w:color w:val="4D4D4F"/>
          <w:spacing w:val="1"/>
        </w:rPr>
        <w:t> </w:t>
      </w:r>
      <w:r>
        <w:rPr>
          <w:color w:val="4D4D4F"/>
        </w:rPr>
        <w:t>to their</w:t>
      </w:r>
    </w:p>
    <w:p>
      <w:pPr>
        <w:spacing w:after="0" w:line="249" w:lineRule="auto"/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pStyle w:val="BodyText"/>
      </w:pPr>
    </w:p>
    <w:p>
      <w:pPr>
        <w:pStyle w:val="BodyText"/>
        <w:spacing w:before="4" w:after="1"/>
        <w:rPr>
          <w:sz w:val="14"/>
        </w:rPr>
      </w:pPr>
    </w:p>
    <w:p>
      <w:pPr>
        <w:pStyle w:val="BodyText"/>
        <w:spacing w:line="20" w:lineRule="exact"/>
        <w:ind w:left="240"/>
        <w:rPr>
          <w:sz w:val="2"/>
        </w:rPr>
      </w:pPr>
      <w:r>
        <w:rPr>
          <w:sz w:val="2"/>
        </w:rPr>
        <w:pict>
          <v:group style="width:522pt;height:.75pt;mso-position-horizontal-relative:char;mso-position-vertical-relative:line" id="docshapegroup250" coordorigin="0,0" coordsize="10440,15">
            <v:line style="position:absolute" from="0,8" to="1044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spacing w:before="113"/>
        <w:ind w:left="240" w:right="0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4"/>
          <w:sz w:val="18"/>
        </w:rPr>
        <w:t> </w:t>
      </w:r>
      <w:r>
        <w:rPr>
          <w:b/>
          <w:color w:val="006974"/>
          <w:spacing w:val="-3"/>
          <w:sz w:val="18"/>
        </w:rPr>
        <w:t>15:</w:t>
      </w:r>
      <w:r>
        <w:rPr>
          <w:b/>
          <w:color w:val="006974"/>
          <w:spacing w:val="-20"/>
          <w:sz w:val="18"/>
        </w:rPr>
        <w:t> </w:t>
      </w:r>
      <w:r>
        <w:rPr>
          <w:b/>
          <w:spacing w:val="-3"/>
          <w:sz w:val="18"/>
        </w:rPr>
        <w:t>Business</w:t>
      </w:r>
      <w:r>
        <w:rPr>
          <w:b/>
          <w:spacing w:val="-8"/>
          <w:sz w:val="18"/>
        </w:rPr>
        <w:t> </w:t>
      </w:r>
      <w:r>
        <w:rPr>
          <w:b/>
          <w:spacing w:val="-3"/>
          <w:sz w:val="18"/>
        </w:rPr>
        <w:t>sentiment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has</w:t>
      </w:r>
      <w:r>
        <w:rPr>
          <w:b/>
          <w:spacing w:val="-8"/>
          <w:sz w:val="18"/>
        </w:rPr>
        <w:t> </w:t>
      </w:r>
      <w:r>
        <w:rPr>
          <w:b/>
          <w:spacing w:val="-3"/>
          <w:sz w:val="18"/>
        </w:rPr>
        <w:t>improved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and</w:t>
      </w:r>
      <w:r>
        <w:rPr>
          <w:b/>
          <w:spacing w:val="-8"/>
          <w:sz w:val="18"/>
        </w:rPr>
        <w:t> </w:t>
      </w:r>
      <w:r>
        <w:rPr>
          <w:b/>
          <w:spacing w:val="-2"/>
          <w:sz w:val="18"/>
        </w:rPr>
        <w:t>investment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is</w:t>
      </w:r>
      <w:r>
        <w:rPr>
          <w:b/>
          <w:spacing w:val="-8"/>
          <w:sz w:val="18"/>
        </w:rPr>
        <w:t> </w:t>
      </w:r>
      <w:r>
        <w:rPr>
          <w:b/>
          <w:spacing w:val="-2"/>
          <w:sz w:val="18"/>
        </w:rPr>
        <w:t>expected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to</w:t>
      </w:r>
      <w:r>
        <w:rPr>
          <w:b/>
          <w:spacing w:val="-8"/>
          <w:sz w:val="18"/>
        </w:rPr>
        <w:t> </w:t>
      </w:r>
      <w:r>
        <w:rPr>
          <w:b/>
          <w:spacing w:val="-2"/>
          <w:sz w:val="18"/>
        </w:rPr>
        <w:t>strengthen</w:t>
      </w:r>
    </w:p>
    <w:p>
      <w:pPr>
        <w:spacing w:before="50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Quarterly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after="0"/>
        <w:jc w:val="left"/>
        <w:rPr>
          <w:sz w:val="14"/>
        </w:rPr>
        <w:sectPr>
          <w:headerReference w:type="even" r:id="rId40"/>
          <w:headerReference w:type="default" r:id="rId41"/>
          <w:pgSz w:w="12240" w:h="15840"/>
          <w:pgMar w:header="791" w:footer="0" w:top="1220" w:bottom="280" w:left="660" w:right="680"/>
          <w:pgNumType w:start="20"/>
        </w:sectPr>
      </w:pPr>
    </w:p>
    <w:p>
      <w:pPr>
        <w:pStyle w:val="ListParagraph"/>
        <w:numPr>
          <w:ilvl w:val="0"/>
          <w:numId w:val="10"/>
        </w:numPr>
        <w:tabs>
          <w:tab w:pos="399" w:val="left" w:leader="none"/>
        </w:tabs>
        <w:spacing w:line="240" w:lineRule="auto" w:before="139" w:after="0"/>
        <w:ind w:left="398" w:right="0" w:hanging="159"/>
        <w:jc w:val="left"/>
        <w:rPr>
          <w:sz w:val="14"/>
        </w:rPr>
      </w:pPr>
      <w:r>
        <w:rPr>
          <w:color w:val="4D4D4F"/>
          <w:sz w:val="14"/>
        </w:rPr>
        <w:t>Regional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BOS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indicator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regional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contributions</w:t>
      </w:r>
    </w:p>
    <w:p>
      <w:pPr>
        <w:pStyle w:val="ListParagraph"/>
        <w:numPr>
          <w:ilvl w:val="0"/>
          <w:numId w:val="10"/>
        </w:numPr>
        <w:tabs>
          <w:tab w:pos="395" w:val="left" w:leader="none"/>
        </w:tabs>
        <w:spacing w:line="268" w:lineRule="auto" w:before="139" w:after="0"/>
        <w:ind w:left="420" w:right="728" w:hanging="181"/>
        <w:jc w:val="left"/>
        <w:rPr>
          <w:sz w:val="14"/>
        </w:rPr>
      </w:pPr>
      <w:r>
        <w:rPr>
          <w:color w:val="4D4D4F"/>
          <w:spacing w:val="2"/>
          <w:w w:val="99"/>
          <w:sz w:val="14"/>
        </w:rPr>
        <w:br w:type="column"/>
      </w:r>
      <w:r>
        <w:rPr>
          <w:color w:val="4D4D4F"/>
          <w:sz w:val="14"/>
        </w:rPr>
        <w:t>Contribution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deviation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real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total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business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investment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5"/>
          <w:sz w:val="14"/>
        </w:rPr>
        <w:t> </w:t>
      </w:r>
      <w:r>
        <w:rPr>
          <w:color w:val="4D4D4F"/>
          <w:sz w:val="14"/>
        </w:rPr>
        <w:t>2019Q4 level, in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percentage points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3618" w:space="1722"/>
            <w:col w:w="5560"/>
          </w:cols>
        </w:sectPr>
      </w:pPr>
    </w:p>
    <w:p>
      <w:pPr>
        <w:tabs>
          <w:tab w:pos="1674" w:val="left" w:leader="none"/>
        </w:tabs>
        <w:spacing w:before="100"/>
        <w:ind w:left="0" w:right="29" w:firstLine="0"/>
        <w:jc w:val="right"/>
        <w:rPr>
          <w:sz w:val="14"/>
        </w:rPr>
      </w:pPr>
      <w:r>
        <w:rPr>
          <w:position w:val="1"/>
          <w:sz w:val="14"/>
        </w:rPr>
        <w:t>Standardized</w:t>
      </w:r>
      <w:r>
        <w:rPr>
          <w:spacing w:val="-1"/>
          <w:position w:val="1"/>
          <w:sz w:val="14"/>
        </w:rPr>
        <w:t> </w:t>
      </w:r>
      <w:r>
        <w:rPr>
          <w:position w:val="1"/>
          <w:sz w:val="14"/>
        </w:rPr>
        <w:t>units</w:t>
        <w:tab/>
      </w:r>
      <w:r>
        <w:rPr>
          <w:sz w:val="14"/>
        </w:rPr>
        <w:t>%</w:t>
      </w:r>
    </w:p>
    <w:p>
      <w:pPr>
        <w:tabs>
          <w:tab w:pos="594" w:val="left" w:leader="none"/>
        </w:tabs>
        <w:spacing w:before="48"/>
        <w:ind w:left="0" w:right="0" w:firstLine="0"/>
        <w:jc w:val="right"/>
        <w:rPr>
          <w:sz w:val="14"/>
        </w:rPr>
      </w:pPr>
      <w:r>
        <w:rPr/>
        <w:pict>
          <v:group style="position:absolute;margin-left:45pt;margin-top:5.952014pt;width:232.75pt;height:138.75pt;mso-position-horizontal-relative:page;mso-position-vertical-relative:paragraph;z-index:15797760" id="docshapegroup251" coordorigin="900,119" coordsize="4655,2775">
            <v:shape style="position:absolute;left:979;top:812;width:4529;height:8" id="docshape252" coordorigin="980,812" coordsize="4529,8" path="m980,812l1161,812m1438,812l3367,812m980,820l2813,820m3641,812l5508,812m3090,820l3918,820m4191,820l5508,820e" filled="false" stroked="true" strokeweight=".33440pt" strokecolor="#000000">
              <v:path arrowok="t"/>
              <v:stroke dashstyle="solid"/>
            </v:shape>
            <v:line style="position:absolute" from="5548,2887" to="5548,127" stroked="true" strokeweight=".75pt" strokecolor="#000000">
              <v:stroke dashstyle="solid"/>
            </v:line>
            <v:shape style="position:absolute;left:5467;top:126;width:81;height:2760" id="docshape253" coordorigin="5467,127" coordsize="81,2760" path="m5467,2887l5548,2887m5467,2541l5548,2541m5467,2198l5548,2198m5467,1851l5548,1851m5467,1505l5548,1505m5467,1162l5548,1162m5467,816l5548,816m5467,473l5548,473m5467,127l5548,127e" filled="false" stroked="true" strokeweight=".75pt" strokecolor="#000000">
              <v:path arrowok="t"/>
              <v:stroke dashstyle="solid"/>
            </v:shape>
            <v:shape style="position:absolute;left:907;top:126;width:4640;height:2760" id="docshape254" coordorigin="908,127" coordsize="4640,2760" path="m908,2887l908,127m908,2887l988,2887m908,2541l988,2541m908,2198l988,2198m908,1851l988,1851m908,1505l988,1505m908,1162l988,1162m908,816l988,816m908,473l988,473m908,127l988,127m908,2887l5547,2887e" filled="false" stroked="true" strokeweight=".75pt" strokecolor="#000000">
              <v:path arrowok="t"/>
              <v:stroke dashstyle="solid"/>
            </v:shape>
            <v:line style="position:absolute" from="5431,2807" to="5431,2887" stroked="true" strokeweight=".75pt" strokecolor="#000000">
              <v:stroke dashstyle="solid"/>
            </v:line>
            <v:line style="position:absolute" from="4881,2847" to="4881,2887" stroked="true" strokeweight=".75pt" strokecolor="#000000">
              <v:stroke dashstyle="solid"/>
            </v:line>
            <v:line style="position:absolute" from="4330,2847" to="4330,2887" stroked="true" strokeweight=".75pt" strokecolor="#000000">
              <v:stroke dashstyle="solid"/>
            </v:line>
            <v:line style="position:absolute" from="3779,2847" to="3779,2887" stroked="true" strokeweight=".75pt" strokecolor="#000000">
              <v:stroke dashstyle="solid"/>
            </v:line>
            <v:line style="position:absolute" from="3228,2807" to="3228,2887" stroked="true" strokeweight=".75pt" strokecolor="#000000">
              <v:stroke dashstyle="solid"/>
            </v:line>
            <v:line style="position:absolute" from="2678,2847" to="2678,2887" stroked="true" strokeweight=".75pt" strokecolor="#000000">
              <v:stroke dashstyle="solid"/>
            </v:line>
            <v:line style="position:absolute" from="2127,2847" to="2127,2887" stroked="true" strokeweight=".75pt" strokecolor="#000000">
              <v:stroke dashstyle="solid"/>
            </v:line>
            <v:line style="position:absolute" from="1576,2847" to="1576,2887" stroked="true" strokeweight=".75pt" strokecolor="#000000">
              <v:stroke dashstyle="solid"/>
            </v:line>
            <v:line style="position:absolute" from="1023,2807" to="1023,2887" stroked="true" strokeweight=".75pt" strokecolor="#000000">
              <v:stroke dashstyle="solid"/>
            </v:line>
            <v:shape style="position:absolute;left:1160;top:673;width:4133;height:463" id="docshape255" coordorigin="1161,673" coordsize="4133,463" path="m1438,816l1161,816,1161,861,1438,861,1438,816xm1988,816l1711,816,1711,825,1988,825,1988,816xm2539,702l2262,702,2262,816,2539,816,2539,702xm3090,738l2813,738,2813,816,3090,816,3090,738xm3641,673l3367,673,3367,816,3641,816,3641,673xm4191,816l3918,816,3918,1136,4191,1136,4191,816xm4742,816l4468,816,4468,884,4742,884,4742,816xm5293,796l5019,796,5019,816,5293,816,5293,796xe" filled="true" fillcolor="#d34d49" stroked="false">
              <v:path arrowok="t"/>
              <v:fill type="solid"/>
            </v:shape>
            <v:shape style="position:absolute;left:1160;top:521;width:4133;height:929" id="docshape256" coordorigin="1161,521" coordsize="4133,929" path="m1438,680l1161,680,1161,816,1438,816,1438,680xm1988,793l1711,793,1711,816,1988,816,1988,793xm2539,521l2262,521,2262,702,2539,702,2539,521xm3090,537l2813,537,2813,738,3090,738,3090,537xm3641,599l3367,599,3367,673,3641,673,3641,599xm4191,1136l3918,1136,3918,1450,4191,1450,4191,1136xm4742,884l4468,884,4468,1023,4742,1023,4742,884xm5293,816l5019,816,5019,848,5293,848,5293,816xe" filled="true" fillcolor="#69bade" stroked="false">
              <v:path arrowok="t"/>
              <v:fill type="solid"/>
            </v:shape>
            <v:shape style="position:absolute;left:1160;top:475;width:4133;height:1431" id="docshape257" coordorigin="1161,476" coordsize="4133,1431" path="m1438,861l1161,861,1161,893,1438,893,1438,861xm1988,825l1711,825,1711,997,1988,997,1988,825xm2539,816l2262,816,2262,819,2539,819,2539,816xm3090,476l2813,476,2813,537,3090,537,3090,476xm3641,816l3367,816,3367,858,3641,858,3641,816xm4191,1450l3918,1450,3918,1906,4191,1906,4191,1450xm4742,1023l4468,1023,4468,1198,4742,1198,4742,1023xm5293,670l5019,670,5019,796,5293,796,5293,670xe" filled="true" fillcolor="#8cb861" stroked="false">
              <v:path arrowok="t"/>
              <v:fill type="solid"/>
            </v:shape>
            <v:shape style="position:absolute;left:1160;top:472;width:4133;height:1735" id="docshape258" coordorigin="1161,473" coordsize="4133,1735" path="m1438,893l1161,893,1161,942,1438,942,1438,893xm1988,741l1711,741,1711,793,1988,793,1988,741xm2539,819l2262,819,2262,851,2539,851,2539,819xm3090,473l2813,473,2813,476,3090,476,3090,473xm3641,858l3367,858,3367,935,3641,935,3641,858xm4191,1906l3918,1906,3918,2207,4191,2207,4191,1906xm4742,1198l4468,1198,4468,1330,4742,1330,4742,1198xm5293,602l5019,602,5019,670,5293,670,5293,602xe" filled="true" fillcolor="#ffd400" stroked="false">
              <v:path arrowok="t"/>
              <v:fill type="solid"/>
            </v:shape>
            <v:shape style="position:absolute;left:1160;top:686;width:4133;height:1913" id="docshape259" coordorigin="1161,686" coordsize="4133,1913" path="m1438,942l1161,942,1161,1075,1438,1075,1438,942xm1988,686l1711,686,1711,741,1988,741,1988,686xm2539,851l2262,851,2262,1013,2539,1013,2539,851xm3090,816l2813,816,2813,955,3090,955,3090,816xm3641,935l3367,935,3367,1152,3641,1152,3641,935xm4191,2207l3918,2207,3918,2599,4191,2599,4191,2207xm4742,1330l4468,1330,4468,1515,4742,1515,4742,1330xm5293,848l5019,848,5019,913,5293,913,5293,848xe" filled="true" fillcolor="#ab3192" stroked="false">
              <v:path arrowok="t"/>
              <v:fill type="solid"/>
            </v:shape>
            <v:shape style="position:absolute;left:1299;top:613;width:3857;height:1988" id="docshape260" coordorigin="1299,613" coordsize="3857,1988" path="m1299,939l1850,867,2401,715,2951,613,3502,932,4053,2600,4604,1512,5156,699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4</w:t>
        <w:tab/>
        <w:t>10</w:t>
      </w:r>
    </w:p>
    <w:p>
      <w:pPr>
        <w:spacing w:before="109"/>
        <w:ind w:left="0" w:right="438" w:firstLine="0"/>
        <w:jc w:val="right"/>
        <w:rPr>
          <w:sz w:val="14"/>
        </w:rPr>
      </w:pPr>
      <w:r>
        <w:rPr/>
        <w:br w:type="column"/>
      </w:r>
      <w:r>
        <w:rPr>
          <w:sz w:val="14"/>
        </w:rPr>
        <w:t>Percentage</w:t>
      </w:r>
      <w:r>
        <w:rPr>
          <w:spacing w:val="-8"/>
          <w:sz w:val="14"/>
        </w:rPr>
        <w:t> </w:t>
      </w:r>
      <w:r>
        <w:rPr>
          <w:sz w:val="14"/>
        </w:rPr>
        <w:t>points</w:t>
      </w:r>
    </w:p>
    <w:p>
      <w:pPr>
        <w:spacing w:before="45"/>
        <w:ind w:left="0" w:right="438" w:firstLine="0"/>
        <w:jc w:val="right"/>
        <w:rPr>
          <w:sz w:val="14"/>
        </w:rPr>
      </w:pPr>
      <w:r>
        <w:rPr/>
        <w:pict>
          <v:group style="position:absolute;margin-left:324.69101pt;margin-top:6.011243pt;width:220.1pt;height:138.75pt;mso-position-horizontal-relative:page;mso-position-vertical-relative:paragraph;z-index:-17294336" id="docshapegroup261" coordorigin="6494,120" coordsize="4402,2775">
            <v:line style="position:absolute" from="6550,1051" to="6918,1051" stroked="true" strokeweight=".375pt" strokecolor="#000000">
              <v:stroke dashstyle="solid"/>
            </v:line>
            <v:line style="position:absolute" from="6550,1047" to="6918,1047" stroked="true" strokeweight=".061pt" strokecolor="#000000">
              <v:stroke dashstyle="solid"/>
            </v:line>
            <v:shape style="position:absolute;left:7041;top:1051;width:366;height:2" id="docshape262" coordorigin="7041,1051" coordsize="366,0" path="m7041,1051l7164,1051m7284,1051l7406,1051e" filled="false" stroked="true" strokeweight=".375pt" strokecolor="#000000">
              <v:path arrowok="t"/>
              <v:stroke dashstyle="solid"/>
            </v:shape>
            <v:line style="position:absolute" from="7041,1047" to="7406,1047" stroked="true" strokeweight=".061pt" strokecolor="#000000">
              <v:stroke dashstyle="solid"/>
            </v:line>
            <v:shape style="position:absolute;left:7528;top:1051;width:1595;height:2" id="docshape263" coordorigin="7529,1051" coordsize="1595,0" path="m7529,1051l7898,1051m8020,1051l8143,1051m8265,1051l8388,1051m8511,1051l8633,1051m8756,1051l8878,1051m9001,1051l9123,1051e" filled="false" stroked="true" strokeweight=".375pt" strokecolor="#000000">
              <v:path arrowok="t"/>
              <v:stroke dashstyle="solid"/>
            </v:shape>
            <v:shape style="position:absolute;left:6550;top:1043;width:2574;height:4" id="docshape264" coordorigin="6550,1043" coordsize="2574,4" path="m7529,1047l9123,1047m6550,1043l9123,1043e" filled="false" stroked="true" strokeweight=".061pt" strokecolor="#000000">
              <v:path arrowok="t"/>
              <v:stroke dashstyle="solid"/>
            </v:shape>
            <v:shape style="position:absolute;left:6501;top:127;width:80;height:2760" id="docshape265" coordorigin="6501,128" coordsize="80,2760" path="m6501,2888l6501,128m6501,2888l6581,2888m6501,2428l6581,2428m6501,1966l6581,1966m6501,1508l6581,1508m6501,1046l6581,1046m6501,588l6581,588m6501,128l6581,128e" filled="false" stroked="true" strokeweight=".75pt" strokecolor="#000000">
              <v:path arrowok="t"/>
              <v:stroke dashstyle="solid"/>
            </v:shape>
            <v:line style="position:absolute" from="10717,1051" to="10852,1051" stroked="true" strokeweight=".375pt" strokecolor="#000000">
              <v:stroke dashstyle="solid"/>
            </v:line>
            <v:shape style="position:absolute;left:10716;top:1043;width:136;height:4" id="docshape266" coordorigin="10717,1043" coordsize="136,4" path="m10717,1047l10852,1047m10717,1043l10852,1043e" filled="false" stroked="true" strokeweight=".061pt" strokecolor="#000000">
              <v:path arrowok="t"/>
              <v:stroke dashstyle="solid"/>
            </v:shape>
            <v:line style="position:absolute" from="10887,2888" to="10887,128" stroked="true" strokeweight=".75pt" strokecolor="#000000">
              <v:stroke dashstyle="solid"/>
            </v:line>
            <v:shape style="position:absolute;left:10807;top:127;width:80;height:2760" id="docshape267" coordorigin="10808,128" coordsize="80,2760" path="m10808,2888l10888,2888m10808,2428l10888,2428m10808,1966l10888,1966m10808,1508l10888,1508m10808,1046l10888,1046m10808,588l10888,588m10808,128l10888,128e" filled="false" stroked="true" strokeweight=".75pt" strokecolor="#000000">
              <v:path arrowok="t"/>
              <v:stroke dashstyle="solid"/>
            </v:shape>
            <v:line style="position:absolute" from="6501,2888" to="10887,2888" stroked="true" strokeweight=".75pt" strokecolor="#000000">
              <v:stroke dashstyle="solid"/>
            </v:line>
            <v:line style="position:absolute" from="10533,2848" to="10533,2888" stroked="true" strokeweight=".75pt" strokecolor="#000000">
              <v:stroke dashstyle="solid"/>
            </v:line>
            <v:line style="position:absolute" from="10042,2848" to="10042,2888" stroked="true" strokeweight=".75pt" strokecolor="#000000">
              <v:stroke dashstyle="solid"/>
            </v:line>
            <v:line style="position:absolute" from="9552,2848" to="9552,2888" stroked="true" strokeweight=".75pt" strokecolor="#000000">
              <v:stroke dashstyle="solid"/>
            </v:line>
            <v:line style="position:absolute" from="9061,2848" to="9061,2888" stroked="true" strokeweight=".75pt" strokecolor="#000000">
              <v:stroke dashstyle="solid"/>
            </v:line>
            <v:line style="position:absolute" from="8573,2848" to="8573,2888" stroked="true" strokeweight=".75pt" strokecolor="#000000">
              <v:stroke dashstyle="solid"/>
            </v:line>
            <v:line style="position:absolute" from="8082,2848" to="8082,2888" stroked="true" strokeweight=".75pt" strokecolor="#000000">
              <v:stroke dashstyle="solid"/>
            </v:line>
            <v:line style="position:absolute" from="7592,2848" to="7592,2888" stroked="true" strokeweight=".75pt" strokecolor="#000000">
              <v:stroke dashstyle="solid"/>
            </v:line>
            <v:line style="position:absolute" from="7101,2848" to="7101,2888" stroked="true" strokeweight=".75pt" strokecolor="#000000">
              <v:stroke dashstyle="solid"/>
            </v:line>
            <v:line style="position:absolute" from="6611,2848" to="6611,2888" stroked="true" strokeweight=".75pt" strokecolor="#000000">
              <v:stroke dashstyle="solid"/>
            </v:line>
            <v:line style="position:absolute" from="10778,2808" to="10778,2888" stroked="true" strokeweight=".75pt" strokecolor="#000000">
              <v:stroke dashstyle="solid"/>
            </v:line>
            <v:line style="position:absolute" from="10288,2848" to="10288,2888" stroked="true" strokeweight=".75pt" strokecolor="#000000">
              <v:stroke dashstyle="solid"/>
            </v:line>
            <v:line style="position:absolute" from="9797,2808" to="9797,2888" stroked="true" strokeweight=".75pt" strokecolor="#000000">
              <v:stroke dashstyle="solid"/>
            </v:line>
            <v:line style="position:absolute" from="9306,2848" to="9306,2888" stroked="true" strokeweight=".75pt" strokecolor="#000000">
              <v:stroke dashstyle="solid"/>
            </v:line>
            <v:line style="position:absolute" from="8816,2808" to="8816,2888" stroked="true" strokeweight=".75pt" strokecolor="#000000">
              <v:stroke dashstyle="solid"/>
            </v:line>
            <v:line style="position:absolute" from="8328,2848" to="8328,2888" stroked="true" strokeweight=".75pt" strokecolor="#000000">
              <v:stroke dashstyle="solid"/>
            </v:line>
            <v:line style="position:absolute" from="7837,2808" to="7837,2888" stroked="true" strokeweight=".75pt" strokecolor="#000000">
              <v:stroke dashstyle="solid"/>
            </v:line>
            <v:line style="position:absolute" from="7346,2848" to="7346,2888" stroked="true" strokeweight=".75pt" strokecolor="#000000">
              <v:stroke dashstyle="solid"/>
            </v:line>
            <v:line style="position:absolute" from="6856,2808" to="6856,2888" stroked="true" strokeweight=".75pt" strokecolor="#000000">
              <v:stroke dashstyle="solid"/>
            </v:line>
            <v:shape style="position:absolute;left:7652;top:1047;width:123;height:460" type="#_x0000_t75" id="docshape268" stroked="false">
              <v:imagedata r:id="rId42" o:title=""/>
            </v:shape>
            <v:shape style="position:absolute;left:7897;top:1047;width:123;height:401" type="#_x0000_t75" id="docshape269" stroked="false">
              <v:imagedata r:id="rId43" o:title=""/>
            </v:shape>
            <v:shape style="position:absolute;left:8142;top:1047;width:123;height:338" type="#_x0000_t75" id="docshape270" stroked="false">
              <v:imagedata r:id="rId44" o:title=""/>
            </v:shape>
            <v:shape style="position:absolute;left:8388;top:1047;width:123;height:295" type="#_x0000_t75" id="docshape271" stroked="false">
              <v:imagedata r:id="rId45" o:title=""/>
            </v:shape>
            <v:shape style="position:absolute;left:8633;top:1047;width:123;height:272" type="#_x0000_t75" id="docshape272" stroked="false">
              <v:imagedata r:id="rId46" o:title=""/>
            </v:shape>
            <v:shape style="position:absolute;left:8878;top:1047;width:123;height:268" type="#_x0000_t75" id="docshape273" stroked="false">
              <v:imagedata r:id="rId47" o:title=""/>
            </v:shape>
            <v:line style="position:absolute" from="9246,1051" to="9368,1051" stroked="true" strokeweight=".375pt" strokecolor="#000000">
              <v:stroke dashstyle="solid"/>
            </v:line>
            <v:shape style="position:absolute;left:9245;top:1043;width:123;height:4" id="docshape274" coordorigin="9246,1043" coordsize="123,4" path="m9246,1047l9368,1047m9246,1043l9368,1043e" filled="false" stroked="true" strokeweight=".061pt" strokecolor="#000000">
              <v:path arrowok="t"/>
              <v:stroke dashstyle="solid"/>
            </v:shape>
            <v:shape style="position:absolute;left:9123;top:1047;width:123;height:260" type="#_x0000_t75" id="docshape275" stroked="false">
              <v:imagedata r:id="rId48" o:title=""/>
            </v:shape>
            <v:line style="position:absolute" from="9491,1051" to="9614,1051" stroked="true" strokeweight=".375pt" strokecolor="#000000">
              <v:stroke dashstyle="solid"/>
            </v:line>
            <v:shape style="position:absolute;left:9491;top:1043;width:123;height:4" id="docshape276" coordorigin="9491,1043" coordsize="123,4" path="m9491,1047l9614,1047m9491,1043l9614,1043e" filled="false" stroked="true" strokeweight=".061pt" strokecolor="#000000">
              <v:path arrowok="t"/>
              <v:stroke dashstyle="solid"/>
            </v:shape>
            <v:shape style="position:absolute;left:9368;top:1047;width:123;height:248" type="#_x0000_t75" id="docshape277" stroked="false">
              <v:imagedata r:id="rId49" o:title=""/>
            </v:shape>
            <v:line style="position:absolute" from="9736,1051" to="9859,1051" stroked="true" strokeweight=".375pt" strokecolor="#000000">
              <v:stroke dashstyle="solid"/>
            </v:line>
            <v:shape style="position:absolute;left:9736;top:1043;width:123;height:4" id="docshape278" coordorigin="9736,1043" coordsize="123,4" path="m9736,1047l9859,1047m9736,1043l9859,1043e" filled="false" stroked="true" strokeweight=".061pt" strokecolor="#000000">
              <v:path arrowok="t"/>
              <v:stroke dashstyle="solid"/>
            </v:shape>
            <v:shape style="position:absolute;left:9613;top:1047;width:123;height:231" type="#_x0000_t75" id="docshape279" stroked="false">
              <v:imagedata r:id="rId50" o:title=""/>
            </v:shape>
            <v:line style="position:absolute" from="9981,1051" to="10104,1051" stroked="true" strokeweight=".375pt" strokecolor="#000000">
              <v:stroke dashstyle="solid"/>
            </v:line>
            <v:shape style="position:absolute;left:9981;top:1043;width:123;height:4" id="docshape280" coordorigin="9981,1043" coordsize="123,4" path="m9981,1047l10104,1047m9981,1043l10104,1043e" filled="false" stroked="true" strokeweight=".061pt" strokecolor="#000000">
              <v:path arrowok="t"/>
              <v:stroke dashstyle="solid"/>
            </v:shape>
            <v:shape style="position:absolute;left:9858;top:1047;width:123;height:210" type="#_x0000_t75" id="docshape281" stroked="false">
              <v:imagedata r:id="rId51" o:title=""/>
            </v:shape>
            <v:line style="position:absolute" from="10226,1051" to="10349,1051" stroked="true" strokeweight=".375pt" strokecolor="#000000">
              <v:stroke dashstyle="solid"/>
            </v:line>
            <v:shape style="position:absolute;left:10226;top:1043;width:123;height:4" id="docshape282" coordorigin="10226,1043" coordsize="123,4" path="m10226,1047l10349,1047m10226,1043l10349,1043e" filled="false" stroked="true" strokeweight=".061pt" strokecolor="#000000">
              <v:path arrowok="t"/>
              <v:stroke dashstyle="solid"/>
            </v:shape>
            <v:shape style="position:absolute;left:10103;top:1047;width:123;height:196" type="#_x0000_t75" id="docshape283" stroked="false">
              <v:imagedata r:id="rId52" o:title=""/>
            </v:shape>
            <v:line style="position:absolute" from="10471,1051" to="10594,1051" stroked="true" strokeweight=".375pt" strokecolor="#000000">
              <v:stroke dashstyle="solid"/>
            </v:line>
            <v:shape style="position:absolute;left:10471;top:1043;width:123;height:4" id="docshape284" coordorigin="10471,1043" coordsize="123,4" path="m10471,1047l10594,1047m10471,1043l10594,1043e" filled="false" stroked="true" strokeweight=".061pt" strokecolor="#000000">
              <v:path arrowok="t"/>
              <v:stroke dashstyle="solid"/>
            </v:shape>
            <v:shape style="position:absolute;left:10348;top:1047;width:123;height:185" type="#_x0000_t75" id="docshape285" stroked="false">
              <v:imagedata r:id="rId53" o:title=""/>
            </v:shape>
            <v:shape style="position:absolute;left:10594;top:1047;width:123;height:180" type="#_x0000_t75" id="docshape286" stroked="false">
              <v:imagedata r:id="rId54" o:title=""/>
            </v:shape>
            <v:shape style="position:absolute;left:6918;top:1003;width:611;height:691" id="docshape287" coordorigin="6918,1003" coordsize="611,691" path="m7041,1003l6918,1003,6918,1047,7041,1047,7041,1003xm7284,1047l7164,1047,7164,1694,7284,1694,7284,1047xm7529,1047l7406,1047,7406,1618,7529,1618,7529,1047xe" filled="true" fillcolor="#d34d49" stroked="false">
              <v:path arrowok="t"/>
              <v:fill type="solid"/>
            </v:shape>
            <v:shape style="position:absolute;left:7652;top:1506;width:123;height:511" type="#_x0000_t75" id="docshape288" stroked="false">
              <v:imagedata r:id="rId55" o:title=""/>
            </v:shape>
            <v:shape style="position:absolute;left:7897;top:1447;width:123;height:502" type="#_x0000_t75" id="docshape289" stroked="false">
              <v:imagedata r:id="rId56" o:title=""/>
            </v:shape>
            <v:shape style="position:absolute;left:8142;top:1385;width:123;height:410" type="#_x0000_t75" id="docshape290" stroked="false">
              <v:imagedata r:id="rId57" o:title=""/>
            </v:shape>
            <v:shape style="position:absolute;left:8388;top:1342;width:123;height:273" type="#_x0000_t75" id="docshape291" stroked="false">
              <v:imagedata r:id="rId58" o:title=""/>
            </v:shape>
            <v:shape style="position:absolute;left:8633;top:1319;width:123;height:126" type="#_x0000_t75" id="docshape292" stroked="false">
              <v:imagedata r:id="rId59" o:title=""/>
            </v:shape>
            <v:rect style="position:absolute;left:8878;top:986;width:123;height:62" id="docshape293" filled="true" fillcolor="#69bade" stroked="false">
              <v:fill type="solid"/>
            </v:rect>
            <v:shape style="position:absolute;left:8878;top:986;width:123;height:62" type="#_x0000_t75" id="docshape294" stroked="false">
              <v:imagedata r:id="rId60" o:title=""/>
            </v:shape>
            <v:shape style="position:absolute;left:9123;top:838;width:123;height:209" type="#_x0000_t75" id="docshape295" stroked="false">
              <v:imagedata r:id="rId61" o:title=""/>
            </v:shape>
            <v:shape style="position:absolute;left:9368;top:750;width:123;height:298" type="#_x0000_t75" id="docshape296" stroked="false">
              <v:imagedata r:id="rId62" o:title=""/>
            </v:shape>
            <v:shape style="position:absolute;left:9613;top:688;width:123;height:359" type="#_x0000_t75" id="docshape297" stroked="false">
              <v:imagedata r:id="rId63" o:title=""/>
            </v:shape>
            <v:shape style="position:absolute;left:9858;top:610;width:123;height:437" type="#_x0000_t75" id="docshape298" stroked="false">
              <v:imagedata r:id="rId64" o:title=""/>
            </v:shape>
            <v:shape style="position:absolute;left:10103;top:521;width:123;height:527" type="#_x0000_t75" id="docshape299" stroked="false">
              <v:imagedata r:id="rId65" o:title=""/>
            </v:shape>
            <v:shape style="position:absolute;left:10348;top:418;width:123;height:630" type="#_x0000_t75" id="docshape300" stroked="false">
              <v:imagedata r:id="rId66" o:title=""/>
            </v:shape>
            <v:shape style="position:absolute;left:10594;top:297;width:123;height:750" type="#_x0000_t75" id="docshape301" stroked="false">
              <v:imagedata r:id="rId67" o:title=""/>
            </v:shape>
            <v:shape style="position:absolute;left:6918;top:1046;width:611;height:1558" id="docshape302" coordorigin="6918,1047" coordsize="611,1558" path="m7041,1047l6918,1047,6918,1139,7041,1139,7041,1047xm7284,1694l7164,1694,7164,2604,7284,2604,7284,1694xm7529,1618l7406,1618,7406,2136,7529,2136,7529,1618xe" filled="true" fillcolor="#69bade" stroked="false">
              <v:path arrowok="t"/>
              <v:fill type="solid"/>
            </v:shape>
            <v:line style="position:absolute" from="7469,2138" to="7478,2134" stroked="true" strokeweight="1.25pt" strokecolor="#000000">
              <v:stroke dashstyle="solid"/>
            </v:line>
            <v:line style="position:absolute" from="7509,2118" to="7689,2029" stroked="true" strokeweight="1.25pt" strokecolor="#000000">
              <v:stroke dashstyle="shortdot"/>
            </v:line>
            <v:line style="position:absolute" from="7705,2022" to="7714,2017" stroked="true" strokeweight="1.25pt" strokecolor="#000000">
              <v:stroke dashstyle="solid"/>
            </v:line>
            <v:line style="position:absolute" from="7714,2017" to="7724,2015" stroked="true" strokeweight="1.25pt" strokecolor="#000000">
              <v:stroke dashstyle="solid"/>
            </v:line>
            <v:line style="position:absolute" from="7755,2006" to="7934,1956" stroked="true" strokeweight="1.25pt" strokecolor="#000000">
              <v:stroke dashstyle="shortdot"/>
            </v:line>
            <v:line style="position:absolute" from="7949,1952" to="7959,1949" stroked="true" strokeweight="1.25pt" strokecolor="#000000">
              <v:stroke dashstyle="solid"/>
            </v:line>
            <v:line style="position:absolute" from="7959,1949" to="7968,1944" stroked="true" strokeweight="1.25pt" strokecolor="#000000">
              <v:stroke dashstyle="solid"/>
            </v:line>
            <v:line style="position:absolute" from="7999,1924" to="8180,1810" stroked="true" strokeweight="1.25pt" strokecolor="#000000">
              <v:stroke dashstyle="shortdot"/>
            </v:line>
            <v:line style="position:absolute" from="8196,1800" to="8204,1795" stroked="true" strokeweight="1.25pt" strokecolor="#000000">
              <v:stroke dashstyle="solid"/>
            </v:line>
            <v:line style="position:absolute" from="8204,1795" to="8212,1789" stroked="true" strokeweight="1.25pt" strokecolor="#000000">
              <v:stroke dashstyle="solid"/>
            </v:line>
            <v:line style="position:absolute" from="8238,1770" to="8428,1630" stroked="true" strokeweight="1.25pt" strokecolor="#000000">
              <v:stroke dashstyle="shortdot"/>
            </v:line>
            <v:line style="position:absolute" from="8441,1620" to="8449,1614" stroked="true" strokeweight="1.25pt" strokecolor="#000000">
              <v:stroke dashstyle="solid"/>
            </v:line>
            <v:line style="position:absolute" from="8449,1614" to="8457,1609" stroked="true" strokeweight="1.25pt" strokecolor="#000000">
              <v:stroke dashstyle="solid"/>
            </v:line>
            <v:line style="position:absolute" from="8489,1587" to="8671,1461" stroked="true" strokeweight="1.25pt" strokecolor="#000000">
              <v:stroke dashstyle="shortdot"/>
            </v:line>
            <v:line style="position:absolute" from="8686,1450" to="8694,1444" stroked="true" strokeweight="1.25pt" strokecolor="#000000">
              <v:stroke dashstyle="solid"/>
            </v:line>
            <v:line style="position:absolute" from="8694,1444" to="8702,1438" stroked="true" strokeweight="1.25pt" strokecolor="#000000">
              <v:stroke dashstyle="solid"/>
            </v:line>
            <v:line style="position:absolute" from="8728,1418" to="8919,1270" stroked="true" strokeweight="1.25pt" strokecolor="#000000">
              <v:stroke dashstyle="shortdot"/>
            </v:line>
            <v:line style="position:absolute" from="8932,1260" to="8940,1254" stroked="true" strokeweight="1.25pt" strokecolor="#000000">
              <v:stroke dashstyle="solid"/>
            </v:line>
            <v:line style="position:absolute" from="8940,1254" to="8948,1248" stroked="true" strokeweight="1.25pt" strokecolor="#000000">
              <v:stroke dashstyle="solid"/>
            </v:line>
            <v:line style="position:absolute" from="8979,1229" to="9161,1114" stroked="true" strokeweight="1.25pt" strokecolor="#000000">
              <v:stroke dashstyle="shortdot"/>
            </v:line>
            <v:line style="position:absolute" from="9176,1104" to="9185,1098" stroked="true" strokeweight="1.25pt" strokecolor="#000000">
              <v:stroke dashstyle="solid"/>
            </v:line>
            <v:line style="position:absolute" from="9185,1098" to="9194,1095" stroked="true" strokeweight="1.25pt" strokecolor="#000000">
              <v:stroke dashstyle="solid"/>
            </v:line>
            <v:line style="position:absolute" from="9225,1082" to="9405,1008" stroked="true" strokeweight="1.25pt" strokecolor="#000000">
              <v:stroke dashstyle="shortdot"/>
            </v:line>
            <v:line style="position:absolute" from="9420,1002" to="9430,998" stroked="true" strokeweight="1.25pt" strokecolor="#000000">
              <v:stroke dashstyle="solid"/>
            </v:line>
            <v:line style="position:absolute" from="9430,998" to="9439,995" stroked="true" strokeweight="1.25pt" strokecolor="#000000">
              <v:stroke dashstyle="solid"/>
            </v:line>
            <v:line style="position:absolute" from="9470,985" to="9650,928" stroked="true" strokeweight="1.25pt" strokecolor="#000000">
              <v:stroke dashstyle="shortdot"/>
            </v:line>
            <v:line style="position:absolute" from="9665,923" to="9675,920" stroked="true" strokeweight="1.25pt" strokecolor="#000000">
              <v:stroke dashstyle="solid"/>
            </v:line>
            <v:line style="position:absolute" from="9675,920" to="9684,916" stroked="true" strokeweight="1.25pt" strokecolor="#000000">
              <v:stroke dashstyle="solid"/>
            </v:line>
            <v:line style="position:absolute" from="9715,903" to="9895,831" stroked="true" strokeweight="1.25pt" strokecolor="#000000">
              <v:stroke dashstyle="shortdot"/>
            </v:line>
            <v:line style="position:absolute" from="9911,824" to="9920,820" stroked="true" strokeweight="1.25pt" strokecolor="#000000">
              <v:stroke dashstyle="solid"/>
            </v:line>
            <v:line style="position:absolute" from="9920,820" to="9929,817" stroked="true" strokeweight="1.25pt" strokecolor="#000000">
              <v:stroke dashstyle="solid"/>
            </v:line>
            <v:line style="position:absolute" from="9960,803" to="10140,727" stroked="true" strokeweight="1.25pt" strokecolor="#000000">
              <v:stroke dashstyle="shortdot"/>
            </v:line>
            <v:line style="position:absolute" from="10156,720" to="10165,717" stroked="true" strokeweight="1.25pt" strokecolor="#000000">
              <v:stroke dashstyle="solid"/>
            </v:line>
            <v:line style="position:absolute" from="10165,717" to="10174,712" stroked="true" strokeweight="1.25pt" strokecolor="#000000">
              <v:stroke dashstyle="solid"/>
            </v:line>
            <v:line style="position:absolute" from="10205,698" to="10386,614" stroked="true" strokeweight="1.25pt" strokecolor="#000000">
              <v:stroke dashstyle="shortdot"/>
            </v:line>
            <v:line style="position:absolute" from="10401,607" to="10410,602" stroked="true" strokeweight="1.25pt" strokecolor="#000000">
              <v:stroke dashstyle="solid"/>
            </v:line>
            <v:line style="position:absolute" from="10410,602" to="10419,598" stroked="true" strokeweight="1.25pt" strokecolor="#000000">
              <v:stroke dashstyle="solid"/>
            </v:line>
            <v:line style="position:absolute" from="10450,582" to="10631,489" stroked="true" strokeweight="1.25pt" strokecolor="#000000">
              <v:stroke dashstyle="shortdot"/>
            </v:line>
            <v:line style="position:absolute" from="10646,481" to="10655,476" stroked="true" strokeweight="1.25pt" strokecolor="#000000">
              <v:stroke dashstyle="solid"/>
            </v:line>
            <v:shape style="position:absolute;left:6733;top:1046;width:736;height:1556" id="docshape303" coordorigin="6734,1047" coordsize="736,1556" path="m6734,1047l6978,1096,7224,2602,7469,2139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10</w:t>
      </w:r>
    </w:p>
    <w:p>
      <w:pPr>
        <w:spacing w:after="0"/>
        <w:jc w:val="righ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5788" w:space="40"/>
            <w:col w:w="5072"/>
          </w:cols>
        </w:sectPr>
      </w:pPr>
    </w:p>
    <w:p>
      <w:pPr>
        <w:pStyle w:val="BodyText"/>
        <w:spacing w:before="10"/>
        <w:rPr>
          <w:sz w:val="15"/>
        </w:rPr>
      </w:pPr>
    </w:p>
    <w:p>
      <w:pPr>
        <w:spacing w:line="136" w:lineRule="exact" w:before="0"/>
        <w:ind w:left="0" w:right="746" w:firstLine="0"/>
        <w:jc w:val="center"/>
        <w:rPr>
          <w:sz w:val="14"/>
        </w:rPr>
      </w:pPr>
      <w:r>
        <w:rPr>
          <w:w w:val="99"/>
          <w:sz w:val="14"/>
        </w:rPr>
        <w:t>2</w:t>
      </w:r>
    </w:p>
    <w:p>
      <w:pPr>
        <w:tabs>
          <w:tab w:pos="9941" w:val="left" w:leader="none"/>
        </w:tabs>
        <w:spacing w:line="136" w:lineRule="exact" w:before="0"/>
        <w:ind w:left="5269" w:right="0" w:firstLine="0"/>
        <w:jc w:val="center"/>
        <w:rPr>
          <w:sz w:val="14"/>
        </w:rPr>
      </w:pPr>
      <w:r>
        <w:rPr>
          <w:sz w:val="14"/>
        </w:rPr>
        <w:t>5</w:t>
        <w:tab/>
        <w:t>5</w:t>
      </w:r>
    </w:p>
    <w:p>
      <w:pPr>
        <w:spacing w:before="73"/>
        <w:ind w:left="0" w:right="746" w:firstLine="0"/>
        <w:jc w:val="center"/>
        <w:rPr>
          <w:sz w:val="14"/>
        </w:rPr>
      </w:pPr>
      <w:r>
        <w:rPr>
          <w:w w:val="99"/>
          <w:sz w:val="14"/>
        </w:rPr>
        <w:t>0</w:t>
      </w:r>
    </w:p>
    <w:p>
      <w:pPr>
        <w:tabs>
          <w:tab w:pos="9941" w:val="left" w:leader="none"/>
        </w:tabs>
        <w:spacing w:line="140" w:lineRule="exact" w:before="64"/>
        <w:ind w:left="5269" w:right="0" w:firstLine="0"/>
        <w:jc w:val="center"/>
        <w:rPr>
          <w:sz w:val="14"/>
        </w:rPr>
      </w:pPr>
      <w:r>
        <w:rPr>
          <w:sz w:val="14"/>
        </w:rPr>
        <w:t>0</w:t>
        <w:tab/>
        <w:t>0</w:t>
      </w:r>
    </w:p>
    <w:p>
      <w:pPr>
        <w:spacing w:line="140" w:lineRule="exact" w:before="0"/>
        <w:ind w:left="0" w:right="792" w:firstLine="0"/>
        <w:jc w:val="center"/>
        <w:rPr>
          <w:sz w:val="14"/>
        </w:rPr>
      </w:pPr>
      <w:r>
        <w:rPr>
          <w:sz w:val="14"/>
        </w:rPr>
        <w:t>-2</w:t>
      </w:r>
    </w:p>
    <w:p>
      <w:pPr>
        <w:pStyle w:val="BodyText"/>
        <w:rPr>
          <w:sz w:val="15"/>
        </w:rPr>
      </w:pPr>
    </w:p>
    <w:p>
      <w:pPr>
        <w:tabs>
          <w:tab w:pos="5662" w:val="left" w:leader="none"/>
          <w:tab w:pos="10335" w:val="left" w:leader="none"/>
        </w:tabs>
        <w:spacing w:before="0"/>
        <w:ind w:left="4990" w:right="0" w:firstLine="0"/>
        <w:jc w:val="left"/>
        <w:rPr>
          <w:sz w:val="14"/>
        </w:rPr>
      </w:pPr>
      <w:r>
        <w:rPr>
          <w:sz w:val="14"/>
        </w:rPr>
        <w:t>-4</w:t>
        <w:tab/>
        <w:t>-5</w:t>
        <w:tab/>
      </w:r>
      <w:r>
        <w:rPr>
          <w:position w:val="1"/>
          <w:sz w:val="14"/>
        </w:rPr>
        <w:t>-5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pStyle w:val="BodyText"/>
        <w:spacing w:before="10"/>
        <w:rPr>
          <w:sz w:val="15"/>
        </w:rPr>
      </w:pPr>
    </w:p>
    <w:p>
      <w:pPr>
        <w:spacing w:before="0"/>
        <w:ind w:left="0" w:right="0" w:firstLine="0"/>
        <w:jc w:val="right"/>
        <w:rPr>
          <w:sz w:val="14"/>
        </w:rPr>
      </w:pPr>
      <w:r>
        <w:rPr>
          <w:sz w:val="14"/>
        </w:rPr>
        <w:t>-6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0" w:firstLine="0"/>
        <w:jc w:val="right"/>
        <w:rPr>
          <w:sz w:val="14"/>
        </w:rPr>
      </w:pPr>
      <w:r>
        <w:rPr>
          <w:sz w:val="14"/>
        </w:rPr>
        <w:t>-8</w:t>
      </w:r>
    </w:p>
    <w:p>
      <w:pPr>
        <w:pStyle w:val="BodyText"/>
        <w:spacing w:before="10"/>
        <w:rPr>
          <w:sz w:val="15"/>
        </w:rPr>
      </w:pPr>
    </w:p>
    <w:p>
      <w:pPr>
        <w:spacing w:before="0"/>
        <w:ind w:left="0" w:right="0" w:firstLine="0"/>
        <w:jc w:val="right"/>
        <w:rPr>
          <w:sz w:val="14"/>
        </w:rPr>
      </w:pPr>
      <w:r>
        <w:rPr>
          <w:sz w:val="14"/>
        </w:rPr>
        <w:t>-10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108"/>
        <w:ind w:left="0" w:right="0" w:firstLine="0"/>
        <w:jc w:val="right"/>
        <w:rPr>
          <w:sz w:val="14"/>
        </w:rPr>
      </w:pPr>
      <w:r>
        <w:rPr>
          <w:sz w:val="14"/>
        </w:rPr>
        <w:t>-10</w:t>
      </w:r>
    </w:p>
    <w:p>
      <w:pPr>
        <w:pStyle w:val="BodyText"/>
        <w:rPr>
          <w:sz w:val="16"/>
        </w:rPr>
      </w:pPr>
    </w:p>
    <w:p>
      <w:pPr>
        <w:spacing w:before="114"/>
        <w:ind w:left="0" w:right="0" w:firstLine="0"/>
        <w:jc w:val="right"/>
        <w:rPr>
          <w:sz w:val="14"/>
        </w:rPr>
      </w:pPr>
      <w:r>
        <w:rPr>
          <w:sz w:val="14"/>
        </w:rPr>
        <w:t>-15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108"/>
        <w:ind w:left="0" w:right="438" w:firstLine="0"/>
        <w:jc w:val="right"/>
        <w:rPr>
          <w:sz w:val="14"/>
        </w:rPr>
      </w:pPr>
      <w:r>
        <w:rPr>
          <w:sz w:val="14"/>
        </w:rPr>
        <w:t>-10</w:t>
      </w:r>
    </w:p>
    <w:p>
      <w:pPr>
        <w:pStyle w:val="BodyText"/>
        <w:rPr>
          <w:sz w:val="16"/>
        </w:rPr>
      </w:pPr>
    </w:p>
    <w:p>
      <w:pPr>
        <w:spacing w:before="114"/>
        <w:ind w:left="0" w:right="438" w:firstLine="0"/>
        <w:jc w:val="right"/>
        <w:rPr>
          <w:sz w:val="14"/>
        </w:rPr>
      </w:pPr>
      <w:r>
        <w:rPr>
          <w:sz w:val="14"/>
        </w:rPr>
        <w:t>-15</w:t>
      </w:r>
    </w:p>
    <w:p>
      <w:pPr>
        <w:spacing w:after="0"/>
        <w:jc w:val="righ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3" w:equalWidth="0">
            <w:col w:w="5115" w:space="40"/>
            <w:col w:w="633" w:space="39"/>
            <w:col w:w="5073"/>
          </w:cols>
        </w:sectPr>
      </w:pPr>
    </w:p>
    <w:p>
      <w:pPr>
        <w:pStyle w:val="BodyText"/>
        <w:rPr>
          <w:sz w:val="16"/>
        </w:rPr>
      </w:pPr>
    </w:p>
    <w:p>
      <w:pPr>
        <w:tabs>
          <w:tab w:pos="3516" w:val="left" w:leader="none"/>
        </w:tabs>
        <w:spacing w:before="143"/>
        <w:ind w:left="1317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96224" from="312.5pt,24.863932pt" to="323pt,24.863932pt" stroked="true" strokeweight="1pt" strokecolor="#000000">
            <v:stroke dashstyle="solid"/>
            <w10:wrap type="none"/>
          </v:line>
        </w:pict>
      </w:r>
      <w:r>
        <w:rPr/>
        <w:pict>
          <v:rect style="position:absolute;margin-left:411pt;margin-top:31.364031pt;width:12pt;height:5pt;mso-position-horizontal-relative:page;mso-position-vertical-relative:paragraph;z-index:15797248" id="docshape304" filled="true" fillcolor="#69bade" stroked="false">
            <v:fill type="solid"/>
            <w10:wrap type="none"/>
          </v:rect>
        </w:pict>
      </w:r>
      <w:r>
        <w:rPr>
          <w:sz w:val="14"/>
        </w:rPr>
        <w:t>2019</w:t>
        <w:tab/>
      </w:r>
      <w:r>
        <w:rPr>
          <w:spacing w:val="-2"/>
          <w:sz w:val="14"/>
        </w:rPr>
        <w:t>2020</w:t>
      </w:r>
    </w:p>
    <w:p>
      <w:pPr>
        <w:spacing w:line="240" w:lineRule="auto" w:before="10"/>
        <w:rPr>
          <w:sz w:val="15"/>
        </w:rPr>
      </w:pPr>
      <w:r>
        <w:rPr/>
        <w:br w:type="column"/>
      </w:r>
      <w:r>
        <w:rPr>
          <w:sz w:val="15"/>
        </w:rPr>
      </w:r>
    </w:p>
    <w:p>
      <w:pPr>
        <w:spacing w:before="1"/>
        <w:ind w:left="0" w:right="0" w:firstLine="0"/>
        <w:jc w:val="right"/>
        <w:rPr>
          <w:sz w:val="14"/>
        </w:rPr>
      </w:pPr>
      <w:r>
        <w:rPr>
          <w:sz w:val="14"/>
        </w:rPr>
        <w:t>-12</w:t>
      </w:r>
    </w:p>
    <w:p>
      <w:pPr>
        <w:spacing w:line="240" w:lineRule="auto" w:before="5"/>
        <w:rPr>
          <w:sz w:val="15"/>
        </w:rPr>
      </w:pPr>
      <w:r>
        <w:rPr/>
        <w:br w:type="column"/>
      </w:r>
      <w:r>
        <w:rPr>
          <w:sz w:val="15"/>
        </w:rPr>
      </w:r>
    </w:p>
    <w:p>
      <w:pPr>
        <w:spacing w:before="0"/>
        <w:ind w:left="0" w:right="0" w:firstLine="0"/>
        <w:jc w:val="right"/>
        <w:rPr>
          <w:sz w:val="14"/>
        </w:rPr>
      </w:pPr>
      <w:r>
        <w:rPr>
          <w:sz w:val="14"/>
        </w:rPr>
        <w:t>-20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tabs>
          <w:tab w:pos="698" w:val="left" w:leader="none"/>
        </w:tabs>
        <w:spacing w:before="141"/>
        <w:ind w:left="68" w:right="0" w:firstLine="0"/>
        <w:jc w:val="left"/>
        <w:rPr>
          <w:sz w:val="14"/>
        </w:rPr>
      </w:pPr>
      <w:r>
        <w:rPr>
          <w:sz w:val="14"/>
        </w:rPr>
        <w:t>2019</w:t>
        <w:tab/>
      </w:r>
      <w:r>
        <w:rPr>
          <w:spacing w:val="-2"/>
          <w:sz w:val="14"/>
        </w:rPr>
        <w:t>2020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141"/>
        <w:ind w:left="0" w:right="0" w:firstLine="0"/>
        <w:jc w:val="right"/>
        <w:rPr>
          <w:sz w:val="14"/>
        </w:rPr>
      </w:pPr>
      <w:r>
        <w:rPr/>
        <w:pict>
          <v:rect style="position:absolute;margin-left:411pt;margin-top:22.378227pt;width:12pt;height:5pt;mso-position-horizontal-relative:page;mso-position-vertical-relative:paragraph;z-index:15796736" id="docshape305" filled="true" fillcolor="#d34d49" stroked="false">
            <v:fill type="solid"/>
            <w10:wrap type="none"/>
          </v:rect>
        </w:pict>
      </w:r>
      <w:r>
        <w:rPr>
          <w:sz w:val="14"/>
        </w:rPr>
        <w:t>2021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tabs>
          <w:tab w:pos="1608" w:val="left" w:leader="none"/>
        </w:tabs>
        <w:spacing w:before="141"/>
        <w:ind w:left="630" w:right="0" w:firstLine="0"/>
        <w:jc w:val="left"/>
        <w:rPr>
          <w:sz w:val="14"/>
        </w:rPr>
      </w:pPr>
      <w:r>
        <w:rPr>
          <w:sz w:val="14"/>
        </w:rPr>
        <w:t>2022</w:t>
        <w:tab/>
      </w:r>
      <w:r>
        <w:rPr>
          <w:spacing w:val="-2"/>
          <w:sz w:val="14"/>
        </w:rPr>
        <w:t>2023</w:t>
      </w:r>
    </w:p>
    <w:p>
      <w:pPr>
        <w:spacing w:line="240" w:lineRule="auto" w:before="5"/>
        <w:rPr>
          <w:sz w:val="15"/>
        </w:rPr>
      </w:pPr>
      <w:r>
        <w:rPr/>
        <w:br w:type="column"/>
      </w:r>
      <w:r>
        <w:rPr>
          <w:sz w:val="15"/>
        </w:rPr>
      </w:r>
    </w:p>
    <w:p>
      <w:pPr>
        <w:spacing w:before="0"/>
        <w:ind w:left="399" w:right="419" w:firstLine="0"/>
        <w:jc w:val="center"/>
        <w:rPr>
          <w:sz w:val="14"/>
        </w:rPr>
      </w:pPr>
      <w:r>
        <w:rPr>
          <w:sz w:val="14"/>
        </w:rPr>
        <w:t>-20</w:t>
      </w:r>
    </w:p>
    <w:p>
      <w:pPr>
        <w:spacing w:after="0"/>
        <w:jc w:val="center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7" w:equalWidth="0">
            <w:col w:w="3828" w:space="40"/>
            <w:col w:w="1248" w:space="39"/>
            <w:col w:w="633" w:space="39"/>
            <w:col w:w="1010" w:space="40"/>
            <w:col w:w="963" w:space="40"/>
            <w:col w:w="1920" w:space="39"/>
            <w:col w:w="1061"/>
          </w:cols>
        </w:sectPr>
      </w:pPr>
    </w:p>
    <w:p>
      <w:pPr>
        <w:spacing w:line="268" w:lineRule="auto" w:before="112"/>
        <w:ind w:left="518" w:right="540" w:firstLine="0"/>
        <w:jc w:val="left"/>
        <w:rPr>
          <w:sz w:val="14"/>
        </w:rPr>
      </w:pPr>
      <w:r>
        <w:rPr/>
        <w:pict>
          <v:rect style="position:absolute;margin-left:45pt;margin-top:7.166021pt;width:12pt;height:5pt;mso-position-horizontal-relative:page;mso-position-vertical-relative:paragraph;z-index:15793152" id="docshape306" filled="true" fillcolor="#d34d49" stroked="false">
            <v:fill type="solid"/>
            <w10:wrap type="none"/>
          </v:rect>
        </w:pict>
      </w:r>
      <w:r>
        <w:rPr/>
        <w:pict>
          <v:rect style="position:absolute;margin-left:45pt;margin-top:16.166021pt;width:12pt;height:5pt;mso-position-horizontal-relative:page;mso-position-vertical-relative:paragraph;z-index:15793664" id="docshape307" filled="true" fillcolor="#69bade" stroked="false">
            <v:fill type="solid"/>
            <w10:wrap type="none"/>
          </v:rect>
        </w:pict>
      </w:r>
      <w:r>
        <w:rPr>
          <w:color w:val="4D4D4F"/>
          <w:sz w:val="14"/>
        </w:rPr>
        <w:t>Ontario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Quebec</w:t>
      </w:r>
    </w:p>
    <w:p>
      <w:pPr>
        <w:spacing w:line="160" w:lineRule="exact" w:before="0"/>
        <w:ind w:left="518" w:right="0" w:firstLine="0"/>
        <w:jc w:val="left"/>
        <w:rPr>
          <w:sz w:val="14"/>
        </w:rPr>
      </w:pPr>
      <w:r>
        <w:rPr/>
        <w:pict>
          <v:rect style="position:absolute;margin-left:45pt;margin-top:1.535552pt;width:12pt;height:5pt;mso-position-horizontal-relative:page;mso-position-vertical-relative:paragraph;z-index:15794176" id="docshape308" filled="true" fillcolor="#8cb861" stroked="false">
            <v:fill type="solid"/>
            <w10:wrap type="none"/>
          </v:rect>
        </w:pict>
      </w:r>
      <w:r>
        <w:rPr>
          <w:color w:val="4D4D4F"/>
          <w:sz w:val="14"/>
        </w:rPr>
        <w:t>British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Columbia</w:t>
      </w:r>
    </w:p>
    <w:p>
      <w:pPr>
        <w:spacing w:line="268" w:lineRule="auto" w:before="112"/>
        <w:ind w:left="436" w:right="446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Atlantic</w:t>
      </w:r>
      <w:r>
        <w:rPr>
          <w:color w:val="4D4D4F"/>
          <w:spacing w:val="17"/>
          <w:sz w:val="14"/>
        </w:rPr>
        <w:t> </w:t>
      </w:r>
      <w:r>
        <w:rPr>
          <w:color w:val="4D4D4F"/>
          <w:sz w:val="14"/>
        </w:rPr>
        <w:t>provinces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Prairies</w:t>
      </w:r>
    </w:p>
    <w:p>
      <w:pPr>
        <w:spacing w:line="160" w:lineRule="exact" w:before="0"/>
        <w:ind w:left="426" w:right="0" w:firstLine="0"/>
        <w:jc w:val="left"/>
        <w:rPr>
          <w:sz w:val="14"/>
        </w:rPr>
      </w:pPr>
      <w:r>
        <w:rPr/>
        <w:pict>
          <v:rect style="position:absolute;margin-left:121.300003pt;margin-top:-16.464449pt;width:12.0pt;height:5pt;mso-position-horizontal-relative:page;mso-position-vertical-relative:paragraph;z-index:15794688" id="docshape309" filled="true" fillcolor="#ffd400" stroked="false">
            <v:fill type="solid"/>
            <w10:wrap type="none"/>
          </v:rect>
        </w:pict>
      </w:r>
      <w:r>
        <w:rPr/>
        <w:pict>
          <v:rect style="position:absolute;margin-left:121.300003pt;margin-top:-7.464448pt;width:12.0pt;height:5pt;mso-position-horizontal-relative:page;mso-position-vertical-relative:paragraph;z-index:15795200" id="docshape310" filled="true" fillcolor="#ab3192" stroked="false">
            <v:fill type="solid"/>
            <w10:wrap type="none"/>
          </v:rect>
        </w:pict>
      </w:r>
      <w:r>
        <w:rPr/>
        <w:pict>
          <v:line style="position:absolute;mso-position-horizontal-relative:page;mso-position-vertical-relative:paragraph;z-index:15795712" from="121.800003pt,4.035452pt" to="132.300003pt,4.035452pt" stroked="true" strokeweight="1pt" strokecolor="#000000">
            <v:stroke dashstyle="solid"/>
            <w10:wrap type="none"/>
          </v:line>
        </w:pict>
      </w:r>
      <w:r>
        <w:rPr>
          <w:color w:val="4D4D4F"/>
          <w:sz w:val="14"/>
        </w:rPr>
        <w:t>Regional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BOS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indicator*</w:t>
      </w:r>
    </w:p>
    <w:p>
      <w:pPr>
        <w:spacing w:line="268" w:lineRule="auto" w:before="112"/>
        <w:ind w:left="529" w:right="0" w:hanging="12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Investment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(percentage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change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since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2019Q4,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left scale)</w:t>
      </w:r>
    </w:p>
    <w:p>
      <w:pPr>
        <w:spacing w:line="268" w:lineRule="auto" w:before="112"/>
        <w:ind w:left="443" w:right="539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Oil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gas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investment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Non-oil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gas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investment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4" w:equalWidth="0">
            <w:col w:w="1569" w:space="40"/>
            <w:col w:w="2017" w:space="1704"/>
            <w:col w:w="2026" w:space="40"/>
            <w:col w:w="3504"/>
          </w:cols>
        </w:sectPr>
      </w:pPr>
    </w:p>
    <w:p>
      <w:pPr>
        <w:pStyle w:val="BodyText"/>
        <w:spacing w:before="9"/>
        <w:rPr>
          <w:sz w:val="13"/>
        </w:rPr>
      </w:pPr>
    </w:p>
    <w:p>
      <w:pPr>
        <w:spacing w:line="268" w:lineRule="auto" w:before="1"/>
        <w:ind w:left="400" w:right="855" w:firstLine="0"/>
        <w:jc w:val="left"/>
        <w:rPr>
          <w:sz w:val="14"/>
        </w:rPr>
      </w:pPr>
      <w:r>
        <w:rPr/>
        <w:pict>
          <v:shape style="position:absolute;margin-left:45pt;margin-top:-.556079pt;width:4.7pt;height:13.9pt;mso-position-horizontal-relative:page;mso-position-vertical-relative:paragraph;z-index:15798784" type="#_x0000_t202" id="docshape311" filled="false" stroked="false">
            <v:textbox inset="0,0,0,0">
              <w:txbxContent>
                <w:p>
                  <w:pPr>
                    <w:spacing w:line="274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99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sz w:val="14"/>
        </w:rPr>
        <w:t>This indicator may differ from the overall Business Outlook Survey (BOS) indicator because the common vari</w:t>
      </w:r>
      <w:hyperlink r:id="rId68">
        <w:r>
          <w:rPr>
            <w:color w:val="4D4D4F"/>
            <w:sz w:val="14"/>
          </w:rPr>
          <w:t>ations are extracted from more v</w:t>
        </w:r>
      </w:hyperlink>
      <w:r>
        <w:rPr>
          <w:color w:val="4D4D4F"/>
          <w:sz w:val="14"/>
        </w:rPr>
        <w:t>ariables.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These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variables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more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volatile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because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they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based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responses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smaller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samples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firms.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See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</w:t>
      </w:r>
      <w:hyperlink r:id="rId68">
        <w:r>
          <w:rPr>
            <w:color w:val="4D4D4F"/>
            <w:sz w:val="14"/>
          </w:rPr>
          <w:t>he</w:t>
        </w:r>
        <w:r>
          <w:rPr>
            <w:color w:val="4D4D4F"/>
            <w:spacing w:val="-2"/>
            <w:sz w:val="14"/>
          </w:rPr>
          <w:t> </w:t>
        </w:r>
        <w:r>
          <w:rPr>
            <w:color w:val="1870B8"/>
            <w:sz w:val="14"/>
          </w:rPr>
          <w:t>Business</w:t>
        </w:r>
        <w:r>
          <w:rPr>
            <w:color w:val="1870B8"/>
            <w:spacing w:val="-3"/>
            <w:sz w:val="14"/>
          </w:rPr>
          <w:t> </w:t>
        </w:r>
        <w:r>
          <w:rPr>
            <w:color w:val="1870B8"/>
            <w:sz w:val="14"/>
          </w:rPr>
          <w:t>Outlook</w:t>
        </w:r>
        <w:r>
          <w:rPr>
            <w:color w:val="1870B8"/>
            <w:spacing w:val="-3"/>
            <w:sz w:val="14"/>
          </w:rPr>
          <w:t> </w:t>
        </w:r>
        <w:r>
          <w:rPr>
            <w:color w:val="1870B8"/>
            <w:sz w:val="14"/>
          </w:rPr>
          <w:t>Survey</w:t>
        </w:r>
        <w:r>
          <w:rPr>
            <w:color w:val="1870B8"/>
            <w:spacing w:val="-3"/>
            <w:sz w:val="14"/>
          </w:rPr>
          <w:t> </w:t>
        </w:r>
        <w:r>
          <w:rPr>
            <w:color w:val="4D4D4F"/>
            <w:sz w:val="14"/>
          </w:rPr>
          <w:t>for</w:t>
        </w:r>
        <w:r>
          <w:rPr>
            <w:color w:val="4D4D4F"/>
            <w:spacing w:val="-2"/>
            <w:sz w:val="14"/>
          </w:rPr>
          <w:t> </w:t>
        </w:r>
      </w:hyperlink>
      <w:r>
        <w:rPr>
          <w:color w:val="4D4D4F"/>
          <w:sz w:val="14"/>
        </w:rPr>
        <w:t>more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details.</w:t>
      </w:r>
    </w:p>
    <w:p>
      <w:pPr>
        <w:tabs>
          <w:tab w:pos="8671" w:val="left" w:leader="none"/>
        </w:tabs>
        <w:spacing w:before="39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Canada,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calculations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projections</w:t>
        <w:tab/>
        <w:t>Last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BOS,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2020Q4</w:t>
      </w:r>
    </w:p>
    <w:p>
      <w:pPr>
        <w:pStyle w:val="BodyText"/>
        <w:spacing w:before="4"/>
        <w:rPr>
          <w:sz w:val="12"/>
        </w:rPr>
      </w:pPr>
      <w:r>
        <w:rPr/>
        <w:pict>
          <v:shape style="position:absolute;margin-left:45pt;margin-top:8.334458pt;width:522pt;height:.1pt;mso-position-horizontal-relative:page;mso-position-vertical-relative:paragraph;z-index:-15664640;mso-wrap-distance-left:0;mso-wrap-distance-right:0" id="docshape312" coordorigin="900,167" coordsize="10440,0" path="m900,167l11340,167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49" w:lineRule="auto" w:before="99"/>
        <w:ind w:left="2020" w:right="2055"/>
      </w:pPr>
      <w:r>
        <w:rPr>
          <w:color w:val="4D4D4F"/>
        </w:rPr>
        <w:t>pre-pandemic levels by the end of 2021. In addition, the recovery in oil and</w:t>
      </w:r>
      <w:r>
        <w:rPr>
          <w:color w:val="4D4D4F"/>
          <w:spacing w:val="1"/>
        </w:rPr>
        <w:t> </w:t>
      </w:r>
      <w:r>
        <w:rPr>
          <w:color w:val="4D4D4F"/>
        </w:rPr>
        <w:t>gas investment is expected to be lengthy, given the uncertainty regarding the</w:t>
      </w:r>
      <w:r>
        <w:rPr>
          <w:color w:val="4D4D4F"/>
          <w:spacing w:val="-53"/>
        </w:rPr>
        <w:t> </w:t>
      </w:r>
      <w:r>
        <w:rPr>
          <w:color w:val="4D4D4F"/>
        </w:rPr>
        <w:t>recovery of oil</w:t>
      </w:r>
      <w:r>
        <w:rPr>
          <w:color w:val="4D4D4F"/>
          <w:spacing w:val="1"/>
        </w:rPr>
        <w:t> </w:t>
      </w:r>
      <w:r>
        <w:rPr>
          <w:color w:val="4D4D4F"/>
        </w:rPr>
        <w:t>demand over</w:t>
      </w:r>
      <w:r>
        <w:rPr>
          <w:color w:val="4D4D4F"/>
          <w:spacing w:val="1"/>
        </w:rPr>
        <w:t> </w:t>
      </w:r>
      <w:r>
        <w:rPr>
          <w:color w:val="4D4D4F"/>
        </w:rPr>
        <w:t>the medium</w:t>
      </w:r>
      <w:r>
        <w:rPr>
          <w:color w:val="4D4D4F"/>
          <w:spacing w:val="1"/>
        </w:rPr>
        <w:t> </w:t>
      </w:r>
      <w:r>
        <w:rPr>
          <w:color w:val="4D4D4F"/>
        </w:rPr>
        <w:t>term, difficult</w:t>
      </w:r>
      <w:r>
        <w:rPr>
          <w:color w:val="4D4D4F"/>
          <w:spacing w:val="1"/>
        </w:rPr>
        <w:t> </w:t>
      </w:r>
      <w:r>
        <w:rPr>
          <w:color w:val="4D4D4F"/>
        </w:rPr>
        <w:t>financing conditions</w:t>
      </w:r>
      <w:r>
        <w:rPr>
          <w:color w:val="4D4D4F"/>
          <w:spacing w:val="1"/>
        </w:rPr>
        <w:t> </w:t>
      </w:r>
      <w:r>
        <w:rPr>
          <w:color w:val="4D4D4F"/>
        </w:rPr>
        <w:t>and increasing restrictions on carbon emissions.</w:t>
      </w:r>
    </w:p>
    <w:p>
      <w:pPr>
        <w:pStyle w:val="BodyText"/>
        <w:spacing w:line="249" w:lineRule="auto" w:before="123"/>
        <w:ind w:left="2020" w:right="2065"/>
      </w:pPr>
      <w:r>
        <w:rPr>
          <w:color w:val="4D4D4F"/>
        </w:rPr>
        <w:t>Inventory investment should turn positive in mid-2021 as firms rebuild their</w:t>
      </w:r>
      <w:r>
        <w:rPr>
          <w:color w:val="4D4D4F"/>
          <w:spacing w:val="1"/>
        </w:rPr>
        <w:t> </w:t>
      </w:r>
      <w:r>
        <w:rPr>
          <w:color w:val="4D4D4F"/>
        </w:rPr>
        <w:t>low</w:t>
      </w:r>
      <w:r>
        <w:rPr>
          <w:color w:val="4D4D4F"/>
          <w:spacing w:val="-4"/>
        </w:rPr>
        <w:t> </w:t>
      </w:r>
      <w:r>
        <w:rPr>
          <w:color w:val="4D4D4F"/>
        </w:rPr>
        <w:t>retail</w:t>
      </w:r>
      <w:r>
        <w:rPr>
          <w:color w:val="4D4D4F"/>
          <w:spacing w:val="-3"/>
        </w:rPr>
        <w:t> </w:t>
      </w:r>
      <w:r>
        <w:rPr>
          <w:color w:val="4D4D4F"/>
        </w:rPr>
        <w:t>inventories.</w:t>
      </w:r>
      <w:r>
        <w:rPr>
          <w:color w:val="4D4D4F"/>
          <w:spacing w:val="-3"/>
        </w:rPr>
        <w:t> </w:t>
      </w:r>
      <w:r>
        <w:rPr>
          <w:color w:val="4D4D4F"/>
        </w:rPr>
        <w:t>However,</w:t>
      </w:r>
      <w:r>
        <w:rPr>
          <w:color w:val="4D4D4F"/>
          <w:spacing w:val="-3"/>
        </w:rPr>
        <w:t> </w:t>
      </w:r>
      <w:r>
        <w:rPr>
          <w:color w:val="4D4D4F"/>
        </w:rPr>
        <w:t>the</w:t>
      </w:r>
      <w:r>
        <w:rPr>
          <w:color w:val="4D4D4F"/>
          <w:spacing w:val="-3"/>
        </w:rPr>
        <w:t> </w:t>
      </w:r>
      <w:r>
        <w:rPr>
          <w:color w:val="4D4D4F"/>
        </w:rPr>
        <w:t>positive</w:t>
      </w:r>
      <w:r>
        <w:rPr>
          <w:color w:val="4D4D4F"/>
          <w:spacing w:val="-3"/>
        </w:rPr>
        <w:t> </w:t>
      </w:r>
      <w:r>
        <w:rPr>
          <w:color w:val="4D4D4F"/>
        </w:rPr>
        <w:t>impact</w:t>
      </w:r>
      <w:r>
        <w:rPr>
          <w:color w:val="4D4D4F"/>
          <w:spacing w:val="-3"/>
        </w:rPr>
        <w:t> </w:t>
      </w:r>
      <w:r>
        <w:rPr>
          <w:color w:val="4D4D4F"/>
        </w:rPr>
        <w:t>on</w:t>
      </w:r>
      <w:r>
        <w:rPr>
          <w:color w:val="4D4D4F"/>
          <w:spacing w:val="-3"/>
        </w:rPr>
        <w:t> </w:t>
      </w:r>
      <w:r>
        <w:rPr>
          <w:color w:val="4D4D4F"/>
        </w:rPr>
        <w:t>GDP</w:t>
      </w:r>
      <w:r>
        <w:rPr>
          <w:color w:val="4D4D4F"/>
          <w:spacing w:val="-3"/>
        </w:rPr>
        <w:t> </w:t>
      </w:r>
      <w:r>
        <w:rPr>
          <w:color w:val="4D4D4F"/>
        </w:rPr>
        <w:t>is</w:t>
      </w:r>
      <w:r>
        <w:rPr>
          <w:color w:val="4D4D4F"/>
          <w:spacing w:val="-3"/>
        </w:rPr>
        <w:t> </w:t>
      </w:r>
      <w:r>
        <w:rPr>
          <w:color w:val="4D4D4F"/>
        </w:rPr>
        <w:t>expected</w:t>
      </w:r>
      <w:r>
        <w:rPr>
          <w:color w:val="4D4D4F"/>
          <w:spacing w:val="-3"/>
        </w:rPr>
        <w:t> </w:t>
      </w:r>
      <w:r>
        <w:rPr>
          <w:color w:val="4D4D4F"/>
        </w:rPr>
        <w:t>to</w:t>
      </w:r>
      <w:r>
        <w:rPr>
          <w:color w:val="4D4D4F"/>
          <w:spacing w:val="-3"/>
        </w:rPr>
        <w:t> </w:t>
      </w:r>
      <w:r>
        <w:rPr>
          <w:color w:val="4D4D4F"/>
        </w:rPr>
        <w:t>be</w:t>
      </w:r>
      <w:r>
        <w:rPr>
          <w:color w:val="4D4D4F"/>
          <w:spacing w:val="-53"/>
        </w:rPr>
        <w:t> </w:t>
      </w:r>
      <w:r>
        <w:rPr>
          <w:color w:val="4D4D4F"/>
        </w:rPr>
        <w:t>relatively modest given the high share of imported retail goods.</w:t>
      </w:r>
    </w:p>
    <w:p>
      <w:pPr>
        <w:pStyle w:val="BodyText"/>
        <w:spacing w:before="1"/>
        <w:rPr>
          <w:sz w:val="25"/>
        </w:rPr>
      </w:pPr>
    </w:p>
    <w:p>
      <w:pPr>
        <w:pStyle w:val="Heading2"/>
      </w:pPr>
      <w:bookmarkStart w:name="Inflation to return sustainably to 2 per" w:id="39"/>
      <w:bookmarkEnd w:id="39"/>
      <w:r>
        <w:rPr/>
      </w:r>
      <w:bookmarkStart w:name="_bookmark18" w:id="40"/>
      <w:bookmarkEnd w:id="40"/>
      <w:r>
        <w:rPr/>
      </w:r>
      <w:r>
        <w:rPr>
          <w:color w:val="006976"/>
          <w:spacing w:val="-3"/>
        </w:rPr>
        <w:t>Inflation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returns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sustainably</w:t>
      </w:r>
      <w:r>
        <w:rPr>
          <w:color w:val="006976"/>
          <w:spacing w:val="-30"/>
        </w:rPr>
        <w:t> </w:t>
      </w:r>
      <w:r>
        <w:rPr>
          <w:color w:val="006976"/>
          <w:spacing w:val="-2"/>
        </w:rPr>
        <w:t>to</w:t>
      </w:r>
      <w:r>
        <w:rPr>
          <w:color w:val="006976"/>
          <w:spacing w:val="-31"/>
        </w:rPr>
        <w:t> </w:t>
      </w:r>
      <w:r>
        <w:rPr>
          <w:color w:val="006976"/>
          <w:spacing w:val="-2"/>
        </w:rPr>
        <w:t>2</w:t>
      </w:r>
      <w:r>
        <w:rPr>
          <w:color w:val="006976"/>
          <w:spacing w:val="-30"/>
        </w:rPr>
        <w:t> </w:t>
      </w:r>
      <w:r>
        <w:rPr>
          <w:color w:val="006976"/>
          <w:spacing w:val="-2"/>
        </w:rPr>
        <w:t>percent</w:t>
      </w:r>
      <w:r>
        <w:rPr>
          <w:color w:val="006976"/>
          <w:spacing w:val="-31"/>
        </w:rPr>
        <w:t> </w:t>
      </w:r>
      <w:r>
        <w:rPr>
          <w:color w:val="006976"/>
          <w:spacing w:val="-2"/>
        </w:rPr>
        <w:t>in</w:t>
      </w:r>
      <w:r>
        <w:rPr>
          <w:color w:val="006976"/>
          <w:spacing w:val="-31"/>
        </w:rPr>
        <w:t> </w:t>
      </w:r>
      <w:r>
        <w:rPr>
          <w:color w:val="006976"/>
          <w:spacing w:val="-2"/>
        </w:rPr>
        <w:t>2023</w:t>
      </w:r>
    </w:p>
    <w:p>
      <w:pPr>
        <w:pStyle w:val="BodyText"/>
        <w:spacing w:line="249" w:lineRule="auto" w:before="49"/>
        <w:ind w:left="2020" w:right="2103"/>
      </w:pPr>
      <w:r>
        <w:rPr>
          <w:color w:val="4D4D4F"/>
        </w:rPr>
        <w:t>In the projection, the path for CPI inflation over the next year largely reflects</w:t>
      </w:r>
      <w:r>
        <w:rPr>
          <w:color w:val="4D4D4F"/>
          <w:spacing w:val="1"/>
        </w:rPr>
        <w:t> </w:t>
      </w:r>
      <w:r>
        <w:rPr>
          <w:color w:val="4D4D4F"/>
        </w:rPr>
        <w:t>dynamics</w:t>
      </w:r>
      <w:r>
        <w:rPr>
          <w:color w:val="4D4D4F"/>
          <w:spacing w:val="-3"/>
        </w:rPr>
        <w:t> </w:t>
      </w:r>
      <w:r>
        <w:rPr>
          <w:color w:val="4D4D4F"/>
        </w:rPr>
        <w:t>of</w:t>
      </w:r>
      <w:r>
        <w:rPr>
          <w:color w:val="4D4D4F"/>
          <w:spacing w:val="-2"/>
        </w:rPr>
        <w:t> </w:t>
      </w:r>
      <w:r>
        <w:rPr>
          <w:color w:val="4D4D4F"/>
        </w:rPr>
        <w:t>energy</w:t>
      </w:r>
      <w:r>
        <w:rPr>
          <w:color w:val="4D4D4F"/>
          <w:spacing w:val="-3"/>
        </w:rPr>
        <w:t> </w:t>
      </w:r>
      <w:r>
        <w:rPr>
          <w:color w:val="4D4D4F"/>
        </w:rPr>
        <w:t>prices</w:t>
      </w:r>
      <w:r>
        <w:rPr>
          <w:color w:val="4D4D4F"/>
          <w:spacing w:val="-2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Chart</w:t>
      </w:r>
      <w:r>
        <w:rPr>
          <w:b/>
          <w:color w:val="4D4D4F"/>
          <w:spacing w:val="-3"/>
        </w:rPr>
        <w:t> </w:t>
      </w:r>
      <w:r>
        <w:rPr>
          <w:b/>
          <w:color w:val="4D4D4F"/>
        </w:rPr>
        <w:t>16</w:t>
      </w:r>
      <w:r>
        <w:rPr>
          <w:color w:val="4D4D4F"/>
        </w:rPr>
        <w:t>).</w:t>
      </w:r>
      <w:r>
        <w:rPr>
          <w:color w:val="4D4D4F"/>
          <w:spacing w:val="-2"/>
        </w:rPr>
        <w:t> </w:t>
      </w:r>
      <w:r>
        <w:rPr>
          <w:color w:val="4D4D4F"/>
        </w:rPr>
        <w:t>After</w:t>
      </w:r>
      <w:r>
        <w:rPr>
          <w:color w:val="4D4D4F"/>
          <w:spacing w:val="-2"/>
        </w:rPr>
        <w:t> </w:t>
      </w:r>
      <w:r>
        <w:rPr>
          <w:color w:val="4D4D4F"/>
        </w:rPr>
        <w:t>holding</w:t>
      </w:r>
      <w:r>
        <w:rPr>
          <w:color w:val="4D4D4F"/>
          <w:spacing w:val="-3"/>
        </w:rPr>
        <w:t> </w:t>
      </w:r>
      <w:r>
        <w:rPr>
          <w:color w:val="4D4D4F"/>
        </w:rPr>
        <w:t>inflation</w:t>
      </w:r>
      <w:r>
        <w:rPr>
          <w:color w:val="4D4D4F"/>
          <w:spacing w:val="-2"/>
        </w:rPr>
        <w:t> </w:t>
      </w:r>
      <w:r>
        <w:rPr>
          <w:color w:val="4D4D4F"/>
        </w:rPr>
        <w:t>down</w:t>
      </w:r>
      <w:r>
        <w:rPr>
          <w:color w:val="4D4D4F"/>
          <w:spacing w:val="-3"/>
        </w:rPr>
        <w:t> </w:t>
      </w:r>
      <w:r>
        <w:rPr>
          <w:color w:val="4D4D4F"/>
        </w:rPr>
        <w:t>for</w:t>
      </w:r>
      <w:r>
        <w:rPr>
          <w:color w:val="4D4D4F"/>
          <w:spacing w:val="-2"/>
        </w:rPr>
        <w:t> </w:t>
      </w:r>
      <w:r>
        <w:rPr>
          <w:color w:val="4D4D4F"/>
        </w:rPr>
        <w:t>a</w:t>
      </w:r>
      <w:r>
        <w:rPr>
          <w:color w:val="4D4D4F"/>
          <w:spacing w:val="-2"/>
        </w:rPr>
        <w:t> </w:t>
      </w:r>
      <w:r>
        <w:rPr>
          <w:color w:val="4D4D4F"/>
        </w:rPr>
        <w:t>year,</w:t>
      </w:r>
      <w:r>
        <w:rPr>
          <w:color w:val="4D4D4F"/>
          <w:spacing w:val="-53"/>
        </w:rPr>
        <w:t> </w:t>
      </w:r>
      <w:r>
        <w:rPr>
          <w:color w:val="4D4D4F"/>
        </w:rPr>
        <w:t>gasoline prices will temporarily boost inflation, pushing it to about 2 percent</w:t>
      </w:r>
      <w:r>
        <w:rPr>
          <w:color w:val="4D4D4F"/>
          <w:spacing w:val="1"/>
        </w:rPr>
        <w:t> </w:t>
      </w:r>
      <w:r>
        <w:rPr>
          <w:color w:val="4D4D4F"/>
        </w:rPr>
        <w:t>in the second quarter. As these upward pressures dissipate over 2021, the</w:t>
      </w:r>
      <w:r>
        <w:rPr>
          <w:color w:val="4D4D4F"/>
          <w:spacing w:val="1"/>
        </w:rPr>
        <w:t> </w:t>
      </w:r>
      <w:r>
        <w:rPr>
          <w:color w:val="4D4D4F"/>
        </w:rPr>
        <w:t>projection for inflation falls back to the lower half of the target range. The</w:t>
      </w:r>
      <w:r>
        <w:rPr>
          <w:color w:val="4D4D4F"/>
          <w:spacing w:val="1"/>
        </w:rPr>
        <w:t> </w:t>
      </w:r>
      <w:r>
        <w:rPr>
          <w:color w:val="4D4D4F"/>
        </w:rPr>
        <w:t>Bank</w:t>
      </w:r>
      <w:r>
        <w:rPr>
          <w:color w:val="4D4D4F"/>
          <w:spacing w:val="-1"/>
        </w:rPr>
        <w:t> </w:t>
      </w:r>
      <w:r>
        <w:rPr>
          <w:color w:val="4D4D4F"/>
        </w:rPr>
        <w:t>tends to look through such temporary</w:t>
      </w:r>
      <w:r>
        <w:rPr>
          <w:color w:val="4D4D4F"/>
          <w:spacing w:val="-1"/>
        </w:rPr>
        <w:t> </w:t>
      </w:r>
      <w:r>
        <w:rPr>
          <w:color w:val="4D4D4F"/>
        </w:rPr>
        <w:t>movements in inflation.</w:t>
      </w:r>
    </w:p>
    <w:p>
      <w:pPr>
        <w:pStyle w:val="BodyText"/>
        <w:spacing w:line="249" w:lineRule="auto" w:before="125"/>
        <w:ind w:left="2020" w:right="2140"/>
      </w:pPr>
      <w:r>
        <w:rPr>
          <w:color w:val="4D4D4F"/>
        </w:rPr>
        <w:t>The ongoing drag</w:t>
      </w:r>
      <w:r>
        <w:rPr>
          <w:color w:val="4D4D4F"/>
          <w:spacing w:val="1"/>
        </w:rPr>
        <w:t> </w:t>
      </w:r>
      <w:r>
        <w:rPr>
          <w:color w:val="4D4D4F"/>
        </w:rPr>
        <w:t>from economic slack</w:t>
      </w:r>
      <w:r>
        <w:rPr>
          <w:color w:val="4D4D4F"/>
          <w:spacing w:val="1"/>
        </w:rPr>
        <w:t> </w:t>
      </w:r>
      <w:r>
        <w:rPr>
          <w:color w:val="4D4D4F"/>
        </w:rPr>
        <w:t>is the most</w:t>
      </w:r>
      <w:r>
        <w:rPr>
          <w:color w:val="4D4D4F"/>
          <w:spacing w:val="1"/>
        </w:rPr>
        <w:t> </w:t>
      </w:r>
      <w:r>
        <w:rPr>
          <w:color w:val="4D4D4F"/>
        </w:rPr>
        <w:t>important driver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inflation dynamics over the medium term. Although the timing is highly</w:t>
      </w:r>
      <w:r>
        <w:rPr>
          <w:color w:val="4D4D4F"/>
          <w:spacing w:val="1"/>
        </w:rPr>
        <w:t> </w:t>
      </w:r>
      <w:r>
        <w:rPr>
          <w:color w:val="4D4D4F"/>
        </w:rPr>
        <w:t>uncertain, inflation is expected to return sustainably to the 2 percent target</w:t>
      </w:r>
      <w:r>
        <w:rPr>
          <w:color w:val="4D4D4F"/>
          <w:spacing w:val="-53"/>
        </w:rPr>
        <w:t> </w:t>
      </w:r>
      <w:r>
        <w:rPr>
          <w:color w:val="4D4D4F"/>
        </w:rPr>
        <w:t>as</w:t>
      </w:r>
      <w:r>
        <w:rPr>
          <w:color w:val="4D4D4F"/>
          <w:spacing w:val="1"/>
        </w:rPr>
        <w:t> </w:t>
      </w:r>
      <w:r>
        <w:rPr>
          <w:color w:val="4D4D4F"/>
        </w:rPr>
        <w:t>excess</w:t>
      </w:r>
      <w:r>
        <w:rPr>
          <w:color w:val="4D4D4F"/>
          <w:spacing w:val="2"/>
        </w:rPr>
        <w:t> </w:t>
      </w:r>
      <w:r>
        <w:rPr>
          <w:color w:val="4D4D4F"/>
        </w:rPr>
        <w:t>capacity</w:t>
      </w:r>
      <w:r>
        <w:rPr>
          <w:color w:val="4D4D4F"/>
          <w:spacing w:val="1"/>
        </w:rPr>
        <w:t> </w:t>
      </w:r>
      <w:r>
        <w:rPr>
          <w:color w:val="4D4D4F"/>
        </w:rPr>
        <w:t>is</w:t>
      </w:r>
      <w:r>
        <w:rPr>
          <w:color w:val="4D4D4F"/>
          <w:spacing w:val="2"/>
        </w:rPr>
        <w:t> </w:t>
      </w:r>
      <w:r>
        <w:rPr>
          <w:color w:val="4D4D4F"/>
        </w:rPr>
        <w:t>absorbed.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base-case</w:t>
      </w:r>
      <w:r>
        <w:rPr>
          <w:color w:val="4D4D4F"/>
          <w:spacing w:val="1"/>
        </w:rPr>
        <w:t> </w:t>
      </w:r>
      <w:r>
        <w:rPr>
          <w:color w:val="4D4D4F"/>
        </w:rPr>
        <w:t>projection,</w:t>
      </w:r>
      <w:r>
        <w:rPr>
          <w:color w:val="4D4D4F"/>
          <w:spacing w:val="2"/>
        </w:rPr>
        <w:t> </w:t>
      </w:r>
      <w:r>
        <w:rPr>
          <w:color w:val="4D4D4F"/>
        </w:rPr>
        <w:t>this</w:t>
      </w:r>
      <w:r>
        <w:rPr>
          <w:color w:val="4D4D4F"/>
          <w:spacing w:val="1"/>
        </w:rPr>
        <w:t> </w:t>
      </w:r>
      <w:r>
        <w:rPr>
          <w:color w:val="4D4D4F"/>
        </w:rPr>
        <w:t>occurs</w:t>
      </w:r>
      <w:r>
        <w:rPr>
          <w:color w:val="4D4D4F"/>
          <w:spacing w:val="2"/>
        </w:rPr>
        <w:t> </w:t>
      </w:r>
      <w:r>
        <w:rPr>
          <w:color w:val="4D4D4F"/>
        </w:rPr>
        <w:t>in</w:t>
      </w:r>
      <w:r>
        <w:rPr>
          <w:color w:val="4D4D4F"/>
          <w:spacing w:val="-53"/>
        </w:rPr>
        <w:t> </w:t>
      </w:r>
      <w:r>
        <w:rPr>
          <w:color w:val="4D4D4F"/>
        </w:rPr>
        <w:t>2023.</w:t>
      </w:r>
    </w:p>
    <w:p>
      <w:pPr>
        <w:pStyle w:val="BodyText"/>
        <w:spacing w:line="249" w:lineRule="auto" w:before="124"/>
        <w:ind w:left="2020" w:right="2140"/>
      </w:pPr>
      <w:r>
        <w:rPr>
          <w:color w:val="4D4D4F"/>
        </w:rPr>
        <w:t>The risks</w:t>
      </w:r>
      <w:r>
        <w:rPr>
          <w:color w:val="4D4D4F"/>
          <w:spacing w:val="1"/>
        </w:rPr>
        <w:t> </w:t>
      </w:r>
      <w:r>
        <w:rPr>
          <w:color w:val="4D4D4F"/>
        </w:rPr>
        <w:t>to the</w:t>
      </w:r>
      <w:r>
        <w:rPr>
          <w:color w:val="4D4D4F"/>
          <w:spacing w:val="1"/>
        </w:rPr>
        <w:t> </w:t>
      </w:r>
      <w:r>
        <w:rPr>
          <w:color w:val="4D4D4F"/>
        </w:rPr>
        <w:t>inflation</w:t>
      </w:r>
      <w:r>
        <w:rPr>
          <w:color w:val="4D4D4F"/>
          <w:spacing w:val="1"/>
        </w:rPr>
        <w:t> </w:t>
      </w:r>
      <w:r>
        <w:rPr>
          <w:color w:val="4D4D4F"/>
        </w:rPr>
        <w:t>outlook reflect</w:t>
      </w:r>
      <w:r>
        <w:rPr>
          <w:color w:val="4D4D4F"/>
          <w:spacing w:val="1"/>
        </w:rPr>
        <w:t> </w:t>
      </w:r>
      <w:r>
        <w:rPr>
          <w:color w:val="4D4D4F"/>
        </w:rPr>
        <w:t>the high</w:t>
      </w:r>
      <w:r>
        <w:rPr>
          <w:color w:val="4D4D4F"/>
          <w:spacing w:val="1"/>
        </w:rPr>
        <w:t> </w:t>
      </w:r>
      <w:r>
        <w:rPr>
          <w:color w:val="4D4D4F"/>
        </w:rPr>
        <w:t>degree</w:t>
      </w:r>
      <w:r>
        <w:rPr>
          <w:color w:val="4D4D4F"/>
          <w:spacing w:val="1"/>
        </w:rPr>
        <w:t> </w:t>
      </w:r>
      <w:r>
        <w:rPr>
          <w:color w:val="4D4D4F"/>
        </w:rPr>
        <w:t>of uncertainty</w:t>
      </w:r>
      <w:r>
        <w:rPr>
          <w:color w:val="4D4D4F"/>
          <w:spacing w:val="1"/>
        </w:rPr>
        <w:t> </w:t>
      </w:r>
      <w:r>
        <w:rPr>
          <w:color w:val="4D4D4F"/>
        </w:rPr>
        <w:t>surrounding the evolution of the pandemic and its impacts on the economy.</w:t>
      </w:r>
      <w:r>
        <w:rPr>
          <w:color w:val="4D4D4F"/>
          <w:spacing w:val="1"/>
        </w:rPr>
        <w:t> </w:t>
      </w:r>
      <w:r>
        <w:rPr>
          <w:color w:val="4D4D4F"/>
        </w:rPr>
        <w:t>For example, capacity pressures in industries with strong demand or higher</w:t>
      </w:r>
      <w:r>
        <w:rPr>
          <w:color w:val="4D4D4F"/>
          <w:spacing w:val="1"/>
        </w:rPr>
        <w:t> </w:t>
      </w:r>
      <w:r>
        <w:rPr>
          <w:color w:val="4D4D4F"/>
        </w:rPr>
        <w:t>operating costs</w:t>
      </w:r>
      <w:r>
        <w:rPr>
          <w:color w:val="4D4D4F"/>
          <w:spacing w:val="1"/>
        </w:rPr>
        <w:t> </w:t>
      </w:r>
      <w:r>
        <w:rPr>
          <w:color w:val="4D4D4F"/>
        </w:rPr>
        <w:t>from implementing</w:t>
      </w:r>
      <w:r>
        <w:rPr>
          <w:color w:val="4D4D4F"/>
          <w:spacing w:val="1"/>
        </w:rPr>
        <w:t> </w:t>
      </w:r>
      <w:r>
        <w:rPr>
          <w:color w:val="4D4D4F"/>
        </w:rPr>
        <w:t>physical distancing</w:t>
      </w:r>
      <w:r>
        <w:rPr>
          <w:color w:val="4D4D4F"/>
          <w:spacing w:val="1"/>
        </w:rPr>
        <w:t> </w:t>
      </w:r>
      <w:r>
        <w:rPr>
          <w:color w:val="4D4D4F"/>
        </w:rPr>
        <w:t>measures could</w:t>
      </w:r>
      <w:r>
        <w:rPr>
          <w:color w:val="4D4D4F"/>
          <w:spacing w:val="1"/>
        </w:rPr>
        <w:t> </w:t>
      </w:r>
      <w:r>
        <w:rPr>
          <w:color w:val="4D4D4F"/>
        </w:rPr>
        <w:t>be a</w:t>
      </w:r>
      <w:r>
        <w:rPr>
          <w:color w:val="4D4D4F"/>
          <w:spacing w:val="-52"/>
        </w:rPr>
        <w:t> </w:t>
      </w:r>
      <w:r>
        <w:rPr>
          <w:color w:val="4D4D4F"/>
        </w:rPr>
        <w:t>source</w:t>
      </w:r>
      <w:r>
        <w:rPr>
          <w:color w:val="4D4D4F"/>
          <w:spacing w:val="-1"/>
        </w:rPr>
        <w:t> </w:t>
      </w:r>
      <w:r>
        <w:rPr>
          <w:color w:val="4D4D4F"/>
        </w:rPr>
        <w:t>of more persistent upward</w:t>
      </w:r>
      <w:r>
        <w:rPr>
          <w:color w:val="4D4D4F"/>
          <w:spacing w:val="-1"/>
        </w:rPr>
        <w:t> </w:t>
      </w:r>
      <w:r>
        <w:rPr>
          <w:color w:val="4D4D4F"/>
        </w:rPr>
        <w:t>price pressure.</w:t>
      </w:r>
    </w:p>
    <w:p>
      <w:pPr>
        <w:spacing w:after="0" w:line="249" w:lineRule="auto"/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spacing w:line="254" w:lineRule="auto" w:before="125"/>
        <w:ind w:left="2860" w:right="2659" w:hanging="836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4"/>
          <w:sz w:val="18"/>
        </w:rPr>
        <w:t> </w:t>
      </w:r>
      <w:r>
        <w:rPr>
          <w:b/>
          <w:color w:val="006974"/>
          <w:spacing w:val="-3"/>
          <w:sz w:val="18"/>
        </w:rPr>
        <w:t>16:</w:t>
      </w:r>
      <w:r>
        <w:rPr>
          <w:b/>
          <w:color w:val="006974"/>
          <w:spacing w:val="17"/>
          <w:sz w:val="18"/>
        </w:rPr>
        <w:t> </w:t>
      </w:r>
      <w:r>
        <w:rPr>
          <w:b/>
          <w:spacing w:val="-3"/>
          <w:sz w:val="18"/>
        </w:rPr>
        <w:t>Apart</w:t>
      </w:r>
      <w:r>
        <w:rPr>
          <w:b/>
          <w:spacing w:val="-11"/>
          <w:sz w:val="18"/>
        </w:rPr>
        <w:t> </w:t>
      </w:r>
      <w:r>
        <w:rPr>
          <w:b/>
          <w:spacing w:val="-3"/>
          <w:sz w:val="18"/>
        </w:rPr>
        <w:t>from</w:t>
      </w:r>
      <w:r>
        <w:rPr>
          <w:b/>
          <w:spacing w:val="-11"/>
          <w:sz w:val="18"/>
        </w:rPr>
        <w:t> </w:t>
      </w:r>
      <w:r>
        <w:rPr>
          <w:b/>
          <w:spacing w:val="-3"/>
          <w:sz w:val="18"/>
        </w:rPr>
        <w:t>a</w:t>
      </w:r>
      <w:r>
        <w:rPr>
          <w:b/>
          <w:spacing w:val="-10"/>
          <w:sz w:val="18"/>
        </w:rPr>
        <w:t> </w:t>
      </w:r>
      <w:r>
        <w:rPr>
          <w:b/>
          <w:spacing w:val="-3"/>
          <w:sz w:val="18"/>
        </w:rPr>
        <w:t>temporary</w:t>
      </w:r>
      <w:r>
        <w:rPr>
          <w:b/>
          <w:spacing w:val="-11"/>
          <w:sz w:val="18"/>
        </w:rPr>
        <w:t> </w:t>
      </w:r>
      <w:r>
        <w:rPr>
          <w:b/>
          <w:spacing w:val="-3"/>
          <w:sz w:val="18"/>
        </w:rPr>
        <w:t>spike,</w:t>
      </w:r>
      <w:r>
        <w:rPr>
          <w:b/>
          <w:spacing w:val="-11"/>
          <w:sz w:val="18"/>
        </w:rPr>
        <w:t> </w:t>
      </w:r>
      <w:r>
        <w:rPr>
          <w:b/>
          <w:spacing w:val="-3"/>
          <w:sz w:val="18"/>
        </w:rPr>
        <w:t>inﬂation</w:t>
      </w:r>
      <w:r>
        <w:rPr>
          <w:b/>
          <w:spacing w:val="-10"/>
          <w:sz w:val="18"/>
        </w:rPr>
        <w:t> </w:t>
      </w:r>
      <w:r>
        <w:rPr>
          <w:b/>
          <w:spacing w:val="-3"/>
          <w:sz w:val="18"/>
        </w:rPr>
        <w:t>remains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below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2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percent</w:t>
      </w:r>
      <w:r>
        <w:rPr>
          <w:b/>
          <w:spacing w:val="-47"/>
          <w:sz w:val="18"/>
        </w:rPr>
        <w:t> </w:t>
      </w:r>
      <w:r>
        <w:rPr>
          <w:b/>
          <w:sz w:val="18"/>
        </w:rPr>
        <w:t>until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2023</w:t>
      </w:r>
    </w:p>
    <w:p>
      <w:pPr>
        <w:spacing w:before="39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Contribution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deviation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inflation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2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percent,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quarterly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data</w:t>
      </w:r>
    </w:p>
    <w:p>
      <w:pPr>
        <w:tabs>
          <w:tab w:pos="4220" w:val="left" w:leader="none"/>
        </w:tabs>
        <w:spacing w:before="111"/>
        <w:ind w:left="0" w:right="141" w:firstLine="0"/>
        <w:jc w:val="center"/>
        <w:rPr>
          <w:sz w:val="14"/>
        </w:rPr>
      </w:pPr>
      <w:r>
        <w:rPr>
          <w:sz w:val="14"/>
        </w:rPr>
        <w:t>%</w:t>
        <w:tab/>
        <w:t>Percentage</w:t>
      </w:r>
      <w:r>
        <w:rPr>
          <w:spacing w:val="-8"/>
          <w:sz w:val="14"/>
        </w:rPr>
        <w:t> </w:t>
      </w:r>
      <w:r>
        <w:rPr>
          <w:sz w:val="14"/>
        </w:rPr>
        <w:t>points</w:t>
      </w:r>
    </w:p>
    <w:p>
      <w:pPr>
        <w:tabs>
          <w:tab w:pos="5264" w:val="left" w:leader="none"/>
        </w:tabs>
        <w:spacing w:before="47"/>
        <w:ind w:left="0" w:right="141" w:firstLine="0"/>
        <w:jc w:val="center"/>
        <w:rPr>
          <w:sz w:val="14"/>
        </w:rPr>
      </w:pPr>
      <w:r>
        <w:rPr/>
        <w:pict>
          <v:group style="position:absolute;margin-left:175.624603pt;margin-top:6.070093pt;width:252.75pt;height:138.75pt;mso-position-horizontal-relative:page;mso-position-vertical-relative:paragraph;z-index:-17289728" id="docshapegroup313" coordorigin="3512,121" coordsize="5055,2775">
            <v:shape style="position:absolute;left:3600;top:1236;width:1084;height:2" id="docshape314" coordorigin="3600,1236" coordsize="1084,0" path="m3600,1236l4204,1236m4284,1236l4445,1236m4525,1236l4683,1236e" filled="false" stroked="true" strokeweight=".4307pt" strokecolor="#000000">
              <v:path arrowok="t"/>
              <v:stroke dashstyle="solid"/>
            </v:shape>
            <v:shape style="position:absolute;left:3599;top:1231;width:1084;height:85" id="docshape315" coordorigin="3600,1232" coordsize="1084,85" path="m4683,1232l3600,1232,3600,1232,3600,1315,3600,1316,4683,1316,4683,1315,4683,1232,4683,1232xe" filled="true" fillcolor="#000000" stroked="false">
              <v:path arrowok="t"/>
              <v:fill type="solid"/>
            </v:shape>
            <v:line style="position:absolute" from="4763,1236" to="5162,1236" stroked="true" strokeweight=".4307pt" strokecolor="#000000">
              <v:stroke dashstyle="solid"/>
            </v:line>
            <v:shape style="position:absolute;left:4763;top:1231;width:400;height:85" id="docshape316" coordorigin="4763,1232" coordsize="400,85" path="m5162,1232l4763,1232,4763,1232,4763,1315,4763,1316,5162,1316,5162,1315,5162,1232,5162,1232xe" filled="true" fillcolor="#000000" stroked="false">
              <v:path arrowok="t"/>
              <v:fill type="solid"/>
            </v:shape>
            <v:line style="position:absolute" from="5243,1236" to="5401,1236" stroked="true" strokeweight=".4307pt" strokecolor="#000000">
              <v:stroke dashstyle="solid"/>
            </v:line>
            <v:shape style="position:absolute;left:5242;top:1231;width:159;height:85" id="docshape317" coordorigin="5243,1232" coordsize="159,85" path="m5401,1232l5243,1232,5243,1232,5243,1315,5243,1316,5401,1316,5401,1315,5401,1232,5401,1232xe" filled="true" fillcolor="#000000" stroked="false">
              <v:path arrowok="t"/>
              <v:fill type="solid"/>
            </v:shape>
            <v:line style="position:absolute" from="5481,1236" to="5880,1236" stroked="true" strokeweight=".4307pt" strokecolor="#000000">
              <v:stroke dashstyle="solid"/>
            </v:line>
            <v:shape style="position:absolute;left:5481;top:1231;width:400;height:85" id="docshape318" coordorigin="5481,1232" coordsize="400,85" path="m5880,1232l5481,1232,5481,1232,5481,1315,5481,1316,5880,1316,5880,1315,5880,1232,5880,1232xe" filled="true" fillcolor="#000000" stroked="false">
              <v:path arrowok="t"/>
              <v:fill type="solid"/>
            </v:shape>
            <v:line style="position:absolute" from="3600,1228" to="5880,1228" stroked="true" strokeweight=".0567pt" strokecolor="#000000">
              <v:stroke dashstyle="solid"/>
            </v:line>
            <v:shape style="position:absolute;left:3520;top:128;width:80;height:2760" id="docshape319" coordorigin="3520,129" coordsize="80,2760" path="m3520,2889l3520,129m3520,2889l3600,2889m3520,2338l3600,2338m3520,1786l3600,1786m3520,1232l3600,1232m3520,680l3600,680m3520,129l3600,129e" filled="false" stroked="true" strokeweight=".75pt" strokecolor="#000000">
              <v:path arrowok="t"/>
              <v:stroke dashstyle="solid"/>
            </v:shape>
            <v:line style="position:absolute" from="6440,1236" to="6598,1236" stroked="true" strokeweight=".4307pt" strokecolor="#000000">
              <v:stroke dashstyle="solid"/>
            </v:line>
            <v:shape style="position:absolute;left:6439;top:1231;width:159;height:85" id="docshape320" coordorigin="6440,1232" coordsize="159,85" path="m6598,1232l6440,1232,6440,1232,6440,1315,6440,1316,6598,1316,6598,1315,6598,1232,6598,1232xe" filled="true" fillcolor="#000000" stroked="false">
              <v:path arrowok="t"/>
              <v:fill type="solid"/>
            </v:shape>
            <v:line style="position:absolute" from="6678,1236" to="8507,1236" stroked="true" strokeweight=".4307pt" strokecolor="#000000">
              <v:stroke dashstyle="solid"/>
            </v:line>
            <v:shape style="position:absolute;left:6678;top:1203;width:1829;height:113" id="docshape321" coordorigin="6678,1204" coordsize="1829,113" path="m8507,1239l6678,1239,6678,1239,6678,1245,6678,1267,6678,1267,6678,1315,6678,1316,8507,1316,8507,1315,8507,1267,8507,1267,8507,1245,8507,1239,8507,1239xm8507,1204l6678,1204,6678,1232,8507,1232,8507,1204xe" filled="true" fillcolor="#000000" stroked="false">
              <v:path arrowok="t"/>
              <v:fill type="solid"/>
            </v:shape>
            <v:shape style="position:absolute;left:6439;top:1228;width:2067;height:2" id="docshape322" coordorigin="6440,1228" coordsize="2067,0" path="m6440,1228l8275,1228m8355,1228l8507,1228e" filled="false" stroked="true" strokeweight=".0567pt" strokecolor="#000000">
              <v:path arrowok="t"/>
              <v:stroke dashstyle="solid"/>
            </v:shape>
            <v:line style="position:absolute" from="8560,2889" to="8560,129" stroked="true" strokeweight=".75pt" strokecolor="#000000">
              <v:stroke dashstyle="solid"/>
            </v:line>
            <v:shape style="position:absolute;left:8479;top:128;width:80;height:2760" id="docshape323" coordorigin="8480,129" coordsize="80,2760" path="m8480,2889l8560,2889m8480,2338l8560,2338m8480,1786l8560,1786m8480,1232l8560,1232m8480,680l8560,680m8480,129l8560,129e" filled="false" stroked="true" strokeweight=".75pt" strokecolor="#000000">
              <v:path arrowok="t"/>
              <v:stroke dashstyle="solid"/>
            </v:shape>
            <v:line style="position:absolute" from="3520,2889" to="8560,2889" stroked="true" strokeweight=".75pt" strokecolor="#000000">
              <v:stroke dashstyle="solid"/>
            </v:line>
            <v:shape style="position:absolute;left:3645;top:2808;width:4788;height:80" id="docshape324" coordorigin="3646,2809" coordsize="4788,80" path="m3646,2827l3646,2889m3885,2849l3885,2889m4126,2849l4126,2889m4364,2849l4364,2889m4603,2827l4603,2889m4844,2849l4844,2889m5082,2849l5082,2889m5321,2849l5321,2889m5562,2827l5562,2889m5800,2849l5800,2889m6041,2849l6041,2889m6279,2849l6279,2889m6518,2827l6518,2889m6759,2849l6759,2889m6997,2849l6997,2889m7238,2849l7238,2889m7477,2827l7477,2889m7715,2849l7715,2889m7956,2849l7956,2889m8194,2849l8194,2889m8434,2827l8434,2889m3646,2809l3646,2889m4603,2809l4603,2889m5562,2809l5562,2889m6518,2809l6518,2889m7477,2809l7477,2889m8434,2809l8434,2889e" filled="false" stroked="true" strokeweight=".75pt" strokecolor="#000000">
              <v:path arrowok="t"/>
              <v:stroke dashstyle="solid"/>
            </v:shape>
            <v:shape style="position:absolute;left:3726;top:941;width:1994;height:867" id="docshape325" coordorigin="3727,941" coordsize="1994,867" path="m3805,1232l3727,1232,3727,1442,3805,1442,3805,1232xm4045,1232l3965,1232,3965,1388,4045,1388,4045,1232xm4284,1232l4204,1232,4204,1541,4284,1541,4284,1232xm4525,1232l4445,1232,4445,1315,4525,1315,4525,1232xm4763,1232l4683,1232,4683,1342,4763,1342,4763,1232xm5002,1232l4924,1232,4924,1808,5002,1808,5002,1232xm5243,1232l5162,1232,5162,1361,5243,1361,5243,1232xm5481,1162l5401,1162,5401,1232,5481,1232,5481,1162xm5720,941l5642,941,5642,1232,5720,1232,5720,941xe" filled="true" fillcolor="#d34d49" stroked="false">
              <v:path arrowok="t"/>
              <v:fill type="solid"/>
            </v:shape>
            <v:line style="position:absolute" from="5961,1236" to="6119,1236" stroked="true" strokeweight=".4307pt" strokecolor="#000000">
              <v:stroke dashstyle="solid"/>
            </v:line>
            <v:shape style="position:absolute;left:5960;top:1231;width:159;height:85" id="docshape326" coordorigin="5961,1232" coordsize="159,85" path="m6119,1232l5961,1232,5961,1232,5961,1315,5961,1316,6119,1316,6119,1315,6119,1232,6119,1232xe" filled="true" fillcolor="#000000" stroked="false">
              <v:path arrowok="t"/>
              <v:fill type="solid"/>
            </v:shape>
            <v:line style="position:absolute" from="5961,1228" to="6119,1228" stroked="true" strokeweight=".0567pt" strokecolor="#000000">
              <v:stroke dashstyle="solid"/>
            </v:line>
            <v:rect style="position:absolute;left:5880;top:542;width:81;height:690" id="docshape327" filled="true" fillcolor="#d34d49" stroked="false">
              <v:fill type="solid"/>
            </v:rect>
            <v:line style="position:absolute" from="6199,1236" to="6360,1236" stroked="true" strokeweight=".4307pt" strokecolor="#000000">
              <v:stroke dashstyle="solid"/>
            </v:line>
            <v:shape style="position:absolute;left:6199;top:1231;width:161;height:85" id="docshape328" coordorigin="6199,1232" coordsize="161,85" path="m6360,1232l6199,1232,6199,1232,6199,1315,6199,1316,6360,1316,6360,1315,6360,1232,6360,1232xe" filled="true" fillcolor="#000000" stroked="false">
              <v:path arrowok="t"/>
              <v:fill type="solid"/>
            </v:shape>
            <v:line style="position:absolute" from="6199,1228" to="6360,1228" stroked="true" strokeweight=".0567pt" strokecolor="#000000">
              <v:stroke dashstyle="solid"/>
            </v:line>
            <v:shape style="position:absolute;left:6118;top:994;width:1996;height:251" id="docshape329" coordorigin="6119,995" coordsize="1996,251" path="m6199,995l6119,995,6119,1232,6199,1232,6199,995xm6440,1084l6360,1084,6360,1232,6440,1232,6440,1084xm6678,1221l6598,1221,6598,1232,6678,1232,6678,1221xm7158,1232l7077,1232,7077,1245,7158,1245,7158,1232xm7637,1232l7557,1232,7557,1237,7637,1237,7637,1232xm7876,1232l7795,1232,7795,1245,7876,1245,7876,1232xm8114,1232l8036,1232,8036,1237,8114,1237,8114,1232xe" filled="true" fillcolor="#d34d49" stroked="false">
              <v:path arrowok="t"/>
              <v:fill type="solid"/>
            </v:shape>
            <v:shape style="position:absolute;left:3726;top:1145;width:4629;height:899" id="docshape330" coordorigin="3727,1146" coordsize="4629,899" path="m3805,1199l3727,1199,3727,1232,3805,1232,3805,1199xm4045,1194l3965,1194,3965,1232,4045,1232,4045,1194xm4284,1194l4204,1194,4204,1232,4284,1232,4284,1194xm4525,1194l4445,1194,4445,1232,4525,1232,4525,1194xm4763,1342l4683,1342,4683,1372,4763,1372,4763,1342xm5002,1808l4924,1808,4924,2045,5002,2045,5002,1808xm5243,1361l5162,1361,5162,1746,5243,1746,5243,1361xm5481,1232l5401,1232,5401,1735,5481,1735,5481,1232xm5720,1232l5642,1232,5642,1797,5720,1797,5720,1232xm5961,1232l5880,1232,5880,1730,5961,1730,5961,1232xm6199,1232l6119,1232,6119,1687,6199,1687,6199,1232xm6440,1232l6360,1232,6360,1619,6440,1619,6440,1232xm6678,1232l6598,1232,6598,1514,6678,1514,6678,1232xm6917,1232l6839,1232,6839,1399,6917,1399,6917,1232xm7158,1245l7077,1245,7077,1326,7158,1326,7158,1245xm7396,1232l7316,1232,7316,1272,7396,1272,7396,1232xm7637,1237l7557,1237,7557,1251,7637,1251,7637,1237xm7876,1210l7795,1210,7795,1232,7876,1232,7876,1210xm8114,1183l8036,1183,8036,1232,8114,1232,8114,1183xm8355,1146l8275,1146,8275,1232,8355,1232,8355,1146xe" filled="true" fillcolor="#69bade" stroked="false">
              <v:path arrowok="t"/>
              <v:fill type="solid"/>
            </v:shape>
            <v:shape style="position:absolute;left:3726;top:1062;width:4629;height:851" id="docshape331" coordorigin="3727,1062" coordsize="4629,851" path="m3805,1073l3727,1073,3727,1199,3805,1199,3805,1073xm4045,1062l3965,1062,3965,1194,4045,1194,4045,1062xm4284,1094l4204,1094,4204,1194,4284,1194,4284,1094xm4525,1151l4445,1151,4445,1194,4525,1194,4525,1151xm4763,1199l4683,1199,4683,1232,4763,1232,4763,1199xm5002,1162l4924,1162,4924,1232,5002,1232,5002,1162xm5243,1173l5162,1173,5162,1232,5243,1232,5243,1173xm5481,1151l5401,1151,5401,1162,5481,1162,5481,1151xm5720,1797l5642,1797,5642,1878,5720,1878,5720,1797xm5961,1730l5880,1730,5880,1913,5961,1913,5961,1730xm6199,1687l6119,1687,6119,1872,6199,1872,6199,1687xm6440,1619l6360,1619,6360,1751,6440,1751,6440,1619xm6678,1514l6598,1514,6598,1587,6678,1587,6678,1514xm6917,1399l6839,1399,6839,1442,6917,1442,6917,1399xm7158,1326l7077,1326,7077,1361,7158,1361,7158,1326xm7396,1272l7316,1272,7316,1294,7396,1294,7396,1272xm7637,1251l7557,1251,7557,1272,7637,1272,7637,1251xm7876,1245l7795,1245,7795,1261,7876,1261,7876,1245xm8114,1237l8036,1237,8036,1251,8114,1251,8114,1237xm8355,1232l8275,1232,8275,1245,8355,1245,8355,1232xe" filled="true" fillcolor="#8cb861" stroked="false">
              <v:path arrowok="t"/>
              <v:fill type="solid"/>
            </v:shape>
            <v:shape style="position:absolute;left:3726;top:505;width:3670;height:1960" id="docshape332" coordorigin="3727,505" coordsize="3670,1960" path="m3805,1442l3727,1442,3727,1619,3805,1619,3805,1442xm4045,1030l3965,1030,3965,1062,4045,1062,4045,1030xm4284,1035l4204,1035,4204,1094,4284,1094,4284,1035xm4525,1315l4445,1315,4445,1321,4525,1321,4525,1315xm4763,1372l4683,1372,4683,1436,4763,1436,4763,1372xm5002,2045l4924,2045,4924,2465,5002,2465,5002,2045xm5243,1746l5162,1746,5162,2365,5243,2365,5243,1746xm5481,1735l5401,1735,5401,2082,5481,2082,5481,1735xm5720,1878l5642,1878,5642,2171,5720,2171,5720,1878xm5961,505l5880,505,5880,543,5961,543,5961,505xm6199,847l6119,847,6119,995,6199,995,6199,847xm6440,1046l6360,1046,6360,1084,6440,1084,6440,1046xm6678,1587l6598,1587,6598,1614,6678,1614,6678,1587xm7158,1361l7077,1361,7077,1366,7158,1366,7158,1361xm7396,1294l7316,1294,7316,1310,7396,1310,7396,1294xe" filled="true" fillcolor="#ffd400" stroked="false">
              <v:path arrowok="t"/>
              <v:fill type="solid"/>
            </v:shape>
            <v:shape style="position:absolute;left:3965;top:459;width:3432;height:773" id="docshape333" coordorigin="3965,459" coordsize="3432,773" path="m4045,968l3965,968,3965,1030,4045,1030,4045,968xm4284,973l4204,973,4204,1035,4284,1035,4284,973xm4525,1089l4445,1089,4445,1151,4525,1151,4525,1089xm4763,1140l4683,1140,4683,1199,4763,1199,4763,1140xm5002,1105l4924,1105,4924,1162,5002,1162,5002,1105xm5243,1094l5162,1094,5162,1173,5243,1173,5243,1094xm5481,1073l5401,1073,5401,1151,5481,1151,5481,1073xm5720,895l5642,895,5642,941,5720,941,5720,895xm5961,459l5880,459,5880,505,5961,505,5961,459xm6199,801l6119,801,6119,847,6199,847,6199,801xm6440,1000l6360,1000,6360,1046,6440,1046,6440,1000xm6678,1178l6598,1178,6598,1221,6678,1221,6678,1178xm6917,1189l6839,1189,6839,1232,6917,1232,6917,1189xm7158,1189l7077,1189,7077,1232,7158,1232,7158,1189xm7396,1189l7316,1189,7316,1232,7396,1232,7396,1189xe" filled="true" fillcolor="#939598" stroked="false">
              <v:path arrowok="t"/>
              <v:fill type="solid"/>
            </v:shape>
            <v:shape style="position:absolute;left:3765;top:1122;width:1437;height:1215" id="docshape334" coordorigin="3766,1123" coordsize="1437,1215" path="m3766,1452l4004,1123,4245,1288,4484,1178,4724,1342,4963,2337,5202,2228e" filled="false" stroked="true" strokeweight="1.25pt" strokecolor="#000000">
              <v:path arrowok="t"/>
              <v:stroke dashstyle="solid"/>
            </v:shape>
            <v:line style="position:absolute" from="5202,2226" to="5209,2219" stroked="true" strokeweight="1.25pt" strokecolor="#000000">
              <v:stroke dashstyle="solid"/>
            </v:line>
            <v:shape style="position:absolute;left:5232;top:1851;width:423;height:340" id="docshape335" coordorigin="5233,1852" coordsize="423,340" path="m5233,2191l5442,1950,5655,1852e" filled="false" stroked="true" strokeweight="1.25pt" strokecolor="#000000">
              <v:path arrowok="t"/>
              <v:stroke dashstyle="shortdot"/>
            </v:shape>
            <v:shape style="position:absolute;left:5671;top:1830;width:13;height:14" id="docshape336" coordorigin="5672,1831" coordsize="13,14" path="m5672,1844l5681,1840,5684,1831e" filled="false" stroked="true" strokeweight="1.25pt" strokecolor="#000000">
              <v:path arrowok="t"/>
              <v:stroke dashstyle="solid"/>
            </v:shape>
            <v:line style="position:absolute" from="5695,1798" to="5911,1148" stroked="true" strokeweight="1.25pt" strokecolor="#000000">
              <v:stroke dashstyle="shortdot"/>
            </v:line>
            <v:shape style="position:absolute;left:5916;top:1122;width:10;height:10" id="docshape337" coordorigin="5916,1123" coordsize="10,10" path="m5916,1132l5919,1123,5925,1131e" filled="false" stroked="true" strokeweight="1.25pt" strokecolor="#000000">
              <v:path arrowok="t"/>
              <v:stroke dashstyle="solid"/>
            </v:shape>
            <v:shape style="position:absolute;left:5946;top:1159;width:666;height:398" id="docshape338" coordorigin="5946,1160" coordsize="666,398" path="m5946,1160l6160,1452,6399,1509,6612,1557e" filled="false" stroked="true" strokeweight="1.25pt" strokecolor="#000000">
              <v:path arrowok="t"/>
              <v:stroke dashstyle="shortdot"/>
            </v:shape>
            <v:shape style="position:absolute;left:6629;top:1557;width:18;height:6" id="docshape339" coordorigin="6630,1557" coordsize="18,6" path="m6630,1561l6639,1563,6648,1557e" filled="false" stroked="true" strokeweight="1.25pt" strokecolor="#000000">
              <v:path arrowok="t"/>
              <v:stroke dashstyle="solid"/>
            </v:shape>
            <v:shape style="position:absolute;left:6676;top:1178;width:1611;height:360" id="docshape340" coordorigin="6676,1178" coordsize="1611,360" path="m6676,1537l6878,1399,7116,1342,7357,1288,7596,1288,7837,1232,8075,1178,8287,1178e" filled="false" stroked="true" strokeweight="1.25pt" strokecolor="#000000">
              <v:path arrowok="t"/>
              <v:stroke dashstyle="shortdot"/>
            </v:shape>
            <v:line style="position:absolute" from="8304,1178" to="8314,1178" stroked="true" strokeweight="1.25pt" strokecolor="#000000">
              <v:stroke dashstyle="solid"/>
            </v:line>
            <w10:wrap type="none"/>
          </v:group>
        </w:pict>
      </w:r>
      <w:r>
        <w:rPr>
          <w:sz w:val="14"/>
        </w:rPr>
        <w:t>4</w:t>
        <w:tab/>
        <w:t>2</w:t>
      </w:r>
    </w:p>
    <w:p>
      <w:pPr>
        <w:pStyle w:val="BodyText"/>
        <w:spacing w:before="1"/>
        <w:rPr>
          <w:sz w:val="25"/>
        </w:rPr>
      </w:pPr>
    </w:p>
    <w:p>
      <w:pPr>
        <w:tabs>
          <w:tab w:pos="5264" w:val="left" w:leader="none"/>
        </w:tabs>
        <w:spacing w:before="101"/>
        <w:ind w:left="0" w:right="141" w:firstLine="0"/>
        <w:jc w:val="center"/>
        <w:rPr>
          <w:sz w:val="14"/>
        </w:rPr>
      </w:pPr>
      <w:r>
        <w:rPr>
          <w:sz w:val="14"/>
        </w:rPr>
        <w:t>3</w:t>
        <w:tab/>
        <w:t>1</w:t>
      </w:r>
    </w:p>
    <w:p>
      <w:pPr>
        <w:pStyle w:val="BodyText"/>
        <w:spacing w:before="1"/>
        <w:rPr>
          <w:sz w:val="25"/>
        </w:rPr>
      </w:pPr>
    </w:p>
    <w:p>
      <w:pPr>
        <w:tabs>
          <w:tab w:pos="5264" w:val="left" w:leader="none"/>
        </w:tabs>
        <w:spacing w:before="101"/>
        <w:ind w:left="0" w:right="141" w:firstLine="0"/>
        <w:jc w:val="center"/>
        <w:rPr>
          <w:sz w:val="14"/>
        </w:rPr>
      </w:pPr>
      <w:r>
        <w:rPr>
          <w:sz w:val="14"/>
        </w:rPr>
        <w:t>2</w:t>
        <w:tab/>
        <w:t>0</w:t>
      </w:r>
    </w:p>
    <w:p>
      <w:pPr>
        <w:pStyle w:val="BodyText"/>
        <w:spacing w:before="1"/>
        <w:rPr>
          <w:sz w:val="25"/>
        </w:rPr>
      </w:pPr>
    </w:p>
    <w:p>
      <w:pPr>
        <w:tabs>
          <w:tab w:pos="5217" w:val="left" w:leader="none"/>
        </w:tabs>
        <w:spacing w:before="101"/>
        <w:ind w:left="0" w:right="141" w:firstLine="0"/>
        <w:jc w:val="center"/>
        <w:rPr>
          <w:sz w:val="14"/>
        </w:rPr>
      </w:pPr>
      <w:r>
        <w:rPr>
          <w:sz w:val="14"/>
        </w:rPr>
        <w:t>1</w:t>
        <w:tab/>
        <w:t>-1</w:t>
      </w:r>
    </w:p>
    <w:p>
      <w:pPr>
        <w:pStyle w:val="BodyText"/>
        <w:spacing w:before="2"/>
        <w:rPr>
          <w:sz w:val="25"/>
        </w:rPr>
      </w:pPr>
    </w:p>
    <w:p>
      <w:pPr>
        <w:tabs>
          <w:tab w:pos="5217" w:val="left" w:leader="none"/>
        </w:tabs>
        <w:spacing w:before="100"/>
        <w:ind w:left="0" w:right="141" w:firstLine="0"/>
        <w:jc w:val="center"/>
        <w:rPr>
          <w:sz w:val="14"/>
        </w:rPr>
      </w:pPr>
      <w:r>
        <w:rPr>
          <w:sz w:val="14"/>
        </w:rPr>
        <w:t>0</w:t>
        <w:tab/>
        <w:t>-2</w:t>
      </w:r>
    </w:p>
    <w:p>
      <w:pPr>
        <w:pStyle w:val="BodyText"/>
        <w:spacing w:before="2"/>
        <w:rPr>
          <w:sz w:val="25"/>
        </w:rPr>
      </w:pPr>
    </w:p>
    <w:p>
      <w:pPr>
        <w:tabs>
          <w:tab w:pos="5264" w:val="left" w:leader="none"/>
        </w:tabs>
        <w:spacing w:line="154" w:lineRule="exact" w:before="99"/>
        <w:ind w:left="0" w:right="188" w:firstLine="0"/>
        <w:jc w:val="center"/>
        <w:rPr>
          <w:sz w:val="14"/>
        </w:rPr>
      </w:pPr>
      <w:r>
        <w:rPr>
          <w:sz w:val="14"/>
        </w:rPr>
        <w:t>-1</w:t>
        <w:tab/>
        <w:t>-3</w:t>
      </w:r>
    </w:p>
    <w:p>
      <w:pPr>
        <w:tabs>
          <w:tab w:pos="957" w:val="left" w:leader="none"/>
          <w:tab w:pos="1916" w:val="left" w:leader="none"/>
          <w:tab w:pos="2873" w:val="left" w:leader="none"/>
          <w:tab w:pos="3830" w:val="left" w:leader="none"/>
        </w:tabs>
        <w:spacing w:line="154" w:lineRule="exact" w:before="0"/>
        <w:ind w:left="0" w:right="138" w:firstLine="0"/>
        <w:jc w:val="center"/>
        <w:rPr>
          <w:sz w:val="14"/>
        </w:rPr>
      </w:pPr>
      <w:r>
        <w:rPr>
          <w:sz w:val="14"/>
        </w:rPr>
        <w:t>2019</w:t>
        <w:tab/>
        <w:t>2020</w:t>
        <w:tab/>
        <w:t>2021</w:t>
        <w:tab/>
        <w:t>2022</w:t>
        <w:tab/>
        <w:t>2023</w:t>
      </w:r>
    </w:p>
    <w:p>
      <w:pPr>
        <w:spacing w:after="0" w:line="154" w:lineRule="exact"/>
        <w:jc w:val="center"/>
        <w:rPr>
          <w:sz w:val="14"/>
        </w:rPr>
        <w:sectPr>
          <w:pgSz w:w="12240" w:h="15840"/>
          <w:pgMar w:header="791" w:footer="0" w:top="1620" w:bottom="280" w:left="660" w:right="680"/>
        </w:sectPr>
      </w:pPr>
    </w:p>
    <w:p>
      <w:pPr>
        <w:spacing w:line="268" w:lineRule="auto" w:before="111"/>
        <w:ind w:left="3139" w:right="300" w:hanging="12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99808" from="176.5pt,9.615909pt" to="187pt,9.615909pt" stroked="true" strokeweight="1pt" strokecolor="#000000">
            <v:stroke dashstyle="solid"/>
            <w10:wrap type="none"/>
          </v:line>
        </w:pict>
      </w:r>
      <w:r>
        <w:rPr>
          <w:color w:val="4D4D4F"/>
          <w:sz w:val="14"/>
        </w:rPr>
        <w:t>CPI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inflation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(year-over-year</w:t>
      </w:r>
    </w:p>
    <w:p>
      <w:pPr>
        <w:spacing w:line="268" w:lineRule="auto" w:before="0"/>
        <w:ind w:left="3139" w:right="0" w:firstLine="0"/>
        <w:jc w:val="left"/>
        <w:rPr>
          <w:sz w:val="14"/>
        </w:rPr>
      </w:pPr>
      <w:r>
        <w:rPr>
          <w:color w:val="4D4D4F"/>
          <w:sz w:val="14"/>
        </w:rPr>
        <w:t>percentage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change,</w:t>
      </w:r>
      <w:r>
        <w:rPr>
          <w:color w:val="4D4D4F"/>
          <w:spacing w:val="-35"/>
          <w:sz w:val="14"/>
        </w:rPr>
        <w:t> </w:t>
      </w:r>
      <w:r>
        <w:rPr>
          <w:color w:val="4D4D4F"/>
          <w:sz w:val="14"/>
        </w:rPr>
        <w:t>left scale)</w:t>
      </w:r>
    </w:p>
    <w:p>
      <w:pPr>
        <w:spacing w:before="111"/>
        <w:ind w:left="430" w:right="0" w:firstLine="0"/>
        <w:jc w:val="both"/>
        <w:rPr>
          <w:sz w:val="14"/>
        </w:rPr>
      </w:pPr>
      <w:r>
        <w:rPr/>
        <w:br w:type="column"/>
      </w:r>
      <w:r>
        <w:rPr>
          <w:color w:val="4D4D4F"/>
          <w:sz w:val="14"/>
        </w:rPr>
        <w:t>Output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gap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20" w:lineRule="auto" w:before="30"/>
        <w:ind w:left="430" w:right="2899" w:firstLine="0"/>
        <w:jc w:val="both"/>
        <w:rPr>
          <w:sz w:val="14"/>
        </w:rPr>
      </w:pPr>
      <w:r>
        <w:rPr/>
        <w:pict>
          <v:rect style="position:absolute;margin-left:263pt;margin-top:-6.459265pt;width:12pt;height:5pt;mso-position-horizontal-relative:page;mso-position-vertical-relative:paragraph;z-index:15800320" id="docshape341" filled="true" fillcolor="#69bade" stroked="false">
            <v:fill type="solid"/>
            <w10:wrap type="none"/>
          </v:rect>
        </w:pict>
      </w:r>
      <w:r>
        <w:rPr/>
        <w:pict>
          <v:rect style="position:absolute;margin-left:263pt;margin-top:2.540735pt;width:12pt;height:5pt;mso-position-horizontal-relative:page;mso-position-vertical-relative:paragraph;z-index:15800832" id="docshape342" filled="true" fillcolor="#8cb861" stroked="false">
            <v:fill type="solid"/>
            <w10:wrap type="none"/>
          </v:rect>
        </w:pict>
      </w:r>
      <w:r>
        <w:rPr/>
        <w:pict>
          <v:rect style="position:absolute;margin-left:263pt;margin-top:11.540735pt;width:12pt;height:5pt;mso-position-horizontal-relative:page;mso-position-vertical-relative:paragraph;z-index:15801344" id="docshape343" filled="true" fillcolor="#d34d49" stroked="false">
            <v:fill type="solid"/>
            <w10:wrap type="none"/>
          </v:rect>
        </w:pict>
      </w:r>
      <w:r>
        <w:rPr/>
        <w:pict>
          <v:rect style="position:absolute;margin-left:263pt;margin-top:20.540735pt;width:12pt;height:5pt;mso-position-horizontal-relative:page;mso-position-vertical-relative:paragraph;z-index:15801856" id="docshape344" filled="true" fillcolor="#939598" stroked="false">
            <v:fill type="solid"/>
            <w10:wrap type="none"/>
          </v:rect>
        </w:pict>
      </w:r>
      <w:r>
        <w:rPr>
          <w:color w:val="4D4D4F"/>
          <w:sz w:val="14"/>
        </w:rPr>
        <w:t>Exchange rate pass-through (ERPT) (right scale)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Commodity prices, excluding ERPT</w:t>
      </w:r>
      <w:r>
        <w:rPr>
          <w:color w:val="4D4D4F"/>
          <w:position w:val="-1"/>
          <w:sz w:val="20"/>
        </w:rPr>
        <w:t>* </w:t>
      </w:r>
      <w:r>
        <w:rPr>
          <w:color w:val="4D4D4F"/>
          <w:sz w:val="14"/>
        </w:rPr>
        <w:t>(right scale)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Carbon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pollution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charge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before="21"/>
        <w:ind w:left="430" w:right="0" w:firstLine="0"/>
        <w:jc w:val="both"/>
        <w:rPr>
          <w:sz w:val="14"/>
        </w:rPr>
      </w:pPr>
      <w:r>
        <w:rPr/>
        <w:pict>
          <v:rect style="position:absolute;margin-left:263pt;margin-top:2.616009pt;width:12pt;height:5pt;mso-position-horizontal-relative:page;mso-position-vertical-relative:paragraph;z-index:15802368" id="docshape345" filled="true" fillcolor="#ffd400" stroked="false">
            <v:fill type="solid"/>
            <w10:wrap type="none"/>
          </v:rect>
        </w:pict>
      </w:r>
      <w:r>
        <w:rPr>
          <w:color w:val="4D4D4F"/>
          <w:sz w:val="14"/>
        </w:rPr>
        <w:t>Other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factors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after="0"/>
        <w:jc w:val="both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4409" w:space="40"/>
            <w:col w:w="6451"/>
          </w:cols>
        </w:sectPr>
      </w:pPr>
    </w:p>
    <w:p>
      <w:pPr>
        <w:pStyle w:val="BodyText"/>
        <w:spacing w:before="7"/>
        <w:rPr>
          <w:sz w:val="15"/>
        </w:rPr>
      </w:pPr>
    </w:p>
    <w:p>
      <w:pPr>
        <w:spacing w:before="0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Note: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Numbers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may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not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add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total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because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rounding.</w:t>
      </w:r>
    </w:p>
    <w:p>
      <w:pPr>
        <w:spacing w:line="268" w:lineRule="auto" w:before="59"/>
        <w:ind w:left="2180" w:right="2065" w:firstLine="0"/>
        <w:jc w:val="left"/>
        <w:rPr>
          <w:sz w:val="14"/>
        </w:rPr>
      </w:pPr>
      <w:r>
        <w:rPr/>
        <w:pict>
          <v:shape style="position:absolute;margin-left:134pt;margin-top:2.343909pt;width:4.7pt;height:13.9pt;mso-position-horizontal-relative:page;mso-position-vertical-relative:paragraph;z-index:15803392" type="#_x0000_t202" id="docshape346" filled="false" stroked="false">
            <v:textbox inset="0,0,0,0">
              <w:txbxContent>
                <w:p>
                  <w:pPr>
                    <w:spacing w:line="274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99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sz w:val="14"/>
        </w:rPr>
        <w:t>This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also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includes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effect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inflation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divergence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typical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relationship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between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gasoline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and crude oil prices.</w:t>
      </w:r>
    </w:p>
    <w:p>
      <w:pPr>
        <w:spacing w:before="39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estimates,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calculations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projections</w:t>
      </w:r>
    </w:p>
    <w:p>
      <w:pPr>
        <w:pStyle w:val="BodyText"/>
        <w:spacing w:before="3"/>
        <w:rPr>
          <w:sz w:val="10"/>
        </w:rPr>
      </w:pPr>
      <w:r>
        <w:rPr/>
        <w:pict>
          <v:shape style="position:absolute;margin-left:134pt;margin-top:7.137561pt;width:344pt;height:.1pt;mso-position-horizontal-relative:page;mso-position-vertical-relative:paragraph;z-index:-15657984;mso-wrap-distance-left:0;mso-wrap-distance-right:0" id="docshape347" coordorigin="2680,143" coordsize="6880,0" path="m2680,143l9560,143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49" w:lineRule="auto" w:before="99"/>
        <w:ind w:left="2020" w:right="2108"/>
      </w:pPr>
      <w:r>
        <w:rPr>
          <w:color w:val="4D4D4F"/>
          <w:spacing w:val="-1"/>
        </w:rPr>
        <w:t>The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projection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is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consistent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with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medium-</w:t>
      </w:r>
      <w:r>
        <w:rPr>
          <w:color w:val="4D4D4F"/>
          <w:spacing w:val="-12"/>
        </w:rPr>
        <w:t> </w:t>
      </w:r>
      <w:r>
        <w:rPr>
          <w:color w:val="4D4D4F"/>
        </w:rPr>
        <w:t>and</w:t>
      </w:r>
      <w:r>
        <w:rPr>
          <w:color w:val="4D4D4F"/>
          <w:spacing w:val="-12"/>
        </w:rPr>
        <w:t> </w:t>
      </w:r>
      <w:r>
        <w:rPr>
          <w:color w:val="4D4D4F"/>
        </w:rPr>
        <w:t>long-term</w:t>
      </w:r>
      <w:r>
        <w:rPr>
          <w:color w:val="4D4D4F"/>
          <w:spacing w:val="-12"/>
        </w:rPr>
        <w:t> </w:t>
      </w:r>
      <w:r>
        <w:rPr>
          <w:color w:val="4D4D4F"/>
        </w:rPr>
        <w:t>inflation</w:t>
      </w:r>
      <w:r>
        <w:rPr>
          <w:color w:val="4D4D4F"/>
          <w:spacing w:val="-13"/>
        </w:rPr>
        <w:t> </w:t>
      </w:r>
      <w:r>
        <w:rPr>
          <w:color w:val="4D4D4F"/>
        </w:rPr>
        <w:t>expectations</w:t>
      </w:r>
      <w:r>
        <w:rPr>
          <w:color w:val="4D4D4F"/>
          <w:spacing w:val="-52"/>
        </w:rPr>
        <w:t> </w:t>
      </w:r>
      <w:r>
        <w:rPr>
          <w:color w:val="4D4D4F"/>
        </w:rPr>
        <w:t>remaining</w:t>
      </w:r>
      <w:r>
        <w:rPr>
          <w:color w:val="4D4D4F"/>
          <w:spacing w:val="-13"/>
        </w:rPr>
        <w:t> </w:t>
      </w:r>
      <w:r>
        <w:rPr>
          <w:color w:val="4D4D4F"/>
        </w:rPr>
        <w:t>well</w:t>
      </w:r>
      <w:r>
        <w:rPr>
          <w:color w:val="4D4D4F"/>
          <w:spacing w:val="-13"/>
        </w:rPr>
        <w:t> </w:t>
      </w:r>
      <w:r>
        <w:rPr>
          <w:color w:val="4D4D4F"/>
        </w:rPr>
        <w:t>anchored</w:t>
      </w:r>
      <w:r>
        <w:rPr>
          <w:color w:val="4D4D4F"/>
          <w:spacing w:val="-13"/>
        </w:rPr>
        <w:t> </w:t>
      </w:r>
      <w:r>
        <w:rPr>
          <w:color w:val="4D4D4F"/>
        </w:rPr>
        <w:t>at</w:t>
      </w:r>
      <w:r>
        <w:rPr>
          <w:color w:val="4D4D4F"/>
          <w:spacing w:val="-12"/>
        </w:rPr>
        <w:t> </w:t>
      </w:r>
      <w:r>
        <w:rPr>
          <w:color w:val="4D4D4F"/>
        </w:rPr>
        <w:t>the</w:t>
      </w:r>
      <w:r>
        <w:rPr>
          <w:color w:val="4D4D4F"/>
          <w:spacing w:val="-13"/>
        </w:rPr>
        <w:t> </w:t>
      </w:r>
      <w:r>
        <w:rPr>
          <w:color w:val="4D4D4F"/>
        </w:rPr>
        <w:t>2</w:t>
      </w:r>
      <w:r>
        <w:rPr>
          <w:color w:val="4D4D4F"/>
          <w:spacing w:val="-13"/>
        </w:rPr>
        <w:t> </w:t>
      </w:r>
      <w:r>
        <w:rPr>
          <w:color w:val="4D4D4F"/>
        </w:rPr>
        <w:t>percent</w:t>
      </w:r>
      <w:r>
        <w:rPr>
          <w:color w:val="4D4D4F"/>
          <w:spacing w:val="-13"/>
        </w:rPr>
        <w:t> </w:t>
      </w:r>
      <w:r>
        <w:rPr>
          <w:color w:val="4D4D4F"/>
        </w:rPr>
        <w:t>target.</w:t>
      </w:r>
      <w:r>
        <w:rPr>
          <w:color w:val="4D4D4F"/>
          <w:spacing w:val="-12"/>
        </w:rPr>
        <w:t> </w:t>
      </w:r>
      <w:r>
        <w:rPr>
          <w:color w:val="4D4D4F"/>
        </w:rPr>
        <w:t>Most</w:t>
      </w:r>
      <w:r>
        <w:rPr>
          <w:color w:val="4D4D4F"/>
          <w:spacing w:val="-13"/>
        </w:rPr>
        <w:t> </w:t>
      </w:r>
      <w:r>
        <w:rPr>
          <w:color w:val="4D4D4F"/>
        </w:rPr>
        <w:t>firms</w:t>
      </w:r>
      <w:r>
        <w:rPr>
          <w:color w:val="4D4D4F"/>
          <w:spacing w:val="-13"/>
        </w:rPr>
        <w:t> </w:t>
      </w:r>
      <w:r>
        <w:rPr>
          <w:color w:val="4D4D4F"/>
        </w:rPr>
        <w:t>that</w:t>
      </w:r>
      <w:r>
        <w:rPr>
          <w:color w:val="4D4D4F"/>
          <w:spacing w:val="-12"/>
        </w:rPr>
        <w:t> </w:t>
      </w:r>
      <w:r>
        <w:rPr>
          <w:color w:val="4D4D4F"/>
        </w:rPr>
        <w:t>participated</w:t>
      </w:r>
      <w:r>
        <w:rPr>
          <w:color w:val="4D4D4F"/>
          <w:spacing w:val="-13"/>
        </w:rPr>
        <w:t> </w:t>
      </w:r>
      <w:r>
        <w:rPr>
          <w:color w:val="4D4D4F"/>
        </w:rPr>
        <w:t>in</w:t>
      </w:r>
      <w:r>
        <w:rPr>
          <w:color w:val="4D4D4F"/>
          <w:spacing w:val="-53"/>
        </w:rPr>
        <w:t> </w:t>
      </w:r>
      <w:r>
        <w:rPr>
          <w:color w:val="4D4D4F"/>
        </w:rPr>
        <w:t>the</w:t>
      </w:r>
      <w:r>
        <w:rPr>
          <w:color w:val="4D4D4F"/>
          <w:spacing w:val="-14"/>
        </w:rPr>
        <w:t> </w:t>
      </w:r>
      <w:r>
        <w:rPr>
          <w:color w:val="4D4D4F"/>
        </w:rPr>
        <w:t>winter</w:t>
      </w:r>
      <w:r>
        <w:rPr>
          <w:color w:val="4D4D4F"/>
          <w:spacing w:val="-13"/>
        </w:rPr>
        <w:t> </w:t>
      </w:r>
      <w:r>
        <w:rPr>
          <w:color w:val="4D4D4F"/>
        </w:rPr>
        <w:t>Business</w:t>
      </w:r>
      <w:r>
        <w:rPr>
          <w:color w:val="4D4D4F"/>
          <w:spacing w:val="-13"/>
        </w:rPr>
        <w:t> </w:t>
      </w:r>
      <w:r>
        <w:rPr>
          <w:color w:val="4D4D4F"/>
        </w:rPr>
        <w:t>Outlook</w:t>
      </w:r>
      <w:r>
        <w:rPr>
          <w:color w:val="4D4D4F"/>
          <w:spacing w:val="-13"/>
        </w:rPr>
        <w:t> </w:t>
      </w:r>
      <w:r>
        <w:rPr>
          <w:color w:val="4D4D4F"/>
        </w:rPr>
        <w:t>Survey</w:t>
      </w:r>
      <w:r>
        <w:rPr>
          <w:color w:val="4D4D4F"/>
          <w:spacing w:val="-13"/>
        </w:rPr>
        <w:t> </w:t>
      </w:r>
      <w:r>
        <w:rPr>
          <w:color w:val="4D4D4F"/>
        </w:rPr>
        <w:t>expect</w:t>
      </w:r>
      <w:r>
        <w:rPr>
          <w:color w:val="4D4D4F"/>
          <w:spacing w:val="-13"/>
        </w:rPr>
        <w:t> </w:t>
      </w:r>
      <w:r>
        <w:rPr>
          <w:color w:val="4D4D4F"/>
        </w:rPr>
        <w:t>that</w:t>
      </w:r>
      <w:r>
        <w:rPr>
          <w:color w:val="4D4D4F"/>
          <w:spacing w:val="-13"/>
        </w:rPr>
        <w:t> </w:t>
      </w:r>
      <w:r>
        <w:rPr>
          <w:color w:val="4D4D4F"/>
        </w:rPr>
        <w:t>inflation</w:t>
      </w:r>
      <w:r>
        <w:rPr>
          <w:color w:val="4D4D4F"/>
          <w:spacing w:val="-13"/>
        </w:rPr>
        <w:t> </w:t>
      </w:r>
      <w:r>
        <w:rPr>
          <w:color w:val="4D4D4F"/>
        </w:rPr>
        <w:t>will</w:t>
      </w:r>
      <w:r>
        <w:rPr>
          <w:color w:val="4D4D4F"/>
          <w:spacing w:val="-13"/>
        </w:rPr>
        <w:t> </w:t>
      </w:r>
      <w:r>
        <w:rPr>
          <w:color w:val="4D4D4F"/>
        </w:rPr>
        <w:t>remain</w:t>
      </w:r>
      <w:r>
        <w:rPr>
          <w:color w:val="4D4D4F"/>
          <w:spacing w:val="-13"/>
        </w:rPr>
        <w:t> </w:t>
      </w:r>
      <w:r>
        <w:rPr>
          <w:color w:val="4D4D4F"/>
        </w:rPr>
        <w:t>within</w:t>
      </w:r>
      <w:r>
        <w:rPr>
          <w:color w:val="4D4D4F"/>
          <w:spacing w:val="-13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Bank’s</w:t>
      </w:r>
      <w:r>
        <w:rPr>
          <w:color w:val="4D4D4F"/>
          <w:spacing w:val="-12"/>
        </w:rPr>
        <w:t> </w:t>
      </w:r>
      <w:r>
        <w:rPr>
          <w:color w:val="4D4D4F"/>
        </w:rPr>
        <w:t>inflation-control</w:t>
      </w:r>
      <w:r>
        <w:rPr>
          <w:color w:val="4D4D4F"/>
          <w:spacing w:val="-11"/>
        </w:rPr>
        <w:t> </w:t>
      </w:r>
      <w:r>
        <w:rPr>
          <w:color w:val="4D4D4F"/>
        </w:rPr>
        <w:t>target</w:t>
      </w:r>
      <w:r>
        <w:rPr>
          <w:color w:val="4D4D4F"/>
          <w:spacing w:val="-12"/>
        </w:rPr>
        <w:t> </w:t>
      </w:r>
      <w:r>
        <w:rPr>
          <w:color w:val="4D4D4F"/>
        </w:rPr>
        <w:t>range</w:t>
      </w:r>
      <w:r>
        <w:rPr>
          <w:color w:val="4D4D4F"/>
          <w:spacing w:val="-11"/>
        </w:rPr>
        <w:t> </w:t>
      </w:r>
      <w:r>
        <w:rPr>
          <w:color w:val="4D4D4F"/>
        </w:rPr>
        <w:t>of</w:t>
      </w:r>
      <w:r>
        <w:rPr>
          <w:color w:val="4D4D4F"/>
          <w:spacing w:val="-11"/>
        </w:rPr>
        <w:t> </w:t>
      </w:r>
      <w:r>
        <w:rPr>
          <w:color w:val="4D4D4F"/>
        </w:rPr>
        <w:t>1</w:t>
      </w:r>
      <w:r>
        <w:rPr>
          <w:color w:val="4D4D4F"/>
          <w:spacing w:val="-12"/>
        </w:rPr>
        <w:t> </w:t>
      </w:r>
      <w:r>
        <w:rPr>
          <w:color w:val="4D4D4F"/>
        </w:rPr>
        <w:t>to</w:t>
      </w:r>
      <w:r>
        <w:rPr>
          <w:color w:val="4D4D4F"/>
          <w:spacing w:val="-11"/>
        </w:rPr>
        <w:t> </w:t>
      </w:r>
      <w:r>
        <w:rPr>
          <w:color w:val="4D4D4F"/>
        </w:rPr>
        <w:t>3</w:t>
      </w:r>
      <w:r>
        <w:rPr>
          <w:color w:val="4D4D4F"/>
          <w:spacing w:val="-12"/>
        </w:rPr>
        <w:t> </w:t>
      </w:r>
      <w:r>
        <w:rPr>
          <w:color w:val="4D4D4F"/>
        </w:rPr>
        <w:t>percent</w:t>
      </w:r>
      <w:r>
        <w:rPr>
          <w:color w:val="4D4D4F"/>
          <w:spacing w:val="-11"/>
        </w:rPr>
        <w:t> </w:t>
      </w:r>
      <w:r>
        <w:rPr>
          <w:color w:val="4D4D4F"/>
        </w:rPr>
        <w:t>over</w:t>
      </w:r>
      <w:r>
        <w:rPr>
          <w:color w:val="4D4D4F"/>
          <w:spacing w:val="-11"/>
        </w:rPr>
        <w:t> </w:t>
      </w:r>
      <w:r>
        <w:rPr>
          <w:color w:val="4D4D4F"/>
        </w:rPr>
        <w:t>the</w:t>
      </w:r>
      <w:r>
        <w:rPr>
          <w:color w:val="4D4D4F"/>
          <w:spacing w:val="-12"/>
        </w:rPr>
        <w:t> </w:t>
      </w:r>
      <w:r>
        <w:rPr>
          <w:color w:val="4D4D4F"/>
        </w:rPr>
        <w:t>next</w:t>
      </w:r>
      <w:r>
        <w:rPr>
          <w:color w:val="4D4D4F"/>
          <w:spacing w:val="-11"/>
        </w:rPr>
        <w:t> </w:t>
      </w:r>
      <w:r>
        <w:rPr>
          <w:color w:val="4D4D4F"/>
        </w:rPr>
        <w:t>two</w:t>
      </w:r>
      <w:r>
        <w:rPr>
          <w:color w:val="4D4D4F"/>
          <w:spacing w:val="-12"/>
        </w:rPr>
        <w:t> </w:t>
      </w:r>
      <w:r>
        <w:rPr>
          <w:color w:val="4D4D4F"/>
        </w:rPr>
        <w:t>years.</w:t>
      </w:r>
      <w:r>
        <w:rPr>
          <w:color w:val="4D4D4F"/>
          <w:spacing w:val="1"/>
        </w:rPr>
        <w:t> </w:t>
      </w:r>
      <w:r>
        <w:rPr>
          <w:color w:val="4D4D4F"/>
        </w:rPr>
        <w:t>Respondents’ expectations for inflation two years from now remain close to</w:t>
      </w:r>
      <w:r>
        <w:rPr>
          <w:color w:val="4D4D4F"/>
          <w:spacing w:val="1"/>
        </w:rPr>
        <w:t> </w:t>
      </w:r>
      <w:r>
        <w:rPr>
          <w:color w:val="4D4D4F"/>
        </w:rPr>
        <w:t>pre-pandemic levels. As in recent years, in the fourth quarter of 2020 most</w:t>
      </w:r>
      <w:r>
        <w:rPr>
          <w:color w:val="4D4D4F"/>
          <w:spacing w:val="1"/>
        </w:rPr>
        <w:t> </w:t>
      </w:r>
      <w:r>
        <w:rPr>
          <w:color w:val="4D4D4F"/>
        </w:rPr>
        <w:t>respondents to the Canadian Survey of Consumer Expectations anticipate</w:t>
      </w:r>
      <w:r>
        <w:rPr>
          <w:color w:val="4D4D4F"/>
          <w:spacing w:val="1"/>
        </w:rPr>
        <w:t> </w:t>
      </w:r>
      <w:r>
        <w:rPr>
          <w:color w:val="4D4D4F"/>
        </w:rPr>
        <w:t>that</w:t>
      </w:r>
      <w:r>
        <w:rPr>
          <w:color w:val="4D4D4F"/>
          <w:spacing w:val="-10"/>
        </w:rPr>
        <w:t> </w:t>
      </w:r>
      <w:r>
        <w:rPr>
          <w:color w:val="4D4D4F"/>
        </w:rPr>
        <w:t>inflation</w:t>
      </w:r>
      <w:r>
        <w:rPr>
          <w:color w:val="4D4D4F"/>
          <w:spacing w:val="-10"/>
        </w:rPr>
        <w:t> </w:t>
      </w:r>
      <w:r>
        <w:rPr>
          <w:color w:val="4D4D4F"/>
        </w:rPr>
        <w:t>will</w:t>
      </w:r>
      <w:r>
        <w:rPr>
          <w:color w:val="4D4D4F"/>
          <w:spacing w:val="-9"/>
        </w:rPr>
        <w:t> </w:t>
      </w:r>
      <w:r>
        <w:rPr>
          <w:color w:val="4D4D4F"/>
        </w:rPr>
        <w:t>be</w:t>
      </w:r>
      <w:r>
        <w:rPr>
          <w:color w:val="4D4D4F"/>
          <w:spacing w:val="-10"/>
        </w:rPr>
        <w:t> </w:t>
      </w:r>
      <w:r>
        <w:rPr>
          <w:color w:val="4D4D4F"/>
        </w:rPr>
        <w:t>within</w:t>
      </w:r>
      <w:r>
        <w:rPr>
          <w:color w:val="4D4D4F"/>
          <w:spacing w:val="-10"/>
        </w:rPr>
        <w:t> </w:t>
      </w:r>
      <w:r>
        <w:rPr>
          <w:color w:val="4D4D4F"/>
        </w:rPr>
        <w:t>or</w:t>
      </w:r>
      <w:r>
        <w:rPr>
          <w:color w:val="4D4D4F"/>
          <w:spacing w:val="-9"/>
        </w:rPr>
        <w:t> </w:t>
      </w:r>
      <w:r>
        <w:rPr>
          <w:color w:val="4D4D4F"/>
        </w:rPr>
        <w:t>just</w:t>
      </w:r>
      <w:r>
        <w:rPr>
          <w:color w:val="4D4D4F"/>
          <w:spacing w:val="-10"/>
        </w:rPr>
        <w:t> </w:t>
      </w:r>
      <w:r>
        <w:rPr>
          <w:color w:val="4D4D4F"/>
        </w:rPr>
        <w:t>above</w:t>
      </w:r>
      <w:r>
        <w:rPr>
          <w:color w:val="4D4D4F"/>
          <w:spacing w:val="-10"/>
        </w:rPr>
        <w:t> </w:t>
      </w:r>
      <w:r>
        <w:rPr>
          <w:color w:val="4D4D4F"/>
        </w:rPr>
        <w:t>that</w:t>
      </w:r>
      <w:r>
        <w:rPr>
          <w:color w:val="4D4D4F"/>
          <w:spacing w:val="-9"/>
        </w:rPr>
        <w:t> </w:t>
      </w:r>
      <w:r>
        <w:rPr>
          <w:color w:val="4D4D4F"/>
        </w:rPr>
        <w:t>range</w:t>
      </w:r>
      <w:r>
        <w:rPr>
          <w:color w:val="4D4D4F"/>
          <w:spacing w:val="-10"/>
        </w:rPr>
        <w:t> </w:t>
      </w:r>
      <w:r>
        <w:rPr>
          <w:color w:val="4D4D4F"/>
        </w:rPr>
        <w:t>over</w:t>
      </w:r>
      <w:r>
        <w:rPr>
          <w:color w:val="4D4D4F"/>
          <w:spacing w:val="-10"/>
        </w:rPr>
        <w:t> </w:t>
      </w:r>
      <w:r>
        <w:rPr>
          <w:color w:val="4D4D4F"/>
        </w:rPr>
        <w:t>the</w:t>
      </w:r>
      <w:r>
        <w:rPr>
          <w:color w:val="4D4D4F"/>
          <w:spacing w:val="-9"/>
        </w:rPr>
        <w:t> </w:t>
      </w:r>
      <w:r>
        <w:rPr>
          <w:color w:val="4D4D4F"/>
        </w:rPr>
        <w:t>next</w:t>
      </w:r>
      <w:r>
        <w:rPr>
          <w:color w:val="4D4D4F"/>
          <w:spacing w:val="-10"/>
        </w:rPr>
        <w:t> </w:t>
      </w:r>
      <w:r>
        <w:rPr>
          <w:color w:val="4D4D4F"/>
        </w:rPr>
        <w:t>two</w:t>
      </w:r>
      <w:r>
        <w:rPr>
          <w:color w:val="4D4D4F"/>
          <w:spacing w:val="-10"/>
        </w:rPr>
        <w:t> </w:t>
      </w:r>
      <w:r>
        <w:rPr>
          <w:color w:val="4D4D4F"/>
        </w:rPr>
        <w:t>years.</w:t>
      </w:r>
    </w:p>
    <w:p>
      <w:pPr>
        <w:pStyle w:val="BodyText"/>
        <w:spacing w:line="249" w:lineRule="auto" w:before="6"/>
        <w:ind w:left="2020" w:right="2140"/>
      </w:pPr>
      <w:r>
        <w:rPr>
          <w:color w:val="4D4D4F"/>
          <w:spacing w:val="-1"/>
        </w:rPr>
        <w:t>The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December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2020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Consensus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Economics</w:t>
      </w:r>
      <w:r>
        <w:rPr>
          <w:color w:val="4D4D4F"/>
          <w:spacing w:val="-12"/>
        </w:rPr>
        <w:t> </w:t>
      </w:r>
      <w:r>
        <w:rPr>
          <w:color w:val="4D4D4F"/>
        </w:rPr>
        <w:t>forecast</w:t>
      </w:r>
      <w:r>
        <w:rPr>
          <w:color w:val="4D4D4F"/>
          <w:spacing w:val="-12"/>
        </w:rPr>
        <w:t> </w:t>
      </w:r>
      <w:r>
        <w:rPr>
          <w:color w:val="4D4D4F"/>
        </w:rPr>
        <w:t>for</w:t>
      </w:r>
      <w:r>
        <w:rPr>
          <w:color w:val="4D4D4F"/>
          <w:spacing w:val="-12"/>
        </w:rPr>
        <w:t> </w:t>
      </w:r>
      <w:r>
        <w:rPr>
          <w:color w:val="4D4D4F"/>
        </w:rPr>
        <w:t>long-term</w:t>
      </w:r>
      <w:r>
        <w:rPr>
          <w:color w:val="4D4D4F"/>
          <w:spacing w:val="-13"/>
        </w:rPr>
        <w:t> </w:t>
      </w:r>
      <w:r>
        <w:rPr>
          <w:color w:val="4D4D4F"/>
        </w:rPr>
        <w:t>inflation</w:t>
      </w:r>
      <w:r>
        <w:rPr>
          <w:color w:val="4D4D4F"/>
          <w:spacing w:val="-52"/>
        </w:rPr>
        <w:t> </w:t>
      </w:r>
      <w:r>
        <w:rPr>
          <w:color w:val="4D4D4F"/>
        </w:rPr>
        <w:t>expectations</w:t>
      </w:r>
      <w:r>
        <w:rPr>
          <w:color w:val="4D4D4F"/>
          <w:spacing w:val="-7"/>
        </w:rPr>
        <w:t> </w:t>
      </w:r>
      <w:r>
        <w:rPr>
          <w:color w:val="4D4D4F"/>
        </w:rPr>
        <w:t>shows</w:t>
      </w:r>
      <w:r>
        <w:rPr>
          <w:color w:val="4D4D4F"/>
          <w:spacing w:val="-7"/>
        </w:rPr>
        <w:t> </w:t>
      </w:r>
      <w:r>
        <w:rPr>
          <w:color w:val="4D4D4F"/>
        </w:rPr>
        <w:t>an</w:t>
      </w:r>
      <w:r>
        <w:rPr>
          <w:color w:val="4D4D4F"/>
          <w:spacing w:val="-7"/>
        </w:rPr>
        <w:t> </w:t>
      </w:r>
      <w:r>
        <w:rPr>
          <w:color w:val="4D4D4F"/>
        </w:rPr>
        <w:t>average</w:t>
      </w:r>
      <w:r>
        <w:rPr>
          <w:color w:val="4D4D4F"/>
          <w:spacing w:val="-7"/>
        </w:rPr>
        <w:t> </w:t>
      </w:r>
      <w:r>
        <w:rPr>
          <w:color w:val="4D4D4F"/>
        </w:rPr>
        <w:t>of</w:t>
      </w:r>
      <w:r>
        <w:rPr>
          <w:color w:val="4D4D4F"/>
          <w:spacing w:val="-7"/>
        </w:rPr>
        <w:t> </w:t>
      </w:r>
      <w:r>
        <w:rPr>
          <w:color w:val="4D4D4F"/>
        </w:rPr>
        <w:t>2.0</w:t>
      </w:r>
      <w:r>
        <w:rPr>
          <w:color w:val="4D4D4F"/>
          <w:spacing w:val="-7"/>
        </w:rPr>
        <w:t> </w:t>
      </w:r>
      <w:r>
        <w:rPr>
          <w:color w:val="4D4D4F"/>
        </w:rPr>
        <w:t>percent</w:t>
      </w:r>
      <w:r>
        <w:rPr>
          <w:color w:val="4D4D4F"/>
          <w:spacing w:val="-7"/>
        </w:rPr>
        <w:t> </w:t>
      </w:r>
      <w:r>
        <w:rPr>
          <w:color w:val="4D4D4F"/>
        </w:rPr>
        <w:t>through</w:t>
      </w:r>
      <w:r>
        <w:rPr>
          <w:color w:val="4D4D4F"/>
          <w:spacing w:val="-7"/>
        </w:rPr>
        <w:t> </w:t>
      </w:r>
      <w:r>
        <w:rPr>
          <w:color w:val="4D4D4F"/>
        </w:rPr>
        <w:t>2030.</w:t>
      </w:r>
    </w:p>
    <w:p>
      <w:pPr>
        <w:spacing w:after="0" w:line="249" w:lineRule="auto"/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before="82"/>
        <w:ind w:left="326"/>
        <w:rPr>
          <w:rFonts w:ascii="Arial Unicode MS"/>
        </w:rPr>
      </w:pPr>
      <w:r>
        <w:rPr/>
        <w:pict>
          <v:group style="position:absolute;margin-left:45pt;margin-top:2.788476pt;width:522pt;height:591pt;mso-position-horizontal-relative:page;mso-position-vertical-relative:paragraph;z-index:-17288704" id="docshapegroup348" coordorigin="900,56" coordsize="10440,11820">
            <v:rect style="position:absolute;left:900;top:375;width:10440;height:11500" id="docshape349" filled="true" fillcolor="#f1f1f2" stroked="false">
              <v:fill type="solid"/>
            </v:rect>
            <v:rect style="position:absolute;left:900;top:55;width:10440;height:320" id="docshape350" filled="true" fillcolor="#dbe8ea" stroked="false">
              <v:fill type="solid"/>
            </v:rect>
            <v:rect style="position:absolute;left:900;top:375;width:10440;height:20" id="docshape351" filled="true" fillcolor="#247f8c" stroked="false">
              <v:fill type="solid"/>
            </v:rect>
            <v:rect style="position:absolute;left:900;top:11855;width:10440;height:20" id="docshape352" filled="true" fillcolor="#006976" stroked="false">
              <v:fill type="solid"/>
            </v:rect>
            <v:rect style="position:absolute;left:8408;top:5152;width:240;height:100" id="docshape353" filled="true" fillcolor="#d34d49" stroked="false">
              <v:fill type="solid"/>
            </v:rect>
            <v:rect style="position:absolute;left:8408;top:5332;width:240;height:100" id="docshape354" filled="true" fillcolor="#69bade" stroked="false">
              <v:fill type="solid"/>
            </v:rect>
            <v:rect style="position:absolute;left:8408;top:5512;width:240;height:100" id="docshape355" filled="true" fillcolor="#8cb861" stroked="false">
              <v:fill type="solid"/>
            </v:rect>
            <v:rect style="position:absolute;left:8408;top:5692;width:240;height:100" id="docshape356" filled="true" fillcolor="#ffd400" stroked="false">
              <v:fill type="solid"/>
            </v:rect>
            <v:rect style="position:absolute;left:8408;top:5872;width:240;height:100" id="docshape357" filled="true" fillcolor="#ab3192" stroked="false">
              <v:fill type="solid"/>
            </v:rect>
            <v:rect style="position:absolute;left:6403;top:1874;width:4484;height:2758" id="docshape358" filled="true" fillcolor="#ffffff" stroked="false">
              <v:fill type="solid"/>
            </v:rect>
            <v:shape style="position:absolute;left:6406;top:4627;width:4481;height:2" id="docshape359" coordorigin="6407,4628" coordsize="4481,0" path="m6407,4628l7110,4628m7346,4628l7583,4628m7819,4628l8056,4628m8293,4628l8529,4628m8765,4628l9002,4628m9238,4628l9474,4628m9712,4628l9948,4628m10184,4628l10421,4628m10657,4628l10887,4628e" filled="false" stroked="true" strokeweight=".375pt" strokecolor="#000000">
              <v:path arrowok="t"/>
              <v:stroke dashstyle="solid"/>
            </v:shape>
            <v:line style="position:absolute" from="6407,4635" to="10887,4635" stroked="true" strokeweight=".375pt" strokecolor="#000000">
              <v:stroke dashstyle="solid"/>
            </v:line>
            <v:shape style="position:absolute;left:6637;top:3893;width:3075;height:738" id="docshape360" coordorigin="6637,3894" coordsize="3075,738" path="m6874,4094l6637,4094,6637,4632,6874,4632,6874,4094xm7346,3894l7110,3894,7110,4632,7346,4632,7346,3894xm7819,3939l7583,3939,7583,4632,7819,4632,7819,3939xm8293,4183l8056,4183,8056,4632,8293,4632,8293,4183xm8765,4207l8529,4207,8529,4632,8765,4632,8765,4207xm9238,4344l9002,4344,9002,4632,9238,4632,9238,4344xm9712,4499l9474,4499,9474,4632,9712,4632,9712,4499xe" filled="true" fillcolor="#d34d49" stroked="false">
              <v:path arrowok="t"/>
              <v:fill type="solid"/>
            </v:shape>
            <v:shape style="position:absolute;left:6637;top:3408;width:4020;height:1224" id="docshape361" coordorigin="6637,3408" coordsize="4020,1224" path="m6874,3683l6637,3683,6637,4094,6874,4094,6874,3683xm7346,3408l7110,3408,7110,3894,7346,3894,7346,3408xm7819,3474l7583,3474,7583,3939,7819,3939,7819,3474xm8293,3661l8056,3661,8056,4183,8293,4183,8293,3661xm8765,3832l8529,3832,8529,4207,8765,4207,8765,3832xm9238,3527l9002,3527,9002,4344,9238,4344,9238,3527xm9712,3750l9474,3750,9474,4499,9712,4499,9712,3750xm10184,4217l9948,4217,9948,4632,10184,4632,10184,4217xm10657,4061l10421,4061,10421,4632,10657,4632,10657,4061xe" filled="true" fillcolor="#69bade" stroked="false">
              <v:path arrowok="t"/>
              <v:fill type="solid"/>
            </v:shape>
            <v:shape style="position:absolute;left:6637;top:2708;width:4020;height:1508" id="docshape362" coordorigin="6637,2709" coordsize="4020,1508" path="m6874,3033l6637,3033,6637,3683,6874,3683,6874,3033xm7346,2888l7110,2888,7110,3408,7346,3408,7346,2888xm7819,2709l7583,2709,7583,3474,7819,3474,7819,2709xm8293,2946l8056,2946,8056,3661,8293,3661,8293,2946xm8765,3228l8529,3228,8529,3832,8765,3832,8765,3228xm9238,3138l9002,3138,9002,3527,9238,3527,9238,3138xm9712,3112l9474,3112,9474,3750,9712,3750,9712,3112xm10184,3433l9948,3433,9948,4217,10184,4217,10184,3433xm10657,3463l10421,3463,10421,4061,10657,4061,10657,3463xe" filled="true" fillcolor="#8cb861" stroked="false">
              <v:path arrowok="t"/>
              <v:fill type="solid"/>
            </v:shape>
            <v:shape style="position:absolute;left:6637;top:2530;width:4020;height:933" id="docshape363" coordorigin="6637,2531" coordsize="4020,933" path="m6874,2845l6637,2845,6637,3033,6874,3033,6874,2845xm7346,2691l7110,2691,7110,2888,7346,2888,7346,2691xm7819,2531l7583,2531,7583,2709,7819,2709,7819,2531xm8293,2788l8056,2788,8056,2946,8293,2946,8293,2788xm8765,2971l8529,2971,8529,3228,8765,3228,8765,2971xm9238,2954l9002,2954,9002,3138,9238,3138,9238,2954xm9712,2950l9474,2950,9474,3112,9712,3112,9712,2950xm10184,3181l9948,3181,9948,3433,10184,3433,10184,3181xm10657,3288l10421,3288,10421,3463,10657,3463,10657,3288xe" filled="true" fillcolor="#ffd400" stroked="false">
              <v:path arrowok="t"/>
              <v:fill type="solid"/>
            </v:shape>
            <v:shape style="position:absolute;left:6637;top:2279;width:4020;height:1009" id="docshape364" coordorigin="6637,2280" coordsize="4020,1009" path="m6874,2636l6637,2636,6637,2845,6874,2845,6874,2636xm7346,2383l7110,2383,7110,2691,7346,2691,7346,2383xm7819,2280l7583,2280,7583,2531,7819,2531,7819,2280xm8293,2535l8056,2535,8056,2788,8293,2788,8293,2535xm8765,2761l8529,2761,8529,2971,8765,2971,8765,2761xm9238,2724l9002,2724,9002,2954,9238,2954,9238,2724xm9712,2760l9474,2760,9474,2950,9712,2950,9712,2760xm10184,2950l9948,2950,9948,3181,10184,3181,10184,2950xm10657,3028l10421,3028,10421,3288,10657,3288,10657,3028xe" filled="true" fillcolor="#ab3192" stroked="false">
              <v:path arrowok="t"/>
              <v:fill type="solid"/>
            </v:shape>
            <v:line style="position:absolute" from="10888,4632" to="10888,1872" stroked="true" strokeweight=".75pt" strokecolor="#000000">
              <v:stroke dashstyle="solid"/>
            </v:line>
            <v:shape style="position:absolute;left:10807;top:1871;width:80;height:2760" id="docshape365" coordorigin="10808,1872" coordsize="80,2760" path="m10808,4632l10888,4632m10808,4237l10888,4237m10808,3843l10888,3843m10808,3448l10888,3448m10808,3054l10888,3054m10808,2661l10888,2661m10808,2266l10888,2266m10808,1872l10888,1872e" filled="false" stroked="true" strokeweight=".75pt" strokecolor="#000000">
              <v:path arrowok="t"/>
              <v:stroke dashstyle="solid"/>
            </v:shape>
            <v:shape style="position:absolute;left:6406;top:1871;width:80;height:2760" id="docshape366" coordorigin="6407,1872" coordsize="80,2760" path="m6407,4632l6407,1872m6407,4632l6487,4632m6407,4171l6487,4171m6407,3712l6487,3712m6407,3251l6487,3251m6407,2792l6487,2792m6407,2331l6487,2331m6407,1872l6487,1872e" filled="false" stroked="true" strokeweight=".75pt" strokecolor="#000000">
              <v:path arrowok="t"/>
              <v:stroke dashstyle="solid"/>
            </v:shape>
            <v:line style="position:absolute" from="10775,4551" to="10775,4632" stroked="true" strokeweight=".75pt" strokecolor="#000000">
              <v:stroke dashstyle="solid"/>
            </v:line>
            <v:line style="position:absolute" from="10303,4551" to="10303,4632" stroked="true" strokeweight=".75pt" strokecolor="#000000">
              <v:stroke dashstyle="solid"/>
            </v:line>
            <v:line style="position:absolute" from="9829,4551" to="9829,4632" stroked="true" strokeweight=".75pt" strokecolor="#000000">
              <v:stroke dashstyle="solid"/>
            </v:line>
            <v:line style="position:absolute" from="9357,4551" to="9357,4632" stroked="true" strokeweight=".75pt" strokecolor="#000000">
              <v:stroke dashstyle="solid"/>
            </v:line>
            <v:line style="position:absolute" from="8884,4551" to="8884,4632" stroked="true" strokeweight=".75pt" strokecolor="#000000">
              <v:stroke dashstyle="solid"/>
            </v:line>
            <v:line style="position:absolute" from="8410,4551" to="8410,4632" stroked="true" strokeweight=".75pt" strokecolor="#000000">
              <v:stroke dashstyle="solid"/>
            </v:line>
            <v:line style="position:absolute" from="7938,4551" to="7938,4632" stroked="true" strokeweight=".75pt" strokecolor="#000000">
              <v:stroke dashstyle="solid"/>
            </v:line>
            <v:line style="position:absolute" from="7465,4551" to="7465,4632" stroked="true" strokeweight=".75pt" strokecolor="#000000">
              <v:stroke dashstyle="solid"/>
            </v:line>
            <v:line style="position:absolute" from="6991,4551" to="6991,4632" stroked="true" strokeweight=".75pt" strokecolor="#000000">
              <v:stroke dashstyle="solid"/>
            </v:line>
            <v:line style="position:absolute" from="6519,4551" to="6519,4632" stroked="true" strokeweight=".75pt" strokecolor="#000000">
              <v:stroke dashstyle="solid"/>
            </v:line>
            <v:shape style="position:absolute;left:6755;top:2598;width:3784;height:1252" id="docshape367" coordorigin="6755,2598" coordsize="3784,1252" path="m6755,3850l7229,3495,7701,3684,8174,3357,8647,3044,9120,3223,9593,3174,10066,2616,10539,2598e" filled="false" stroked="true" strokeweight="1.25pt" strokecolor="#000000">
              <v:path arrowok="t"/>
              <v:stroke dashstyle="solid"/>
            </v:shape>
            <v:line style="position:absolute" from="9829,4632" to="9829,1874" stroked="true" strokeweight=".75pt" strokecolor="#000000">
              <v:stroke dashstyle="solid"/>
            </v:line>
            <w10:wrap type="none"/>
          </v:group>
        </w:pict>
      </w:r>
      <w:bookmarkStart w:name="Box 2: The evolution of the Bank of Cana" w:id="41"/>
      <w:bookmarkEnd w:id="41"/>
      <w:r>
        <w:rPr/>
      </w:r>
      <w:bookmarkStart w:name="_bookmark19" w:id="42"/>
      <w:bookmarkEnd w:id="42"/>
      <w:r>
        <w:rPr/>
      </w:r>
      <w:r>
        <w:rPr>
          <w:rFonts w:ascii="Arial Unicode MS"/>
          <w:w w:val="95"/>
        </w:rPr>
        <w:t>Box</w:t>
      </w:r>
      <w:r>
        <w:rPr>
          <w:rFonts w:ascii="Arial Unicode MS"/>
          <w:spacing w:val="-2"/>
          <w:w w:val="95"/>
        </w:rPr>
        <w:t> </w:t>
      </w:r>
      <w:r>
        <w:rPr>
          <w:rFonts w:ascii="Arial Unicode MS"/>
          <w:w w:val="95"/>
        </w:rPr>
        <w:t>2</w:t>
      </w:r>
    </w:p>
    <w:p>
      <w:pPr>
        <w:pStyle w:val="Heading3"/>
        <w:spacing w:before="211"/>
        <w:ind w:left="284"/>
      </w:pPr>
      <w:r>
        <w:rPr>
          <w:color w:val="006976"/>
          <w:spacing w:val="-5"/>
        </w:rPr>
        <w:t>The</w:t>
      </w:r>
      <w:r>
        <w:rPr>
          <w:color w:val="006976"/>
          <w:spacing w:val="-23"/>
        </w:rPr>
        <w:t> </w:t>
      </w:r>
      <w:r>
        <w:rPr>
          <w:color w:val="006976"/>
          <w:spacing w:val="-5"/>
        </w:rPr>
        <w:t>evolution</w:t>
      </w:r>
      <w:r>
        <w:rPr>
          <w:color w:val="006976"/>
          <w:spacing w:val="-22"/>
        </w:rPr>
        <w:t> </w:t>
      </w:r>
      <w:r>
        <w:rPr>
          <w:color w:val="006976"/>
          <w:spacing w:val="-5"/>
        </w:rPr>
        <w:t>of</w:t>
      </w:r>
      <w:r>
        <w:rPr>
          <w:color w:val="006976"/>
          <w:spacing w:val="-23"/>
        </w:rPr>
        <w:t> </w:t>
      </w:r>
      <w:r>
        <w:rPr>
          <w:color w:val="006976"/>
          <w:spacing w:val="-5"/>
        </w:rPr>
        <w:t>the</w:t>
      </w:r>
      <w:r>
        <w:rPr>
          <w:color w:val="006976"/>
          <w:spacing w:val="-22"/>
        </w:rPr>
        <w:t> </w:t>
      </w:r>
      <w:r>
        <w:rPr>
          <w:color w:val="006976"/>
          <w:spacing w:val="-5"/>
        </w:rPr>
        <w:t>Bank</w:t>
      </w:r>
      <w:r>
        <w:rPr>
          <w:color w:val="006976"/>
          <w:spacing w:val="-22"/>
        </w:rPr>
        <w:t> </w:t>
      </w:r>
      <w:r>
        <w:rPr>
          <w:color w:val="006976"/>
          <w:spacing w:val="-5"/>
        </w:rPr>
        <w:t>of</w:t>
      </w:r>
      <w:r>
        <w:rPr>
          <w:color w:val="006976"/>
          <w:spacing w:val="-23"/>
        </w:rPr>
        <w:t> </w:t>
      </w:r>
      <w:r>
        <w:rPr>
          <w:color w:val="006976"/>
          <w:spacing w:val="-5"/>
        </w:rPr>
        <w:t>Canada’s</w:t>
      </w:r>
      <w:r>
        <w:rPr>
          <w:color w:val="006976"/>
          <w:spacing w:val="-22"/>
        </w:rPr>
        <w:t> </w:t>
      </w:r>
      <w:r>
        <w:rPr>
          <w:color w:val="006976"/>
          <w:spacing w:val="-4"/>
        </w:rPr>
        <w:t>balance</w:t>
      </w:r>
      <w:r>
        <w:rPr>
          <w:color w:val="006976"/>
          <w:spacing w:val="-22"/>
        </w:rPr>
        <w:t> </w:t>
      </w:r>
      <w:r>
        <w:rPr>
          <w:color w:val="006976"/>
          <w:spacing w:val="-4"/>
        </w:rPr>
        <w:t>sheet</w:t>
      </w:r>
    </w:p>
    <w:p>
      <w:pPr>
        <w:spacing w:after="0"/>
        <w:sectPr>
          <w:pgSz w:w="12240" w:h="15840"/>
          <w:pgMar w:header="791" w:footer="0" w:top="1220" w:bottom="280" w:left="660" w:right="680"/>
        </w:sectPr>
      </w:pPr>
    </w:p>
    <w:p>
      <w:pPr>
        <w:pStyle w:val="BodyText"/>
        <w:spacing w:line="216" w:lineRule="auto" w:before="105"/>
        <w:ind w:left="328" w:hanging="24"/>
        <w:rPr>
          <w:rFonts w:ascii="Arial Unicode MS" w:hAnsi="Arial Unicode MS"/>
        </w:rPr>
      </w:pP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4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Bank</w:t>
      </w:r>
      <w:r>
        <w:rPr>
          <w:rFonts w:ascii="Arial Unicode MS" w:hAnsi="Arial Unicode MS"/>
          <w:color w:val="4D4D4F"/>
          <w:spacing w:val="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of</w:t>
      </w:r>
      <w:r>
        <w:rPr>
          <w:rFonts w:ascii="Arial Unicode MS" w:hAnsi="Arial Unicode MS"/>
          <w:color w:val="4D4D4F"/>
          <w:spacing w:val="4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Canada’s</w:t>
      </w:r>
      <w:r>
        <w:rPr>
          <w:rFonts w:ascii="Arial Unicode MS" w:hAnsi="Arial Unicode MS"/>
          <w:color w:val="4D4D4F"/>
          <w:spacing w:val="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low</w:t>
      </w:r>
      <w:r>
        <w:rPr>
          <w:rFonts w:ascii="Arial Unicode MS" w:hAnsi="Arial Unicode MS"/>
          <w:color w:val="4D4D4F"/>
          <w:spacing w:val="4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policy</w:t>
      </w:r>
      <w:r>
        <w:rPr>
          <w:rFonts w:ascii="Arial Unicode MS" w:hAnsi="Arial Unicode MS"/>
          <w:color w:val="4D4D4F"/>
          <w:spacing w:val="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interest</w:t>
      </w:r>
      <w:r>
        <w:rPr>
          <w:rFonts w:ascii="Arial Unicode MS" w:hAnsi="Arial Unicode MS"/>
          <w:color w:val="4D4D4F"/>
          <w:spacing w:val="4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rate,</w:t>
      </w:r>
      <w:r>
        <w:rPr>
          <w:rFonts w:ascii="Arial Unicode MS" w:hAnsi="Arial Unicode MS"/>
          <w:color w:val="4D4D4F"/>
          <w:spacing w:val="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forward</w:t>
      </w:r>
      <w:r>
        <w:rPr>
          <w:rFonts w:ascii="Arial Unicode MS" w:hAnsi="Arial Unicode MS"/>
          <w:color w:val="4D4D4F"/>
          <w:spacing w:val="-5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guidance</w:t>
      </w:r>
      <w:r>
        <w:rPr>
          <w:rFonts w:ascii="Arial Unicode MS" w:hAnsi="Arial Unicode MS"/>
          <w:color w:val="4D4D4F"/>
          <w:spacing w:val="3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and</w:t>
      </w:r>
      <w:r>
        <w:rPr>
          <w:rFonts w:ascii="Arial Unicode MS" w:hAnsi="Arial Unicode MS"/>
          <w:color w:val="4D4D4F"/>
          <w:spacing w:val="4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quantitative</w:t>
      </w:r>
      <w:r>
        <w:rPr>
          <w:rFonts w:ascii="Arial Unicode MS" w:hAnsi="Arial Unicode MS"/>
          <w:color w:val="4D4D4F"/>
          <w:spacing w:val="4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easing</w:t>
      </w:r>
      <w:r>
        <w:rPr>
          <w:rFonts w:ascii="Arial Unicode MS" w:hAnsi="Arial Unicode MS"/>
          <w:color w:val="4D4D4F"/>
          <w:spacing w:val="4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(QE)</w:t>
      </w:r>
      <w:r>
        <w:rPr>
          <w:rFonts w:ascii="Arial Unicode MS" w:hAnsi="Arial Unicode MS"/>
          <w:color w:val="4D4D4F"/>
          <w:spacing w:val="3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program</w:t>
      </w:r>
      <w:r>
        <w:rPr>
          <w:rFonts w:ascii="Arial Unicode MS" w:hAnsi="Arial Unicode MS"/>
          <w:color w:val="4D4D4F"/>
          <w:spacing w:val="4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work</w:t>
      </w:r>
    </w:p>
    <w:p>
      <w:pPr>
        <w:spacing w:before="125"/>
        <w:ind w:left="304" w:right="0" w:firstLine="0"/>
        <w:jc w:val="left"/>
        <w:rPr>
          <w:b/>
          <w:sz w:val="18"/>
        </w:rPr>
      </w:pPr>
      <w:r>
        <w:rPr/>
        <w:br w:type="column"/>
      </w:r>
      <w:r>
        <w:rPr>
          <w:b/>
          <w:color w:val="006974"/>
          <w:spacing w:val="-2"/>
          <w:w w:val="95"/>
          <w:sz w:val="18"/>
        </w:rPr>
        <w:t>Chart</w:t>
      </w:r>
      <w:r>
        <w:rPr>
          <w:b/>
          <w:color w:val="006974"/>
          <w:spacing w:val="-8"/>
          <w:w w:val="95"/>
          <w:sz w:val="18"/>
        </w:rPr>
        <w:t> </w:t>
      </w:r>
      <w:r>
        <w:rPr>
          <w:b/>
          <w:color w:val="006974"/>
          <w:spacing w:val="-2"/>
          <w:w w:val="95"/>
          <w:sz w:val="18"/>
        </w:rPr>
        <w:t>2-A:</w:t>
      </w:r>
      <w:r>
        <w:rPr>
          <w:b/>
          <w:color w:val="006974"/>
          <w:spacing w:val="-15"/>
          <w:w w:val="95"/>
          <w:sz w:val="18"/>
        </w:rPr>
        <w:t> </w:t>
      </w:r>
      <w:r>
        <w:rPr>
          <w:b/>
          <w:spacing w:val="-1"/>
          <w:w w:val="95"/>
          <w:sz w:val="18"/>
        </w:rPr>
        <w:t>The</w:t>
      </w:r>
      <w:r>
        <w:rPr>
          <w:b/>
          <w:spacing w:val="-10"/>
          <w:w w:val="95"/>
          <w:sz w:val="18"/>
        </w:rPr>
        <w:t> </w:t>
      </w:r>
      <w:r>
        <w:rPr>
          <w:b/>
          <w:spacing w:val="-1"/>
          <w:w w:val="95"/>
          <w:sz w:val="18"/>
        </w:rPr>
        <w:t>maturity</w:t>
      </w:r>
      <w:r>
        <w:rPr>
          <w:b/>
          <w:spacing w:val="-10"/>
          <w:w w:val="95"/>
          <w:sz w:val="18"/>
        </w:rPr>
        <w:t> </w:t>
      </w:r>
      <w:r>
        <w:rPr>
          <w:b/>
          <w:spacing w:val="-1"/>
          <w:w w:val="95"/>
          <w:sz w:val="18"/>
        </w:rPr>
        <w:t>of</w:t>
      </w:r>
      <w:r>
        <w:rPr>
          <w:b/>
          <w:spacing w:val="-11"/>
          <w:w w:val="95"/>
          <w:sz w:val="18"/>
        </w:rPr>
        <w:t> </w:t>
      </w:r>
      <w:r>
        <w:rPr>
          <w:b/>
          <w:spacing w:val="-1"/>
          <w:w w:val="95"/>
          <w:sz w:val="18"/>
        </w:rPr>
        <w:t>QE</w:t>
      </w:r>
      <w:r>
        <w:rPr>
          <w:b/>
          <w:spacing w:val="-10"/>
          <w:w w:val="95"/>
          <w:sz w:val="18"/>
        </w:rPr>
        <w:t> </w:t>
      </w:r>
      <w:r>
        <w:rPr>
          <w:b/>
          <w:spacing w:val="-1"/>
          <w:w w:val="95"/>
          <w:sz w:val="18"/>
        </w:rPr>
        <w:t>purchases</w:t>
      </w:r>
      <w:r>
        <w:rPr>
          <w:b/>
          <w:spacing w:val="-10"/>
          <w:w w:val="95"/>
          <w:sz w:val="18"/>
        </w:rPr>
        <w:t> </w:t>
      </w:r>
      <w:r>
        <w:rPr>
          <w:b/>
          <w:spacing w:val="-1"/>
          <w:w w:val="95"/>
          <w:sz w:val="18"/>
        </w:rPr>
        <w:t>has</w:t>
      </w:r>
      <w:r>
        <w:rPr>
          <w:b/>
          <w:spacing w:val="-10"/>
          <w:w w:val="95"/>
          <w:sz w:val="18"/>
        </w:rPr>
        <w:t> </w:t>
      </w:r>
      <w:r>
        <w:rPr>
          <w:b/>
          <w:spacing w:val="-1"/>
          <w:w w:val="95"/>
          <w:sz w:val="18"/>
        </w:rPr>
        <w:t>increased</w:t>
      </w:r>
      <w:r>
        <w:rPr>
          <w:b/>
          <w:spacing w:val="-11"/>
          <w:w w:val="95"/>
          <w:sz w:val="18"/>
        </w:rPr>
        <w:t> </w:t>
      </w:r>
      <w:r>
        <w:rPr>
          <w:b/>
          <w:spacing w:val="-1"/>
          <w:w w:val="95"/>
          <w:sz w:val="18"/>
        </w:rPr>
        <w:t>notably</w:t>
      </w:r>
    </w:p>
    <w:p>
      <w:pPr>
        <w:spacing w:before="51"/>
        <w:ind w:left="304" w:right="0" w:firstLine="0"/>
        <w:jc w:val="left"/>
        <w:rPr>
          <w:sz w:val="14"/>
        </w:rPr>
      </w:pPr>
      <w:r>
        <w:rPr>
          <w:color w:val="4D4D4F"/>
          <w:sz w:val="14"/>
        </w:rPr>
        <w:t>Weighted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average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maturity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notional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QE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purchases,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weekly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average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4962" w:space="314"/>
            <w:col w:w="5624"/>
          </w:cols>
        </w:sectPr>
      </w:pPr>
    </w:p>
    <w:p>
      <w:pPr>
        <w:pStyle w:val="BodyText"/>
        <w:spacing w:line="216" w:lineRule="auto" w:before="1"/>
        <w:ind w:left="312" w:right="92" w:firstLine="15"/>
        <w:rPr>
          <w:rFonts w:ascii="Arial Unicode MS"/>
        </w:rPr>
      </w:pPr>
      <w:r>
        <w:rPr>
          <w:rFonts w:ascii="Arial Unicode MS"/>
          <w:color w:val="4D4D4F"/>
          <w:w w:val="95"/>
        </w:rPr>
        <w:t>together</w:t>
      </w:r>
      <w:r>
        <w:rPr>
          <w:rFonts w:ascii="Arial Unicode MS"/>
          <w:color w:val="4D4D4F"/>
          <w:spacing w:val="7"/>
          <w:w w:val="95"/>
        </w:rPr>
        <w:t> </w:t>
      </w:r>
      <w:r>
        <w:rPr>
          <w:rFonts w:ascii="Arial Unicode MS"/>
          <w:color w:val="4D4D4F"/>
          <w:w w:val="95"/>
        </w:rPr>
        <w:t>to</w:t>
      </w:r>
      <w:r>
        <w:rPr>
          <w:rFonts w:ascii="Arial Unicode MS"/>
          <w:color w:val="4D4D4F"/>
          <w:spacing w:val="7"/>
          <w:w w:val="95"/>
        </w:rPr>
        <w:t> </w:t>
      </w:r>
      <w:r>
        <w:rPr>
          <w:rFonts w:ascii="Arial Unicode MS"/>
          <w:color w:val="4D4D4F"/>
          <w:w w:val="95"/>
        </w:rPr>
        <w:t>keep</w:t>
      </w:r>
      <w:r>
        <w:rPr>
          <w:rFonts w:ascii="Arial Unicode MS"/>
          <w:color w:val="4D4D4F"/>
          <w:spacing w:val="7"/>
          <w:w w:val="95"/>
        </w:rPr>
        <w:t> </w:t>
      </w:r>
      <w:r>
        <w:rPr>
          <w:rFonts w:ascii="Arial Unicode MS"/>
          <w:color w:val="4D4D4F"/>
          <w:w w:val="95"/>
        </w:rPr>
        <w:t>borrowing</w:t>
      </w:r>
      <w:r>
        <w:rPr>
          <w:rFonts w:ascii="Arial Unicode MS"/>
          <w:color w:val="4D4D4F"/>
          <w:spacing w:val="7"/>
          <w:w w:val="95"/>
        </w:rPr>
        <w:t> </w:t>
      </w:r>
      <w:r>
        <w:rPr>
          <w:rFonts w:ascii="Arial Unicode MS"/>
          <w:color w:val="4D4D4F"/>
          <w:w w:val="95"/>
        </w:rPr>
        <w:t>rates</w:t>
      </w:r>
      <w:r>
        <w:rPr>
          <w:rFonts w:ascii="Arial Unicode MS"/>
          <w:color w:val="4D4D4F"/>
          <w:spacing w:val="8"/>
          <w:w w:val="95"/>
        </w:rPr>
        <w:t> </w:t>
      </w:r>
      <w:r>
        <w:rPr>
          <w:rFonts w:ascii="Arial Unicode MS"/>
          <w:color w:val="4D4D4F"/>
          <w:w w:val="95"/>
        </w:rPr>
        <w:t>low.</w:t>
      </w:r>
      <w:r>
        <w:rPr>
          <w:rFonts w:ascii="Arial Unicode MS"/>
          <w:color w:val="4D4D4F"/>
          <w:spacing w:val="7"/>
          <w:w w:val="95"/>
        </w:rPr>
        <w:t> </w:t>
      </w:r>
      <w:r>
        <w:rPr>
          <w:rFonts w:ascii="Arial Unicode MS"/>
          <w:color w:val="4D4D4F"/>
          <w:w w:val="95"/>
        </w:rPr>
        <w:t>As</w:t>
      </w:r>
      <w:r>
        <w:rPr>
          <w:rFonts w:ascii="Arial Unicode MS"/>
          <w:color w:val="4D4D4F"/>
          <w:spacing w:val="7"/>
          <w:w w:val="95"/>
        </w:rPr>
        <w:t> </w:t>
      </w:r>
      <w:r>
        <w:rPr>
          <w:rFonts w:ascii="Arial Unicode MS"/>
          <w:color w:val="4D4D4F"/>
          <w:w w:val="95"/>
        </w:rPr>
        <w:t>described</w:t>
      </w:r>
      <w:r>
        <w:rPr>
          <w:rFonts w:ascii="Arial Unicode MS"/>
          <w:color w:val="4D4D4F"/>
          <w:spacing w:val="7"/>
          <w:w w:val="95"/>
        </w:rPr>
        <w:t> </w:t>
      </w:r>
      <w:r>
        <w:rPr>
          <w:rFonts w:ascii="Arial Unicode MS"/>
          <w:color w:val="4D4D4F"/>
          <w:w w:val="95"/>
        </w:rPr>
        <w:t>in</w:t>
      </w:r>
      <w:r>
        <w:rPr>
          <w:rFonts w:ascii="Arial Unicode MS"/>
          <w:color w:val="4D4D4F"/>
          <w:spacing w:val="8"/>
          <w:w w:val="95"/>
        </w:rPr>
        <w:t> </w:t>
      </w:r>
      <w:r>
        <w:rPr>
          <w:rFonts w:ascii="Arial Unicode MS"/>
          <w:color w:val="4D4D4F"/>
          <w:w w:val="95"/>
        </w:rPr>
        <w:t>the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July</w:t>
      </w:r>
      <w:r>
        <w:rPr>
          <w:rFonts w:ascii="Arial Unicode MS"/>
          <w:color w:val="4D4D4F"/>
          <w:spacing w:val="11"/>
          <w:w w:val="95"/>
        </w:rPr>
        <w:t> </w:t>
      </w:r>
      <w:r>
        <w:rPr>
          <w:i/>
          <w:color w:val="4D4D4F"/>
          <w:w w:val="95"/>
        </w:rPr>
        <w:t>Monetary</w:t>
      </w:r>
      <w:r>
        <w:rPr>
          <w:i/>
          <w:color w:val="4D4D4F"/>
          <w:spacing w:val="12"/>
          <w:w w:val="95"/>
        </w:rPr>
        <w:t> </w:t>
      </w:r>
      <w:r>
        <w:rPr>
          <w:i/>
          <w:color w:val="4D4D4F"/>
          <w:w w:val="95"/>
        </w:rPr>
        <w:t>Policy</w:t>
      </w:r>
      <w:r>
        <w:rPr>
          <w:i/>
          <w:color w:val="4D4D4F"/>
          <w:spacing w:val="12"/>
          <w:w w:val="95"/>
        </w:rPr>
        <w:t> </w:t>
      </w:r>
      <w:r>
        <w:rPr>
          <w:i/>
          <w:color w:val="4D4D4F"/>
          <w:w w:val="95"/>
        </w:rPr>
        <w:t>Report</w:t>
      </w:r>
      <w:r>
        <w:rPr>
          <w:rFonts w:ascii="Arial Unicode MS"/>
          <w:color w:val="4D4D4F"/>
          <w:w w:val="95"/>
        </w:rPr>
        <w:t>,</w:t>
      </w:r>
      <w:r>
        <w:rPr>
          <w:rFonts w:ascii="Arial Unicode MS"/>
          <w:color w:val="4D4D4F"/>
          <w:spacing w:val="12"/>
          <w:w w:val="95"/>
        </w:rPr>
        <w:t> </w:t>
      </w:r>
      <w:r>
        <w:rPr>
          <w:rFonts w:ascii="Arial Unicode MS"/>
          <w:color w:val="4D4D4F"/>
          <w:w w:val="95"/>
        </w:rPr>
        <w:t>this</w:t>
      </w:r>
      <w:r>
        <w:rPr>
          <w:rFonts w:ascii="Arial Unicode MS"/>
          <w:color w:val="4D4D4F"/>
          <w:spacing w:val="11"/>
          <w:w w:val="95"/>
        </w:rPr>
        <w:t> </w:t>
      </w:r>
      <w:r>
        <w:rPr>
          <w:rFonts w:ascii="Arial Unicode MS"/>
          <w:color w:val="4D4D4F"/>
          <w:w w:val="95"/>
        </w:rPr>
        <w:t>helps</w:t>
      </w:r>
      <w:r>
        <w:rPr>
          <w:rFonts w:ascii="Arial Unicode MS"/>
          <w:color w:val="4D4D4F"/>
          <w:spacing w:val="12"/>
          <w:w w:val="95"/>
        </w:rPr>
        <w:t> </w:t>
      </w:r>
      <w:r>
        <w:rPr>
          <w:rFonts w:ascii="Arial Unicode MS"/>
          <w:color w:val="4D4D4F"/>
          <w:w w:val="95"/>
        </w:rPr>
        <w:t>support</w:t>
      </w:r>
      <w:r>
        <w:rPr>
          <w:rFonts w:ascii="Arial Unicode MS"/>
          <w:color w:val="4D4D4F"/>
          <w:spacing w:val="12"/>
          <w:w w:val="95"/>
        </w:rPr>
        <w:t> </w:t>
      </w:r>
      <w:r>
        <w:rPr>
          <w:rFonts w:ascii="Arial Unicode MS"/>
          <w:color w:val="4D4D4F"/>
          <w:w w:val="95"/>
        </w:rPr>
        <w:t>economic</w:t>
      </w:r>
      <w:r>
        <w:rPr>
          <w:rFonts w:ascii="Arial Unicode MS"/>
          <w:color w:val="4D4D4F"/>
          <w:spacing w:val="-50"/>
          <w:w w:val="95"/>
        </w:rPr>
        <w:t> </w:t>
      </w:r>
      <w:r>
        <w:rPr>
          <w:rFonts w:ascii="Arial Unicode MS"/>
          <w:color w:val="4D4D4F"/>
          <w:w w:val="95"/>
        </w:rPr>
        <w:t>activity.</w:t>
      </w:r>
      <w:r>
        <w:rPr>
          <w:rFonts w:ascii="Arial Unicode MS"/>
          <w:color w:val="4D4D4F"/>
          <w:spacing w:val="5"/>
          <w:w w:val="95"/>
        </w:rPr>
        <w:t> </w:t>
      </w:r>
      <w:r>
        <w:rPr>
          <w:rFonts w:ascii="Arial Unicode MS"/>
          <w:color w:val="4D4D4F"/>
          <w:w w:val="95"/>
        </w:rPr>
        <w:t>In</w:t>
      </w:r>
      <w:r>
        <w:rPr>
          <w:rFonts w:ascii="Arial Unicode MS"/>
          <w:color w:val="4D4D4F"/>
          <w:spacing w:val="6"/>
          <w:w w:val="95"/>
        </w:rPr>
        <w:t> </w:t>
      </w:r>
      <w:r>
        <w:rPr>
          <w:rFonts w:ascii="Arial Unicode MS"/>
          <w:color w:val="4D4D4F"/>
          <w:w w:val="95"/>
        </w:rPr>
        <w:t>October,</w:t>
      </w:r>
      <w:r>
        <w:rPr>
          <w:rFonts w:ascii="Arial Unicode MS"/>
          <w:color w:val="4D4D4F"/>
          <w:spacing w:val="5"/>
          <w:w w:val="95"/>
        </w:rPr>
        <w:t> </w:t>
      </w:r>
      <w:r>
        <w:rPr>
          <w:rFonts w:ascii="Arial Unicode MS"/>
          <w:color w:val="4D4D4F"/>
          <w:w w:val="95"/>
        </w:rPr>
        <w:t>the</w:t>
      </w:r>
      <w:r>
        <w:rPr>
          <w:rFonts w:ascii="Arial Unicode MS"/>
          <w:color w:val="4D4D4F"/>
          <w:spacing w:val="6"/>
          <w:w w:val="95"/>
        </w:rPr>
        <w:t> </w:t>
      </w:r>
      <w:r>
        <w:rPr>
          <w:rFonts w:ascii="Arial Unicode MS"/>
          <w:color w:val="4D4D4F"/>
          <w:w w:val="95"/>
        </w:rPr>
        <w:t>Bank</w:t>
      </w:r>
      <w:r>
        <w:rPr>
          <w:rFonts w:ascii="Arial Unicode MS"/>
          <w:color w:val="4D4D4F"/>
          <w:spacing w:val="5"/>
          <w:w w:val="95"/>
        </w:rPr>
        <w:t> </w:t>
      </w:r>
      <w:r>
        <w:rPr>
          <w:rFonts w:ascii="Arial Unicode MS"/>
          <w:color w:val="4D4D4F"/>
          <w:w w:val="95"/>
        </w:rPr>
        <w:t>recalibrated</w:t>
      </w:r>
      <w:r>
        <w:rPr>
          <w:rFonts w:ascii="Arial Unicode MS"/>
          <w:color w:val="4D4D4F"/>
          <w:spacing w:val="6"/>
          <w:w w:val="95"/>
        </w:rPr>
        <w:t> </w:t>
      </w:r>
      <w:r>
        <w:rPr>
          <w:rFonts w:ascii="Arial Unicode MS"/>
          <w:color w:val="4D4D4F"/>
          <w:w w:val="95"/>
        </w:rPr>
        <w:t>its</w:t>
      </w:r>
      <w:r>
        <w:rPr>
          <w:rFonts w:ascii="Arial Unicode MS"/>
          <w:color w:val="4D4D4F"/>
          <w:spacing w:val="5"/>
          <w:w w:val="95"/>
        </w:rPr>
        <w:t> </w:t>
      </w:r>
      <w:r>
        <w:rPr>
          <w:rFonts w:ascii="Arial Unicode MS"/>
          <w:color w:val="4D4D4F"/>
          <w:w w:val="95"/>
        </w:rPr>
        <w:t>QE</w:t>
      </w:r>
      <w:r>
        <w:rPr>
          <w:rFonts w:ascii="Arial Unicode MS"/>
          <w:color w:val="4D4D4F"/>
          <w:spacing w:val="6"/>
          <w:w w:val="95"/>
        </w:rPr>
        <w:t> </w:t>
      </w:r>
      <w:r>
        <w:rPr>
          <w:rFonts w:ascii="Arial Unicode MS"/>
          <w:color w:val="4D4D4F"/>
          <w:w w:val="95"/>
        </w:rPr>
        <w:t>program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to</w:t>
      </w:r>
      <w:r>
        <w:rPr>
          <w:rFonts w:ascii="Arial Unicode MS"/>
          <w:color w:val="4D4D4F"/>
          <w:spacing w:val="15"/>
          <w:w w:val="95"/>
        </w:rPr>
        <w:t> </w:t>
      </w:r>
      <w:r>
        <w:rPr>
          <w:rFonts w:ascii="Arial Unicode MS"/>
          <w:color w:val="4D4D4F"/>
          <w:w w:val="95"/>
        </w:rPr>
        <w:t>slow</w:t>
      </w:r>
      <w:r>
        <w:rPr>
          <w:rFonts w:ascii="Arial Unicode MS"/>
          <w:color w:val="4D4D4F"/>
          <w:spacing w:val="16"/>
          <w:w w:val="95"/>
        </w:rPr>
        <w:t> </w:t>
      </w:r>
      <w:r>
        <w:rPr>
          <w:rFonts w:ascii="Arial Unicode MS"/>
          <w:color w:val="4D4D4F"/>
          <w:w w:val="95"/>
        </w:rPr>
        <w:t>the</w:t>
      </w:r>
      <w:r>
        <w:rPr>
          <w:rFonts w:ascii="Arial Unicode MS"/>
          <w:color w:val="4D4D4F"/>
          <w:spacing w:val="15"/>
          <w:w w:val="95"/>
        </w:rPr>
        <w:t> </w:t>
      </w:r>
      <w:r>
        <w:rPr>
          <w:rFonts w:ascii="Arial Unicode MS"/>
          <w:color w:val="4D4D4F"/>
          <w:w w:val="95"/>
        </w:rPr>
        <w:t>pace</w:t>
      </w:r>
      <w:r>
        <w:rPr>
          <w:rFonts w:ascii="Arial Unicode MS"/>
          <w:color w:val="4D4D4F"/>
          <w:spacing w:val="16"/>
          <w:w w:val="95"/>
        </w:rPr>
        <w:t> </w:t>
      </w:r>
      <w:r>
        <w:rPr>
          <w:rFonts w:ascii="Arial Unicode MS"/>
          <w:color w:val="4D4D4F"/>
          <w:w w:val="95"/>
        </w:rPr>
        <w:t>of</w:t>
      </w:r>
      <w:r>
        <w:rPr>
          <w:rFonts w:ascii="Arial Unicode MS"/>
          <w:color w:val="4D4D4F"/>
          <w:spacing w:val="15"/>
          <w:w w:val="95"/>
        </w:rPr>
        <w:t> </w:t>
      </w:r>
      <w:r>
        <w:rPr>
          <w:rFonts w:ascii="Arial Unicode MS"/>
          <w:color w:val="4D4D4F"/>
          <w:w w:val="95"/>
        </w:rPr>
        <w:t>its</w:t>
      </w:r>
      <w:r>
        <w:rPr>
          <w:rFonts w:ascii="Arial Unicode MS"/>
          <w:color w:val="4D4D4F"/>
          <w:spacing w:val="16"/>
          <w:w w:val="95"/>
        </w:rPr>
        <w:t> </w:t>
      </w:r>
      <w:r>
        <w:rPr>
          <w:rFonts w:ascii="Arial Unicode MS"/>
          <w:color w:val="4D4D4F"/>
          <w:w w:val="95"/>
        </w:rPr>
        <w:t>bond</w:t>
      </w:r>
      <w:r>
        <w:rPr>
          <w:rFonts w:ascii="Arial Unicode MS"/>
          <w:color w:val="4D4D4F"/>
          <w:spacing w:val="15"/>
          <w:w w:val="95"/>
        </w:rPr>
        <w:t> </w:t>
      </w:r>
      <w:r>
        <w:rPr>
          <w:rFonts w:ascii="Arial Unicode MS"/>
          <w:color w:val="4D4D4F"/>
          <w:w w:val="95"/>
        </w:rPr>
        <w:t>purchases</w:t>
      </w:r>
      <w:r>
        <w:rPr>
          <w:rFonts w:ascii="Arial Unicode MS"/>
          <w:color w:val="4D4D4F"/>
          <w:spacing w:val="16"/>
          <w:w w:val="95"/>
        </w:rPr>
        <w:t> </w:t>
      </w:r>
      <w:r>
        <w:rPr>
          <w:rFonts w:ascii="Arial Unicode MS"/>
          <w:color w:val="4D4D4F"/>
          <w:w w:val="95"/>
        </w:rPr>
        <w:t>but</w:t>
      </w:r>
      <w:r>
        <w:rPr>
          <w:rFonts w:ascii="Arial Unicode MS"/>
          <w:color w:val="4D4D4F"/>
          <w:spacing w:val="15"/>
          <w:w w:val="95"/>
        </w:rPr>
        <w:t> </w:t>
      </w:r>
      <w:r>
        <w:rPr>
          <w:rFonts w:ascii="Arial Unicode MS"/>
          <w:color w:val="4D4D4F"/>
          <w:w w:val="95"/>
        </w:rPr>
        <w:t>maintained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</w:rPr>
        <w:t>the amount of stimulus by increasing the maturity of its</w:t>
      </w:r>
      <w:r>
        <w:rPr>
          <w:rFonts w:ascii="Arial Unicode MS"/>
          <w:color w:val="4D4D4F"/>
          <w:spacing w:val="1"/>
        </w:rPr>
        <w:t> </w:t>
      </w:r>
      <w:r>
        <w:rPr>
          <w:rFonts w:ascii="Arial Unicode MS"/>
          <w:color w:val="4D4D4F"/>
        </w:rPr>
        <w:t>purchases.</w:t>
      </w:r>
    </w:p>
    <w:p>
      <w:pPr>
        <w:pStyle w:val="BodyText"/>
        <w:spacing w:line="216" w:lineRule="auto" w:before="113"/>
        <w:ind w:left="327" w:right="75" w:hanging="24"/>
        <w:rPr>
          <w:rFonts w:ascii="Arial Unicode MS"/>
        </w:rPr>
      </w:pPr>
      <w:r>
        <w:rPr>
          <w:rFonts w:ascii="Arial Unicode MS"/>
          <w:color w:val="4D4D4F"/>
          <w:w w:val="95"/>
        </w:rPr>
        <w:t>The weighted average maturity (WAM) of QE purchases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made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since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the</w:t>
      </w:r>
      <w:r>
        <w:rPr>
          <w:rFonts w:ascii="Arial Unicode MS"/>
          <w:color w:val="4D4D4F"/>
          <w:spacing w:val="2"/>
          <w:w w:val="95"/>
        </w:rPr>
        <w:t> </w:t>
      </w:r>
      <w:r>
        <w:rPr>
          <w:rFonts w:ascii="Arial Unicode MS"/>
          <w:color w:val="4D4D4F"/>
          <w:w w:val="95"/>
        </w:rPr>
        <w:t>October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Report</w:t>
      </w:r>
      <w:r>
        <w:rPr>
          <w:rFonts w:ascii="Arial Unicode MS"/>
          <w:color w:val="4D4D4F"/>
          <w:spacing w:val="2"/>
          <w:w w:val="95"/>
        </w:rPr>
        <w:t> </w:t>
      </w:r>
      <w:r>
        <w:rPr>
          <w:rFonts w:ascii="Arial Unicode MS"/>
          <w:color w:val="4D4D4F"/>
          <w:w w:val="95"/>
        </w:rPr>
        <w:t>is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more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than</w:t>
      </w:r>
      <w:r>
        <w:rPr>
          <w:rFonts w:ascii="Arial Unicode MS"/>
          <w:color w:val="4D4D4F"/>
          <w:spacing w:val="2"/>
          <w:w w:val="95"/>
        </w:rPr>
        <w:t> </w:t>
      </w:r>
      <w:r>
        <w:rPr>
          <w:rFonts w:ascii="Arial Unicode MS"/>
          <w:color w:val="4D4D4F"/>
          <w:w w:val="95"/>
        </w:rPr>
        <w:t>7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years.</w:t>
      </w:r>
      <w:r>
        <w:rPr>
          <w:color w:val="006976"/>
          <w:w w:val="95"/>
          <w:position w:val="7"/>
          <w:sz w:val="11"/>
        </w:rPr>
        <w:t>1</w:t>
      </w:r>
      <w:r>
        <w:rPr>
          <w:color w:val="006976"/>
          <w:spacing w:val="25"/>
          <w:w w:val="95"/>
          <w:position w:val="7"/>
          <w:sz w:val="11"/>
        </w:rPr>
        <w:t> </w:t>
      </w:r>
      <w:r>
        <w:rPr>
          <w:rFonts w:ascii="Arial Unicode MS"/>
          <w:color w:val="4D4D4F"/>
          <w:w w:val="95"/>
        </w:rPr>
        <w:t>The</w:t>
      </w:r>
      <w:r>
        <w:rPr>
          <w:rFonts w:ascii="Arial Unicode MS"/>
          <w:color w:val="4D4D4F"/>
          <w:spacing w:val="-49"/>
          <w:w w:val="95"/>
        </w:rPr>
        <w:t> </w:t>
      </w:r>
      <w:r>
        <w:rPr>
          <w:rFonts w:ascii="Arial Unicode MS"/>
          <w:color w:val="4D4D4F"/>
          <w:w w:val="95"/>
        </w:rPr>
        <w:t>WAM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was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around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6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years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for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purchases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made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between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the</w:t>
      </w:r>
      <w:r>
        <w:rPr>
          <w:rFonts w:ascii="Arial Unicode MS"/>
          <w:color w:val="4D4D4F"/>
          <w:spacing w:val="-3"/>
          <w:w w:val="95"/>
        </w:rPr>
        <w:t> </w:t>
      </w:r>
      <w:r>
        <w:rPr>
          <w:rFonts w:ascii="Arial Unicode MS"/>
          <w:color w:val="4D4D4F"/>
          <w:w w:val="95"/>
        </w:rPr>
        <w:t>July</w:t>
      </w:r>
      <w:r>
        <w:rPr>
          <w:rFonts w:ascii="Arial Unicode MS"/>
          <w:color w:val="4D4D4F"/>
          <w:spacing w:val="-3"/>
          <w:w w:val="95"/>
        </w:rPr>
        <w:t> </w:t>
      </w:r>
      <w:r>
        <w:rPr>
          <w:rFonts w:ascii="Arial Unicode MS"/>
          <w:color w:val="4D4D4F"/>
          <w:w w:val="95"/>
        </w:rPr>
        <w:t>and</w:t>
      </w:r>
      <w:r>
        <w:rPr>
          <w:rFonts w:ascii="Arial Unicode MS"/>
          <w:color w:val="4D4D4F"/>
          <w:spacing w:val="-2"/>
          <w:w w:val="95"/>
        </w:rPr>
        <w:t> </w:t>
      </w:r>
      <w:r>
        <w:rPr>
          <w:rFonts w:ascii="Arial Unicode MS"/>
          <w:color w:val="4D4D4F"/>
          <w:w w:val="95"/>
        </w:rPr>
        <w:t>October</w:t>
      </w:r>
      <w:r>
        <w:rPr>
          <w:rFonts w:ascii="Arial Unicode MS"/>
          <w:color w:val="4D4D4F"/>
          <w:spacing w:val="-3"/>
          <w:w w:val="95"/>
        </w:rPr>
        <w:t> </w:t>
      </w:r>
      <w:r>
        <w:rPr>
          <w:rFonts w:ascii="Arial Unicode MS"/>
          <w:color w:val="4D4D4F"/>
          <w:w w:val="95"/>
        </w:rPr>
        <w:t>reports</w:t>
      </w:r>
      <w:r>
        <w:rPr>
          <w:rFonts w:ascii="Arial Unicode MS"/>
          <w:color w:val="4D4D4F"/>
          <w:spacing w:val="-3"/>
          <w:w w:val="95"/>
        </w:rPr>
        <w:t> </w:t>
      </w:r>
      <w:r>
        <w:rPr>
          <w:rFonts w:ascii="Arial Unicode MS"/>
          <w:color w:val="4D4D4F"/>
          <w:w w:val="95"/>
        </w:rPr>
        <w:t>(</w:t>
      </w:r>
      <w:r>
        <w:rPr>
          <w:b/>
          <w:color w:val="4D4D4F"/>
          <w:w w:val="95"/>
        </w:rPr>
        <w:t>Chart</w:t>
      </w:r>
      <w:r>
        <w:rPr>
          <w:b/>
          <w:color w:val="4D4D4F"/>
          <w:spacing w:val="-2"/>
          <w:w w:val="95"/>
        </w:rPr>
        <w:t> </w:t>
      </w:r>
      <w:r>
        <w:rPr>
          <w:b/>
          <w:color w:val="4D4D4F"/>
          <w:w w:val="95"/>
        </w:rPr>
        <w:t>2-A</w:t>
      </w:r>
      <w:r>
        <w:rPr>
          <w:rFonts w:ascii="Arial Unicode MS"/>
          <w:color w:val="4D4D4F"/>
          <w:w w:val="95"/>
        </w:rPr>
        <w:t>)</w:t>
      </w:r>
      <w:r>
        <w:rPr>
          <w:rFonts w:ascii="Arial Unicode MS"/>
          <w:color w:val="4D4D4F"/>
          <w:spacing w:val="-3"/>
          <w:w w:val="95"/>
        </w:rPr>
        <w:t> </w:t>
      </w:r>
      <w:r>
        <w:rPr>
          <w:rFonts w:ascii="Arial Unicode MS"/>
          <w:color w:val="4D4D4F"/>
          <w:w w:val="95"/>
        </w:rPr>
        <w:t>and</w:t>
      </w:r>
      <w:r>
        <w:rPr>
          <w:rFonts w:ascii="Arial Unicode MS"/>
          <w:color w:val="4D4D4F"/>
          <w:spacing w:val="-2"/>
          <w:w w:val="95"/>
        </w:rPr>
        <w:t> </w:t>
      </w:r>
      <w:r>
        <w:rPr>
          <w:rFonts w:ascii="Arial Unicode MS"/>
          <w:color w:val="4D4D4F"/>
          <w:w w:val="95"/>
        </w:rPr>
        <w:t>around</w:t>
      </w:r>
    </w:p>
    <w:p>
      <w:pPr>
        <w:pStyle w:val="BodyText"/>
        <w:spacing w:line="216" w:lineRule="auto"/>
        <w:ind w:left="327" w:hanging="10"/>
        <w:rPr>
          <w:rFonts w:ascii="Arial Unicode MS"/>
        </w:rPr>
      </w:pPr>
      <w:r>
        <w:rPr>
          <w:rFonts w:ascii="Arial Unicode MS"/>
          <w:color w:val="4D4D4F"/>
          <w:w w:val="95"/>
        </w:rPr>
        <w:t>5 years for purchases made between the April and July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reports.</w:t>
      </w:r>
      <w:r>
        <w:rPr>
          <w:rFonts w:ascii="Arial Unicode MS"/>
          <w:color w:val="4D4D4F"/>
          <w:spacing w:val="17"/>
          <w:w w:val="95"/>
        </w:rPr>
        <w:t> </w:t>
      </w:r>
      <w:r>
        <w:rPr>
          <w:rFonts w:ascii="Arial Unicode MS"/>
          <w:color w:val="4D4D4F"/>
          <w:w w:val="95"/>
        </w:rPr>
        <w:t>Coupled</w:t>
      </w:r>
      <w:r>
        <w:rPr>
          <w:rFonts w:ascii="Arial Unicode MS"/>
          <w:color w:val="4D4D4F"/>
          <w:spacing w:val="17"/>
          <w:w w:val="95"/>
        </w:rPr>
        <w:t> </w:t>
      </w:r>
      <w:r>
        <w:rPr>
          <w:rFonts w:ascii="Arial Unicode MS"/>
          <w:color w:val="4D4D4F"/>
          <w:w w:val="95"/>
        </w:rPr>
        <w:t>with</w:t>
      </w:r>
      <w:r>
        <w:rPr>
          <w:rFonts w:ascii="Arial Unicode MS"/>
          <w:color w:val="4D4D4F"/>
          <w:spacing w:val="18"/>
          <w:w w:val="95"/>
        </w:rPr>
        <w:t> </w:t>
      </w:r>
      <w:r>
        <w:rPr>
          <w:rFonts w:ascii="Arial Unicode MS"/>
          <w:color w:val="4D4D4F"/>
          <w:w w:val="95"/>
        </w:rPr>
        <w:t>the</w:t>
      </w:r>
      <w:r>
        <w:rPr>
          <w:rFonts w:ascii="Arial Unicode MS"/>
          <w:color w:val="4D4D4F"/>
          <w:spacing w:val="17"/>
          <w:w w:val="95"/>
        </w:rPr>
        <w:t> </w:t>
      </w:r>
      <w:r>
        <w:rPr>
          <w:rFonts w:ascii="Arial Unicode MS"/>
          <w:color w:val="4D4D4F"/>
          <w:w w:val="95"/>
        </w:rPr>
        <w:t>maturing</w:t>
      </w:r>
      <w:r>
        <w:rPr>
          <w:rFonts w:ascii="Arial Unicode MS"/>
          <w:color w:val="4D4D4F"/>
          <w:spacing w:val="18"/>
          <w:w w:val="95"/>
        </w:rPr>
        <w:t> </w:t>
      </w:r>
      <w:r>
        <w:rPr>
          <w:rFonts w:ascii="Arial Unicode MS"/>
          <w:color w:val="4D4D4F"/>
          <w:w w:val="95"/>
        </w:rPr>
        <w:t>of</w:t>
      </w:r>
      <w:r>
        <w:rPr>
          <w:rFonts w:ascii="Arial Unicode MS"/>
          <w:color w:val="4D4D4F"/>
          <w:spacing w:val="17"/>
          <w:w w:val="95"/>
        </w:rPr>
        <w:t> </w:t>
      </w:r>
      <w:r>
        <w:rPr>
          <w:rFonts w:ascii="Arial Unicode MS"/>
          <w:color w:val="4D4D4F"/>
          <w:w w:val="95"/>
        </w:rPr>
        <w:t>shorter-term</w:t>
      </w:r>
      <w:r>
        <w:rPr>
          <w:rFonts w:ascii="Arial Unicode MS"/>
          <w:color w:val="4D4D4F"/>
          <w:spacing w:val="17"/>
          <w:w w:val="95"/>
        </w:rPr>
        <w:t> </w:t>
      </w:r>
      <w:r>
        <w:rPr>
          <w:rFonts w:ascii="Arial Unicode MS"/>
          <w:color w:val="4D4D4F"/>
          <w:w w:val="95"/>
        </w:rPr>
        <w:t>assets,</w:t>
      </w:r>
      <w:r>
        <w:rPr>
          <w:rFonts w:ascii="Arial Unicode MS"/>
          <w:color w:val="4D4D4F"/>
          <w:spacing w:val="-49"/>
          <w:w w:val="95"/>
        </w:rPr>
        <w:t> </w:t>
      </w:r>
      <w:r>
        <w:rPr>
          <w:rFonts w:ascii="Arial Unicode MS"/>
          <w:color w:val="4D4D4F"/>
          <w:w w:val="95"/>
        </w:rPr>
        <w:t>the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recalibrated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QE</w:t>
      </w:r>
      <w:r>
        <w:rPr>
          <w:rFonts w:ascii="Arial Unicode MS"/>
          <w:color w:val="4D4D4F"/>
          <w:spacing w:val="2"/>
          <w:w w:val="95"/>
        </w:rPr>
        <w:t> </w:t>
      </w:r>
      <w:r>
        <w:rPr>
          <w:rFonts w:ascii="Arial Unicode MS"/>
          <w:color w:val="4D4D4F"/>
          <w:w w:val="95"/>
        </w:rPr>
        <w:t>program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has</w:t>
      </w:r>
      <w:r>
        <w:rPr>
          <w:rFonts w:ascii="Arial Unicode MS"/>
          <w:color w:val="4D4D4F"/>
          <w:spacing w:val="2"/>
          <w:w w:val="95"/>
        </w:rPr>
        <w:t> </w:t>
      </w:r>
      <w:r>
        <w:rPr>
          <w:rFonts w:ascii="Arial Unicode MS"/>
          <w:color w:val="4D4D4F"/>
          <w:w w:val="95"/>
        </w:rPr>
        <w:t>resulted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in</w:t>
      </w:r>
      <w:r>
        <w:rPr>
          <w:rFonts w:ascii="Arial Unicode MS"/>
          <w:color w:val="4D4D4F"/>
          <w:spacing w:val="2"/>
          <w:w w:val="95"/>
        </w:rPr>
        <w:t> </w:t>
      </w:r>
      <w:r>
        <w:rPr>
          <w:rFonts w:ascii="Arial Unicode MS"/>
          <w:color w:val="4D4D4F"/>
          <w:w w:val="95"/>
        </w:rPr>
        <w:t>a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somewhat</w:t>
      </w:r>
    </w:p>
    <w:p>
      <w:pPr>
        <w:spacing w:line="319" w:lineRule="auto" w:before="105"/>
        <w:ind w:left="197" w:right="35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Number</w:t>
      </w:r>
      <w:r>
        <w:rPr>
          <w:spacing w:val="-9"/>
          <w:sz w:val="14"/>
        </w:rPr>
        <w:t> </w:t>
      </w:r>
      <w:r>
        <w:rPr>
          <w:sz w:val="14"/>
        </w:rPr>
        <w:t>of</w:t>
      </w:r>
      <w:r>
        <w:rPr>
          <w:spacing w:val="-8"/>
          <w:sz w:val="14"/>
        </w:rPr>
        <w:t> </w:t>
      </w:r>
      <w:r>
        <w:rPr>
          <w:sz w:val="14"/>
        </w:rPr>
        <w:t>years</w:t>
      </w:r>
      <w:r>
        <w:rPr>
          <w:spacing w:val="-36"/>
          <w:sz w:val="14"/>
        </w:rPr>
        <w:t> </w:t>
      </w:r>
      <w:r>
        <w:rPr>
          <w:sz w:val="14"/>
        </w:rPr>
        <w:t>9</w:t>
      </w:r>
    </w:p>
    <w:p>
      <w:pPr>
        <w:pStyle w:val="BodyText"/>
        <w:spacing w:before="4"/>
        <w:rPr>
          <w:sz w:val="21"/>
        </w:rPr>
      </w:pPr>
    </w:p>
    <w:p>
      <w:pPr>
        <w:spacing w:before="0"/>
        <w:ind w:left="197" w:right="0" w:firstLine="0"/>
        <w:jc w:val="left"/>
        <w:rPr>
          <w:sz w:val="14"/>
        </w:rPr>
      </w:pPr>
      <w:r>
        <w:rPr>
          <w:w w:val="99"/>
          <w:sz w:val="14"/>
        </w:rPr>
        <w:t>8</w:t>
      </w:r>
    </w:p>
    <w:p>
      <w:pPr>
        <w:pStyle w:val="BodyText"/>
        <w:rPr>
          <w:sz w:val="16"/>
        </w:rPr>
      </w:pPr>
    </w:p>
    <w:p>
      <w:pPr>
        <w:spacing w:before="114"/>
        <w:ind w:left="197" w:right="0" w:firstLine="0"/>
        <w:jc w:val="left"/>
        <w:rPr>
          <w:sz w:val="14"/>
        </w:rPr>
      </w:pPr>
      <w:r>
        <w:rPr>
          <w:w w:val="99"/>
          <w:sz w:val="14"/>
        </w:rPr>
        <w:t>7</w:t>
      </w:r>
    </w:p>
    <w:p>
      <w:pPr>
        <w:pStyle w:val="BodyText"/>
        <w:rPr>
          <w:sz w:val="16"/>
        </w:rPr>
      </w:pPr>
    </w:p>
    <w:p>
      <w:pPr>
        <w:spacing w:before="114"/>
        <w:ind w:left="197" w:right="0" w:firstLine="0"/>
        <w:jc w:val="left"/>
        <w:rPr>
          <w:sz w:val="14"/>
        </w:rPr>
      </w:pPr>
      <w:r>
        <w:rPr>
          <w:w w:val="99"/>
          <w:sz w:val="14"/>
        </w:rPr>
        <w:t>6</w:t>
      </w:r>
    </w:p>
    <w:p>
      <w:pPr>
        <w:pStyle w:val="BodyText"/>
        <w:rPr>
          <w:sz w:val="16"/>
        </w:rPr>
      </w:pPr>
    </w:p>
    <w:p>
      <w:pPr>
        <w:spacing w:before="114"/>
        <w:ind w:left="197" w:right="0" w:firstLine="0"/>
        <w:jc w:val="left"/>
        <w:rPr>
          <w:sz w:val="14"/>
        </w:rPr>
      </w:pPr>
      <w:r>
        <w:rPr>
          <w:w w:val="99"/>
          <w:sz w:val="14"/>
        </w:rPr>
        <w:t>5</w:t>
      </w:r>
    </w:p>
    <w:p>
      <w:pPr>
        <w:pStyle w:val="BodyText"/>
        <w:rPr>
          <w:sz w:val="16"/>
        </w:rPr>
      </w:pPr>
    </w:p>
    <w:p>
      <w:pPr>
        <w:spacing w:before="114"/>
        <w:ind w:left="197" w:right="0" w:firstLine="0"/>
        <w:jc w:val="left"/>
        <w:rPr>
          <w:sz w:val="14"/>
        </w:rPr>
      </w:pPr>
      <w:r>
        <w:rPr>
          <w:w w:val="99"/>
          <w:sz w:val="14"/>
        </w:rPr>
        <w:t>4</w:t>
      </w:r>
    </w:p>
    <w:p>
      <w:pPr>
        <w:pStyle w:val="BodyText"/>
        <w:rPr>
          <w:sz w:val="16"/>
        </w:rPr>
      </w:pPr>
    </w:p>
    <w:p>
      <w:pPr>
        <w:spacing w:line="147" w:lineRule="exact" w:before="114"/>
        <w:ind w:left="197" w:right="0" w:firstLine="0"/>
        <w:jc w:val="left"/>
        <w:rPr>
          <w:sz w:val="14"/>
        </w:rPr>
      </w:pPr>
      <w:r>
        <w:rPr>
          <w:w w:val="99"/>
          <w:sz w:val="14"/>
        </w:rPr>
        <w:t>3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5"/>
        <w:rPr>
          <w:sz w:val="23"/>
        </w:rPr>
      </w:pPr>
    </w:p>
    <w:p>
      <w:pPr>
        <w:spacing w:before="0"/>
        <w:ind w:left="304" w:right="0" w:firstLine="0"/>
        <w:jc w:val="left"/>
        <w:rPr>
          <w:sz w:val="14"/>
        </w:rPr>
      </w:pPr>
      <w:r>
        <w:rPr>
          <w:color w:val="4D4D4F"/>
          <w:sz w:val="14"/>
        </w:rPr>
        <w:t>QE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recalibration</w:t>
      </w:r>
    </w:p>
    <w:p>
      <w:pPr>
        <w:spacing w:before="110"/>
        <w:ind w:left="0" w:right="517" w:firstLine="0"/>
        <w:jc w:val="right"/>
        <w:rPr>
          <w:sz w:val="14"/>
        </w:rPr>
      </w:pPr>
      <w:r>
        <w:rPr/>
        <w:br w:type="column"/>
      </w:r>
      <w:r>
        <w:rPr>
          <w:sz w:val="14"/>
        </w:rPr>
        <w:t>Can$</w:t>
      </w:r>
      <w:r>
        <w:rPr>
          <w:spacing w:val="-1"/>
          <w:sz w:val="14"/>
        </w:rPr>
        <w:t> </w:t>
      </w:r>
      <w:r>
        <w:rPr>
          <w:sz w:val="14"/>
        </w:rPr>
        <w:t>billions</w:t>
      </w:r>
    </w:p>
    <w:p>
      <w:pPr>
        <w:spacing w:before="48"/>
        <w:ind w:left="0" w:right="517" w:firstLine="0"/>
        <w:jc w:val="right"/>
        <w:rPr>
          <w:sz w:val="14"/>
        </w:rPr>
      </w:pPr>
      <w:r>
        <w:rPr>
          <w:w w:val="99"/>
          <w:sz w:val="14"/>
        </w:rPr>
        <w:t>7</w:t>
      </w:r>
    </w:p>
    <w:p>
      <w:pPr>
        <w:pStyle w:val="BodyText"/>
        <w:spacing w:before="2"/>
      </w:pPr>
    </w:p>
    <w:p>
      <w:pPr>
        <w:spacing w:before="1"/>
        <w:ind w:left="0" w:right="517" w:firstLine="0"/>
        <w:jc w:val="right"/>
        <w:rPr>
          <w:sz w:val="14"/>
        </w:rPr>
      </w:pPr>
      <w:r>
        <w:rPr>
          <w:w w:val="99"/>
          <w:sz w:val="14"/>
        </w:rPr>
        <w:t>6</w:t>
      </w:r>
    </w:p>
    <w:p>
      <w:pPr>
        <w:pStyle w:val="BodyText"/>
        <w:spacing w:before="2"/>
      </w:pPr>
    </w:p>
    <w:p>
      <w:pPr>
        <w:spacing w:before="0"/>
        <w:ind w:left="0" w:right="517" w:firstLine="0"/>
        <w:jc w:val="right"/>
        <w:rPr>
          <w:sz w:val="14"/>
        </w:rPr>
      </w:pPr>
      <w:r>
        <w:rPr>
          <w:w w:val="99"/>
          <w:sz w:val="14"/>
        </w:rPr>
        <w:t>5</w:t>
      </w:r>
    </w:p>
    <w:p>
      <w:pPr>
        <w:pStyle w:val="BodyText"/>
        <w:spacing w:before="3"/>
      </w:pPr>
    </w:p>
    <w:p>
      <w:pPr>
        <w:spacing w:before="0"/>
        <w:ind w:left="0" w:right="517" w:firstLine="0"/>
        <w:jc w:val="right"/>
        <w:rPr>
          <w:sz w:val="14"/>
        </w:rPr>
      </w:pPr>
      <w:r>
        <w:rPr>
          <w:w w:val="99"/>
          <w:sz w:val="14"/>
        </w:rPr>
        <w:t>4</w:t>
      </w:r>
    </w:p>
    <w:p>
      <w:pPr>
        <w:pStyle w:val="BodyText"/>
        <w:spacing w:before="2"/>
      </w:pPr>
    </w:p>
    <w:p>
      <w:pPr>
        <w:spacing w:before="0"/>
        <w:ind w:left="0" w:right="517" w:firstLine="0"/>
        <w:jc w:val="right"/>
        <w:rPr>
          <w:sz w:val="14"/>
        </w:rPr>
      </w:pPr>
      <w:r>
        <w:rPr>
          <w:w w:val="99"/>
          <w:sz w:val="14"/>
        </w:rPr>
        <w:t>3</w:t>
      </w:r>
    </w:p>
    <w:p>
      <w:pPr>
        <w:pStyle w:val="BodyText"/>
        <w:spacing w:before="3"/>
      </w:pPr>
    </w:p>
    <w:p>
      <w:pPr>
        <w:spacing w:before="0"/>
        <w:ind w:left="0" w:right="517" w:firstLine="0"/>
        <w:jc w:val="right"/>
        <w:rPr>
          <w:sz w:val="14"/>
        </w:rPr>
      </w:pPr>
      <w:r>
        <w:rPr>
          <w:w w:val="99"/>
          <w:sz w:val="14"/>
        </w:rPr>
        <w:t>2</w:t>
      </w:r>
    </w:p>
    <w:p>
      <w:pPr>
        <w:pStyle w:val="BodyText"/>
        <w:spacing w:before="2"/>
      </w:pPr>
    </w:p>
    <w:p>
      <w:pPr>
        <w:spacing w:before="0"/>
        <w:ind w:left="0" w:right="517" w:firstLine="0"/>
        <w:jc w:val="right"/>
        <w:rPr>
          <w:sz w:val="14"/>
        </w:rPr>
      </w:pPr>
      <w:r>
        <w:rPr>
          <w:w w:val="99"/>
          <w:sz w:val="14"/>
        </w:rPr>
        <w:t>1</w:t>
      </w:r>
    </w:p>
    <w:p>
      <w:pPr>
        <w:pStyle w:val="BodyText"/>
        <w:spacing w:before="3"/>
      </w:pPr>
    </w:p>
    <w:p>
      <w:pPr>
        <w:spacing w:line="147" w:lineRule="exact" w:before="0"/>
        <w:ind w:left="1027" w:right="0" w:firstLine="0"/>
        <w:jc w:val="left"/>
        <w:rPr>
          <w:sz w:val="14"/>
        </w:rPr>
      </w:pPr>
      <w:r>
        <w:rPr>
          <w:w w:val="99"/>
          <w:sz w:val="14"/>
        </w:rPr>
        <w:t>0</w:t>
      </w:r>
    </w:p>
    <w:p>
      <w:pPr>
        <w:spacing w:after="0" w:line="147" w:lineRule="exact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4" w:equalWidth="0">
            <w:col w:w="5353" w:space="40"/>
            <w:col w:w="1270" w:space="1093"/>
            <w:col w:w="1380" w:space="139"/>
            <w:col w:w="1625"/>
          </w:cols>
        </w:sectPr>
      </w:pPr>
    </w:p>
    <w:p>
      <w:pPr>
        <w:pStyle w:val="BodyText"/>
        <w:spacing w:line="225" w:lineRule="exact"/>
        <w:ind w:left="328"/>
        <w:rPr>
          <w:rFonts w:ascii="Arial Unicode MS" w:hAnsi="Arial Unicode MS"/>
        </w:rPr>
      </w:pPr>
      <w:r>
        <w:rPr>
          <w:rFonts w:ascii="Arial Unicode MS" w:hAnsi="Arial Unicode MS"/>
          <w:color w:val="4D4D4F"/>
          <w:w w:val="95"/>
        </w:rPr>
        <w:t>longer</w:t>
      </w:r>
      <w:r>
        <w:rPr>
          <w:rFonts w:ascii="Arial Unicode MS" w:hAnsi="Arial Unicode MS"/>
          <w:color w:val="4D4D4F"/>
          <w:spacing w:val="1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overall</w:t>
      </w:r>
      <w:r>
        <w:rPr>
          <w:rFonts w:ascii="Arial Unicode MS" w:hAnsi="Arial Unicode MS"/>
          <w:color w:val="4D4D4F"/>
          <w:spacing w:val="1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maturity</w:t>
      </w:r>
      <w:r>
        <w:rPr>
          <w:rFonts w:ascii="Arial Unicode MS" w:hAnsi="Arial Unicode MS"/>
          <w:color w:val="4D4D4F"/>
          <w:spacing w:val="1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structure</w:t>
      </w:r>
      <w:r>
        <w:rPr>
          <w:rFonts w:ascii="Arial Unicode MS" w:hAnsi="Arial Unicode MS"/>
          <w:color w:val="4D4D4F"/>
          <w:spacing w:val="1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of</w:t>
      </w:r>
      <w:r>
        <w:rPr>
          <w:rFonts w:ascii="Arial Unicode MS" w:hAnsi="Arial Unicode MS"/>
          <w:color w:val="4D4D4F"/>
          <w:spacing w:val="1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1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Bank’s</w:t>
      </w:r>
      <w:r>
        <w:rPr>
          <w:rFonts w:ascii="Arial Unicode MS" w:hAnsi="Arial Unicode MS"/>
          <w:color w:val="4D4D4F"/>
          <w:spacing w:val="1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balance</w:t>
      </w:r>
    </w:p>
    <w:p>
      <w:pPr>
        <w:pStyle w:val="BodyText"/>
        <w:tabs>
          <w:tab w:pos="5589" w:val="left" w:leader="none"/>
        </w:tabs>
        <w:spacing w:line="178" w:lineRule="exact"/>
        <w:ind w:left="330"/>
        <w:rPr>
          <w:rFonts w:ascii="Arial Unicode MS"/>
        </w:rPr>
      </w:pPr>
      <w:r>
        <w:rPr>
          <w:rFonts w:ascii="Arial Unicode MS"/>
          <w:color w:val="4D4D4F"/>
          <w:w w:val="95"/>
        </w:rPr>
        <w:t>sheet.</w:t>
      </w:r>
      <w:r>
        <w:rPr>
          <w:rFonts w:ascii="Arial Unicode MS"/>
          <w:color w:val="4D4D4F"/>
          <w:spacing w:val="-1"/>
          <w:w w:val="95"/>
        </w:rPr>
        <w:t> </w:t>
      </w:r>
      <w:r>
        <w:rPr>
          <w:rFonts w:ascii="Arial Unicode MS"/>
          <w:color w:val="4D4D4F"/>
          <w:w w:val="95"/>
        </w:rPr>
        <w:t>The</w:t>
      </w:r>
      <w:r>
        <w:rPr>
          <w:rFonts w:ascii="Arial Unicode MS"/>
          <w:color w:val="4D4D4F"/>
          <w:spacing w:val="-1"/>
          <w:w w:val="95"/>
        </w:rPr>
        <w:t> </w:t>
      </w:r>
      <w:r>
        <w:rPr>
          <w:rFonts w:ascii="Arial Unicode MS"/>
          <w:color w:val="4D4D4F"/>
          <w:w w:val="95"/>
        </w:rPr>
        <w:t>total</w:t>
      </w:r>
      <w:r>
        <w:rPr>
          <w:rFonts w:ascii="Arial Unicode MS"/>
          <w:color w:val="4D4D4F"/>
          <w:spacing w:val="-1"/>
          <w:w w:val="95"/>
        </w:rPr>
        <w:t> </w:t>
      </w:r>
      <w:r>
        <w:rPr>
          <w:rFonts w:ascii="Arial Unicode MS"/>
          <w:color w:val="4D4D4F"/>
          <w:w w:val="95"/>
        </w:rPr>
        <w:t>balance sheet</w:t>
      </w:r>
      <w:r>
        <w:rPr>
          <w:rFonts w:ascii="Arial Unicode MS"/>
          <w:color w:val="4D4D4F"/>
          <w:spacing w:val="-1"/>
          <w:w w:val="95"/>
        </w:rPr>
        <w:t> </w:t>
      </w:r>
      <w:r>
        <w:rPr>
          <w:rFonts w:ascii="Arial Unicode MS"/>
          <w:color w:val="4D4D4F"/>
          <w:w w:val="95"/>
        </w:rPr>
        <w:t>now</w:t>
      </w:r>
      <w:r>
        <w:rPr>
          <w:rFonts w:ascii="Arial Unicode MS"/>
          <w:color w:val="4D4D4F"/>
          <w:spacing w:val="-1"/>
          <w:w w:val="95"/>
        </w:rPr>
        <w:t> </w:t>
      </w:r>
      <w:r>
        <w:rPr>
          <w:rFonts w:ascii="Arial Unicode MS"/>
          <w:color w:val="4D4D4F"/>
          <w:w w:val="95"/>
        </w:rPr>
        <w:t>has 18</w:t>
      </w:r>
      <w:r>
        <w:rPr>
          <w:rFonts w:ascii="Arial Unicode MS"/>
          <w:color w:val="4D4D4F"/>
          <w:spacing w:val="-1"/>
          <w:w w:val="95"/>
        </w:rPr>
        <w:t> </w:t>
      </w:r>
      <w:r>
        <w:rPr>
          <w:rFonts w:ascii="Arial Unicode MS"/>
          <w:color w:val="4D4D4F"/>
          <w:w w:val="95"/>
        </w:rPr>
        <w:t>percent</w:t>
      </w:r>
      <w:r>
        <w:rPr>
          <w:rFonts w:ascii="Arial Unicode MS"/>
          <w:color w:val="4D4D4F"/>
          <w:spacing w:val="-1"/>
          <w:w w:val="95"/>
        </w:rPr>
        <w:t> </w:t>
      </w:r>
      <w:r>
        <w:rPr>
          <w:rFonts w:ascii="Arial Unicode MS"/>
          <w:color w:val="4D4D4F"/>
          <w:w w:val="95"/>
        </w:rPr>
        <w:t>of</w:t>
      </w:r>
      <w:r>
        <w:rPr>
          <w:rFonts w:ascii="Arial Unicode MS"/>
          <w:color w:val="4D4D4F"/>
        </w:rPr>
        <w:tab/>
      </w:r>
      <w:r>
        <w:rPr>
          <w:rFonts w:ascii="Arial Unicode MS"/>
          <w:color w:val="4D4D4F"/>
          <w:w w:val="77"/>
          <w:u w:val="single" w:color="000000"/>
        </w:rPr>
        <w:t> </w:t>
      </w:r>
      <w:r>
        <w:rPr>
          <w:rFonts w:ascii="Arial Unicode MS"/>
          <w:color w:val="4D4D4F"/>
          <w:u w:val="single" w:color="000000"/>
        </w:rPr>
        <w:t> </w:t>
      </w:r>
    </w:p>
    <w:p>
      <w:pPr>
        <w:tabs>
          <w:tab w:pos="451" w:val="left" w:leader="none"/>
          <w:tab w:pos="943" w:val="left" w:leader="none"/>
          <w:tab w:pos="1440" w:val="left" w:leader="none"/>
          <w:tab w:pos="1879" w:val="left" w:leader="none"/>
          <w:tab w:pos="2350" w:val="left" w:leader="none"/>
          <w:tab w:pos="2839" w:val="left" w:leader="none"/>
          <w:tab w:pos="3298" w:val="left" w:leader="none"/>
          <w:tab w:pos="3770" w:val="left" w:leader="none"/>
        </w:tabs>
        <w:spacing w:line="129" w:lineRule="exact" w:before="0"/>
        <w:ind w:left="0" w:right="751" w:firstLine="0"/>
        <w:jc w:val="center"/>
        <w:rPr>
          <w:sz w:val="14"/>
        </w:rPr>
      </w:pPr>
      <w:r>
        <w:rPr/>
        <w:br w:type="column"/>
      </w:r>
      <w:r>
        <w:rPr>
          <w:sz w:val="14"/>
        </w:rPr>
        <w:t>Apr</w:t>
        <w:tab/>
        <w:t>May</w:t>
        <w:tab/>
        <w:t>Jun</w:t>
        <w:tab/>
        <w:t>Jul</w:t>
        <w:tab/>
        <w:t>Aug</w:t>
        <w:tab/>
        <w:t>Sep</w:t>
        <w:tab/>
        <w:t>Oct</w:t>
        <w:tab/>
        <w:t>Nov</w:t>
        <w:tab/>
        <w:t>Dec</w:t>
      </w:r>
    </w:p>
    <w:p>
      <w:pPr>
        <w:spacing w:line="158" w:lineRule="exact" w:before="0"/>
        <w:ind w:left="0" w:right="763" w:firstLine="0"/>
        <w:jc w:val="center"/>
        <w:rPr>
          <w:sz w:val="14"/>
        </w:rPr>
      </w:pPr>
      <w:r>
        <w:rPr>
          <w:sz w:val="14"/>
        </w:rPr>
        <w:t>2020</w:t>
      </w:r>
    </w:p>
    <w:p>
      <w:pPr>
        <w:spacing w:after="0" w:line="158" w:lineRule="exact"/>
        <w:jc w:val="center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5800" w:space="40"/>
            <w:col w:w="5060"/>
          </w:cols>
        </w:sectPr>
      </w:pPr>
    </w:p>
    <w:p>
      <w:pPr>
        <w:pStyle w:val="BodyText"/>
        <w:spacing w:line="216" w:lineRule="auto" w:before="69"/>
        <w:ind w:left="302" w:firstLine="25"/>
        <w:rPr>
          <w:rFonts w:ascii="Arial Unicode MS"/>
        </w:rPr>
      </w:pPr>
      <w:r>
        <w:rPr>
          <w:rFonts w:ascii="Arial Unicode MS"/>
          <w:color w:val="4D4D4F"/>
          <w:w w:val="95"/>
        </w:rPr>
        <w:t>assets</w:t>
      </w:r>
      <w:r>
        <w:rPr>
          <w:rFonts w:ascii="Arial Unicode MS"/>
          <w:color w:val="4D4D4F"/>
          <w:spacing w:val="5"/>
          <w:w w:val="95"/>
        </w:rPr>
        <w:t> </w:t>
      </w:r>
      <w:r>
        <w:rPr>
          <w:rFonts w:ascii="Arial Unicode MS"/>
          <w:color w:val="4D4D4F"/>
          <w:w w:val="95"/>
        </w:rPr>
        <w:t>maturing</w:t>
      </w:r>
      <w:r>
        <w:rPr>
          <w:rFonts w:ascii="Arial Unicode MS"/>
          <w:color w:val="4D4D4F"/>
          <w:spacing w:val="6"/>
          <w:w w:val="95"/>
        </w:rPr>
        <w:t> </w:t>
      </w:r>
      <w:r>
        <w:rPr>
          <w:rFonts w:ascii="Arial Unicode MS"/>
          <w:color w:val="4D4D4F"/>
          <w:w w:val="95"/>
        </w:rPr>
        <w:t>in</w:t>
      </w:r>
      <w:r>
        <w:rPr>
          <w:rFonts w:ascii="Arial Unicode MS"/>
          <w:color w:val="4D4D4F"/>
          <w:spacing w:val="6"/>
          <w:w w:val="95"/>
        </w:rPr>
        <w:t> </w:t>
      </w:r>
      <w:r>
        <w:rPr>
          <w:rFonts w:ascii="Arial Unicode MS"/>
          <w:color w:val="4D4D4F"/>
          <w:w w:val="95"/>
        </w:rPr>
        <w:t>10</w:t>
      </w:r>
      <w:r>
        <w:rPr>
          <w:rFonts w:ascii="Arial Unicode MS"/>
          <w:color w:val="4D4D4F"/>
          <w:spacing w:val="5"/>
          <w:w w:val="95"/>
        </w:rPr>
        <w:t> </w:t>
      </w:r>
      <w:r>
        <w:rPr>
          <w:rFonts w:ascii="Arial Unicode MS"/>
          <w:color w:val="4D4D4F"/>
          <w:w w:val="95"/>
        </w:rPr>
        <w:t>years</w:t>
      </w:r>
      <w:r>
        <w:rPr>
          <w:rFonts w:ascii="Arial Unicode MS"/>
          <w:color w:val="4D4D4F"/>
          <w:spacing w:val="6"/>
          <w:w w:val="95"/>
        </w:rPr>
        <w:t> </w:t>
      </w:r>
      <w:r>
        <w:rPr>
          <w:rFonts w:ascii="Arial Unicode MS"/>
          <w:color w:val="4D4D4F"/>
          <w:w w:val="95"/>
        </w:rPr>
        <w:t>or</w:t>
      </w:r>
      <w:r>
        <w:rPr>
          <w:rFonts w:ascii="Arial Unicode MS"/>
          <w:color w:val="4D4D4F"/>
          <w:spacing w:val="6"/>
          <w:w w:val="95"/>
        </w:rPr>
        <w:t> </w:t>
      </w:r>
      <w:r>
        <w:rPr>
          <w:rFonts w:ascii="Arial Unicode MS"/>
          <w:color w:val="4D4D4F"/>
          <w:w w:val="95"/>
        </w:rPr>
        <w:t>more,</w:t>
      </w:r>
      <w:r>
        <w:rPr>
          <w:rFonts w:ascii="Arial Unicode MS"/>
          <w:color w:val="4D4D4F"/>
          <w:spacing w:val="5"/>
          <w:w w:val="95"/>
        </w:rPr>
        <w:t> </w:t>
      </w:r>
      <w:r>
        <w:rPr>
          <w:rFonts w:ascii="Arial Unicode MS"/>
          <w:color w:val="4D4D4F"/>
          <w:w w:val="95"/>
        </w:rPr>
        <w:t>compared</w:t>
      </w:r>
      <w:r>
        <w:rPr>
          <w:rFonts w:ascii="Arial Unicode MS"/>
          <w:color w:val="4D4D4F"/>
          <w:spacing w:val="6"/>
          <w:w w:val="95"/>
        </w:rPr>
        <w:t> </w:t>
      </w:r>
      <w:r>
        <w:rPr>
          <w:rFonts w:ascii="Arial Unicode MS"/>
          <w:color w:val="4D4D4F"/>
          <w:w w:val="95"/>
        </w:rPr>
        <w:t>with</w:t>
      </w:r>
      <w:r>
        <w:rPr>
          <w:rFonts w:ascii="Arial Unicode MS"/>
          <w:color w:val="4D4D4F"/>
          <w:spacing w:val="-50"/>
          <w:w w:val="95"/>
        </w:rPr>
        <w:t> </w:t>
      </w:r>
      <w:r>
        <w:rPr>
          <w:rFonts w:ascii="Arial Unicode MS"/>
          <w:color w:val="4D4D4F"/>
        </w:rPr>
        <w:t>15</w:t>
      </w:r>
      <w:r>
        <w:rPr>
          <w:rFonts w:ascii="Arial Unicode MS"/>
          <w:color w:val="4D4D4F"/>
          <w:spacing w:val="-13"/>
        </w:rPr>
        <w:t> </w:t>
      </w:r>
      <w:r>
        <w:rPr>
          <w:rFonts w:ascii="Arial Unicode MS"/>
          <w:color w:val="4D4D4F"/>
        </w:rPr>
        <w:t>percent</w:t>
      </w:r>
      <w:r>
        <w:rPr>
          <w:rFonts w:ascii="Arial Unicode MS"/>
          <w:color w:val="4D4D4F"/>
          <w:spacing w:val="-13"/>
        </w:rPr>
        <w:t> </w:t>
      </w:r>
      <w:r>
        <w:rPr>
          <w:rFonts w:ascii="Arial Unicode MS"/>
          <w:color w:val="4D4D4F"/>
        </w:rPr>
        <w:t>at</w:t>
      </w:r>
      <w:r>
        <w:rPr>
          <w:rFonts w:ascii="Arial Unicode MS"/>
          <w:color w:val="4D4D4F"/>
          <w:spacing w:val="-13"/>
        </w:rPr>
        <w:t> </w:t>
      </w:r>
      <w:r>
        <w:rPr>
          <w:rFonts w:ascii="Arial Unicode MS"/>
          <w:color w:val="4D4D4F"/>
        </w:rPr>
        <w:t>the</w:t>
      </w:r>
      <w:r>
        <w:rPr>
          <w:rFonts w:ascii="Arial Unicode MS"/>
          <w:color w:val="4D4D4F"/>
          <w:spacing w:val="-13"/>
        </w:rPr>
        <w:t> </w:t>
      </w:r>
      <w:r>
        <w:rPr>
          <w:rFonts w:ascii="Arial Unicode MS"/>
          <w:color w:val="4D4D4F"/>
        </w:rPr>
        <w:t>time</w:t>
      </w:r>
      <w:r>
        <w:rPr>
          <w:rFonts w:ascii="Arial Unicode MS"/>
          <w:color w:val="4D4D4F"/>
          <w:spacing w:val="-13"/>
        </w:rPr>
        <w:t> </w:t>
      </w:r>
      <w:r>
        <w:rPr>
          <w:rFonts w:ascii="Arial Unicode MS"/>
          <w:color w:val="4D4D4F"/>
        </w:rPr>
        <w:t>of</w:t>
      </w:r>
      <w:r>
        <w:rPr>
          <w:rFonts w:ascii="Arial Unicode MS"/>
          <w:color w:val="4D4D4F"/>
          <w:spacing w:val="-13"/>
        </w:rPr>
        <w:t> </w:t>
      </w:r>
      <w:r>
        <w:rPr>
          <w:rFonts w:ascii="Arial Unicode MS"/>
          <w:color w:val="4D4D4F"/>
        </w:rPr>
        <w:t>the</w:t>
      </w:r>
      <w:r>
        <w:rPr>
          <w:rFonts w:ascii="Arial Unicode MS"/>
          <w:color w:val="4D4D4F"/>
          <w:spacing w:val="-12"/>
        </w:rPr>
        <w:t> </w:t>
      </w:r>
      <w:r>
        <w:rPr>
          <w:rFonts w:ascii="Arial Unicode MS"/>
          <w:color w:val="4D4D4F"/>
        </w:rPr>
        <w:t>October</w:t>
      </w:r>
      <w:r>
        <w:rPr>
          <w:rFonts w:ascii="Arial Unicode MS"/>
          <w:color w:val="4D4D4F"/>
          <w:spacing w:val="-13"/>
        </w:rPr>
        <w:t> </w:t>
      </w:r>
      <w:r>
        <w:rPr>
          <w:rFonts w:ascii="Arial Unicode MS"/>
          <w:color w:val="4D4D4F"/>
        </w:rPr>
        <w:t>Report.</w:t>
      </w:r>
    </w:p>
    <w:p>
      <w:pPr>
        <w:pStyle w:val="BodyText"/>
        <w:spacing w:line="216" w:lineRule="auto" w:before="114"/>
        <w:ind w:left="318" w:right="38" w:firstLine="5"/>
        <w:rPr>
          <w:rFonts w:ascii="Arial Unicode MS" w:hAnsi="Arial Unicode MS"/>
        </w:rPr>
      </w:pPr>
      <w:r>
        <w:rPr>
          <w:rFonts w:ascii="Arial Unicode MS" w:hAnsi="Arial Unicode MS"/>
          <w:color w:val="4D4D4F"/>
          <w:w w:val="95"/>
        </w:rPr>
        <w:t>Government</w:t>
      </w:r>
      <w:r>
        <w:rPr>
          <w:rFonts w:ascii="Arial Unicode MS" w:hAnsi="Arial Unicode MS"/>
          <w:color w:val="4D4D4F"/>
          <w:spacing w:val="3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of</w:t>
      </w:r>
      <w:r>
        <w:rPr>
          <w:rFonts w:ascii="Arial Unicode MS" w:hAnsi="Arial Unicode MS"/>
          <w:color w:val="4D4D4F"/>
          <w:spacing w:val="3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Canada</w:t>
      </w:r>
      <w:r>
        <w:rPr>
          <w:rFonts w:ascii="Arial Unicode MS" w:hAnsi="Arial Unicode MS"/>
          <w:color w:val="4D4D4F"/>
          <w:spacing w:val="3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(GoC)</w:t>
      </w:r>
      <w:r>
        <w:rPr>
          <w:rFonts w:ascii="Arial Unicode MS" w:hAnsi="Arial Unicode MS"/>
          <w:color w:val="4D4D4F"/>
          <w:spacing w:val="4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bonds</w:t>
      </w:r>
      <w:r>
        <w:rPr>
          <w:rFonts w:ascii="Arial Unicode MS" w:hAnsi="Arial Unicode MS"/>
          <w:color w:val="4D4D4F"/>
          <w:spacing w:val="3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now</w:t>
      </w:r>
      <w:r>
        <w:rPr>
          <w:rFonts w:ascii="Arial Unicode MS" w:hAnsi="Arial Unicode MS"/>
          <w:color w:val="4D4D4F"/>
          <w:spacing w:val="3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make</w:t>
      </w:r>
      <w:r>
        <w:rPr>
          <w:rFonts w:ascii="Arial Unicode MS" w:hAnsi="Arial Unicode MS"/>
          <w:color w:val="4D4D4F"/>
          <w:spacing w:val="4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up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55</w:t>
      </w:r>
      <w:r>
        <w:rPr>
          <w:rFonts w:ascii="Arial Unicode MS" w:hAnsi="Arial Unicode MS"/>
          <w:color w:val="4D4D4F"/>
          <w:spacing w:val="-2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percent</w:t>
      </w:r>
      <w:r>
        <w:rPr>
          <w:rFonts w:ascii="Arial Unicode MS" w:hAnsi="Arial Unicode MS"/>
          <w:color w:val="4D4D4F"/>
          <w:spacing w:val="-2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of</w:t>
      </w:r>
      <w:r>
        <w:rPr>
          <w:rFonts w:ascii="Arial Unicode MS" w:hAnsi="Arial Unicode MS"/>
          <w:color w:val="4D4D4F"/>
          <w:spacing w:val="-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-2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assets</w:t>
      </w:r>
      <w:r>
        <w:rPr>
          <w:rFonts w:ascii="Arial Unicode MS" w:hAnsi="Arial Unicode MS"/>
          <w:color w:val="4D4D4F"/>
          <w:spacing w:val="-2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on</w:t>
      </w:r>
      <w:r>
        <w:rPr>
          <w:rFonts w:ascii="Arial Unicode MS" w:hAnsi="Arial Unicode MS"/>
          <w:color w:val="4D4D4F"/>
          <w:spacing w:val="-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-2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Bank’s</w:t>
      </w:r>
      <w:r>
        <w:rPr>
          <w:rFonts w:ascii="Arial Unicode MS" w:hAnsi="Arial Unicode MS"/>
          <w:color w:val="4D4D4F"/>
          <w:spacing w:val="-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balance</w:t>
      </w:r>
      <w:r>
        <w:rPr>
          <w:rFonts w:ascii="Arial Unicode MS" w:hAnsi="Arial Unicode MS"/>
          <w:color w:val="4D4D4F"/>
          <w:spacing w:val="-2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sheet.</w:t>
      </w:r>
    </w:p>
    <w:p>
      <w:pPr>
        <w:spacing w:line="268" w:lineRule="auto" w:before="0"/>
        <w:ind w:left="582" w:right="35" w:hanging="12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Weighted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average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maturity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(left scale)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8"/>
        <w:rPr>
          <w:sz w:val="12"/>
        </w:rPr>
      </w:pPr>
    </w:p>
    <w:p>
      <w:pPr>
        <w:spacing w:line="86" w:lineRule="exact" w:before="0"/>
        <w:ind w:left="302" w:right="0" w:firstLine="0"/>
        <w:jc w:val="left"/>
        <w:rPr>
          <w:sz w:val="14"/>
        </w:rPr>
      </w:pPr>
      <w:r>
        <w:rPr>
          <w:color w:val="4D4D4F"/>
          <w:sz w:val="14"/>
        </w:rPr>
        <w:t>Note: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QE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quantitative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easing.</w:t>
      </w:r>
    </w:p>
    <w:p>
      <w:pPr>
        <w:spacing w:line="268" w:lineRule="auto" w:before="0"/>
        <w:ind w:left="302" w:right="958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Less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than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2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years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2–3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years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68" w:lineRule="auto" w:before="0"/>
        <w:ind w:left="302" w:right="1400" w:firstLine="0"/>
        <w:jc w:val="left"/>
        <w:rPr>
          <w:sz w:val="14"/>
        </w:rPr>
      </w:pPr>
      <w:r>
        <w:rPr>
          <w:color w:val="4D4D4F"/>
          <w:sz w:val="14"/>
        </w:rPr>
        <w:t>4–6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years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7–11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years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160" w:lineRule="exact" w:before="0"/>
        <w:ind w:left="302" w:right="0" w:firstLine="0"/>
        <w:jc w:val="left"/>
        <w:rPr>
          <w:sz w:val="14"/>
        </w:rPr>
      </w:pPr>
      <w:r>
        <w:rPr>
          <w:color w:val="4D4D4F"/>
          <w:sz w:val="14"/>
        </w:rPr>
        <w:t>12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years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or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more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after="0" w:line="160" w:lineRule="exact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3" w:equalWidth="0">
            <w:col w:w="4894" w:space="384"/>
            <w:col w:w="2319" w:space="128"/>
            <w:col w:w="3175"/>
          </w:cols>
        </w:sectPr>
      </w:pPr>
    </w:p>
    <w:p>
      <w:pPr>
        <w:pStyle w:val="BodyText"/>
        <w:spacing w:line="216" w:lineRule="auto" w:before="1"/>
        <w:ind w:left="327" w:right="347" w:hanging="10"/>
        <w:rPr>
          <w:rFonts w:ascii="Arial Unicode MS" w:hAnsi="Arial Unicode MS"/>
        </w:rPr>
      </w:pPr>
      <w:r>
        <w:rPr>
          <w:rFonts w:ascii="Arial Unicode MS" w:hAnsi="Arial Unicode MS"/>
          <w:color w:val="4D4D4F"/>
          <w:w w:val="95"/>
        </w:rPr>
        <w:t>At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same</w:t>
      </w:r>
      <w:r>
        <w:rPr>
          <w:rFonts w:ascii="Arial Unicode MS" w:hAnsi="Arial Unicode MS"/>
          <w:color w:val="4D4D4F"/>
          <w:spacing w:val="2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time,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Bank’s</w:t>
      </w:r>
      <w:r>
        <w:rPr>
          <w:rFonts w:ascii="Arial Unicode MS" w:hAnsi="Arial Unicode MS"/>
          <w:color w:val="4D4D4F"/>
          <w:spacing w:val="2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ownership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of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2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total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amount of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these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bonds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outstanding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has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increased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from</w:t>
      </w:r>
      <w:r>
        <w:rPr>
          <w:rFonts w:ascii="Arial Unicode MS" w:hAnsi="Arial Unicode MS"/>
          <w:color w:val="4D4D4F"/>
          <w:spacing w:val="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32</w:t>
      </w:r>
      <w:r>
        <w:rPr>
          <w:rFonts w:ascii="Arial Unicode MS" w:hAnsi="Arial Unicode MS"/>
          <w:color w:val="4D4D4F"/>
          <w:spacing w:val="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percent</w:t>
      </w:r>
      <w:r>
        <w:rPr>
          <w:rFonts w:ascii="Arial Unicode MS" w:hAnsi="Arial Unicode MS"/>
          <w:color w:val="4D4D4F"/>
          <w:spacing w:val="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in</w:t>
      </w:r>
      <w:r>
        <w:rPr>
          <w:rFonts w:ascii="Arial Unicode MS" w:hAnsi="Arial Unicode MS"/>
          <w:color w:val="4D4D4F"/>
          <w:spacing w:val="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October</w:t>
      </w:r>
      <w:r>
        <w:rPr>
          <w:rFonts w:ascii="Arial Unicode MS" w:hAnsi="Arial Unicode MS"/>
          <w:color w:val="4D4D4F"/>
          <w:spacing w:val="1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to</w:t>
      </w:r>
      <w:r>
        <w:rPr>
          <w:rFonts w:ascii="Arial Unicode MS" w:hAnsi="Arial Unicode MS"/>
          <w:color w:val="4D4D4F"/>
          <w:spacing w:val="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36</w:t>
      </w:r>
      <w:r>
        <w:rPr>
          <w:rFonts w:ascii="Arial Unicode MS" w:hAnsi="Arial Unicode MS"/>
          <w:color w:val="4D4D4F"/>
          <w:spacing w:val="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percent.</w:t>
      </w:r>
      <w:r>
        <w:rPr>
          <w:color w:val="006976"/>
          <w:w w:val="95"/>
          <w:position w:val="7"/>
          <w:sz w:val="11"/>
        </w:rPr>
        <w:t>2</w:t>
      </w:r>
      <w:r>
        <w:rPr>
          <w:color w:val="006976"/>
          <w:spacing w:val="5"/>
          <w:w w:val="95"/>
          <w:position w:val="7"/>
          <w:sz w:val="11"/>
        </w:rPr>
        <w:t> </w:t>
      </w:r>
      <w:r>
        <w:rPr>
          <w:rFonts w:ascii="Arial Unicode MS" w:hAnsi="Arial Unicode MS"/>
          <w:color w:val="4D4D4F"/>
          <w:w w:val="95"/>
        </w:rPr>
        <w:t>This</w:t>
      </w:r>
      <w:r>
        <w:rPr>
          <w:rFonts w:ascii="Arial Unicode MS" w:hAnsi="Arial Unicode MS"/>
          <w:color w:val="4D4D4F"/>
          <w:spacing w:val="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share</w:t>
      </w:r>
    </w:p>
    <w:p>
      <w:pPr>
        <w:pStyle w:val="BodyText"/>
        <w:spacing w:line="216" w:lineRule="auto"/>
        <w:ind w:left="326" w:firstLine="2"/>
        <w:rPr>
          <w:rFonts w:ascii="Arial Unicode MS" w:hAnsi="Arial Unicode MS"/>
        </w:rPr>
      </w:pPr>
      <w:r>
        <w:rPr>
          <w:rFonts w:ascii="Arial Unicode MS" w:hAnsi="Arial Unicode MS"/>
          <w:color w:val="4D4D4F"/>
          <w:w w:val="95"/>
        </w:rPr>
        <w:t>includes</w:t>
      </w:r>
      <w:r>
        <w:rPr>
          <w:rFonts w:ascii="Arial Unicode MS" w:hAnsi="Arial Unicode MS"/>
          <w:color w:val="4D4D4F"/>
          <w:spacing w:val="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Bank</w:t>
      </w:r>
      <w:r>
        <w:rPr>
          <w:rFonts w:ascii="Arial Unicode MS" w:hAnsi="Arial Unicode MS"/>
          <w:color w:val="4D4D4F"/>
          <w:spacing w:val="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purchases</w:t>
      </w:r>
      <w:r>
        <w:rPr>
          <w:rFonts w:ascii="Arial Unicode MS" w:hAnsi="Arial Unicode MS"/>
          <w:color w:val="4D4D4F"/>
          <w:spacing w:val="7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at</w:t>
      </w:r>
      <w:r>
        <w:rPr>
          <w:rFonts w:ascii="Arial Unicode MS" w:hAnsi="Arial Unicode MS"/>
          <w:color w:val="4D4D4F"/>
          <w:spacing w:val="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auctions</w:t>
      </w:r>
      <w:r>
        <w:rPr>
          <w:rFonts w:ascii="Arial Unicode MS" w:hAnsi="Arial Unicode MS"/>
          <w:color w:val="4D4D4F"/>
          <w:spacing w:val="7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that</w:t>
      </w:r>
      <w:r>
        <w:rPr>
          <w:rFonts w:ascii="Arial Unicode MS" w:hAnsi="Arial Unicode MS"/>
          <w:color w:val="4D4D4F"/>
          <w:spacing w:val="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are</w:t>
      </w:r>
      <w:r>
        <w:rPr>
          <w:rFonts w:ascii="Arial Unicode MS" w:hAnsi="Arial Unicode MS"/>
          <w:color w:val="4D4D4F"/>
          <w:spacing w:val="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part</w:t>
      </w:r>
      <w:r>
        <w:rPr>
          <w:rFonts w:ascii="Arial Unicode MS" w:hAnsi="Arial Unicode MS"/>
          <w:color w:val="4D4D4F"/>
          <w:spacing w:val="7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of</w:t>
      </w:r>
      <w:r>
        <w:rPr>
          <w:rFonts w:ascii="Arial Unicode MS" w:hAnsi="Arial Unicode MS"/>
          <w:color w:val="4D4D4F"/>
          <w:spacing w:val="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-50"/>
          <w:w w:val="95"/>
        </w:rPr>
        <w:t> </w:t>
      </w:r>
      <w:r>
        <w:rPr>
          <w:rFonts w:ascii="Arial Unicode MS" w:hAnsi="Arial Unicode MS"/>
          <w:color w:val="4D4D4F"/>
          <w:w w:val="90"/>
        </w:rPr>
        <w:t>Bank’s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standard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practice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as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well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as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QE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purchases.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As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a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5"/>
        </w:rPr>
        <w:t>percentage</w:t>
      </w:r>
      <w:r>
        <w:rPr>
          <w:rFonts w:ascii="Arial Unicode MS" w:hAnsi="Arial Unicode MS"/>
          <w:color w:val="4D4D4F"/>
          <w:spacing w:val="13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of</w:t>
      </w:r>
      <w:r>
        <w:rPr>
          <w:rFonts w:ascii="Arial Unicode MS" w:hAnsi="Arial Unicode MS"/>
          <w:color w:val="4D4D4F"/>
          <w:spacing w:val="13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gross</w:t>
      </w:r>
      <w:r>
        <w:rPr>
          <w:rFonts w:ascii="Arial Unicode MS" w:hAnsi="Arial Unicode MS"/>
          <w:color w:val="4D4D4F"/>
          <w:spacing w:val="13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domestic</w:t>
      </w:r>
      <w:r>
        <w:rPr>
          <w:rFonts w:ascii="Arial Unicode MS" w:hAnsi="Arial Unicode MS"/>
          <w:color w:val="4D4D4F"/>
          <w:spacing w:val="14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product,</w:t>
      </w:r>
      <w:r>
        <w:rPr>
          <w:rFonts w:ascii="Arial Unicode MS" w:hAnsi="Arial Unicode MS"/>
          <w:color w:val="4D4D4F"/>
          <w:spacing w:val="13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13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government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bond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holdings</w:t>
      </w:r>
      <w:r>
        <w:rPr>
          <w:rFonts w:ascii="Arial Unicode MS" w:hAnsi="Arial Unicode MS"/>
          <w:color w:val="4D4D4F"/>
          <w:spacing w:val="2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of</w:t>
      </w:r>
      <w:r>
        <w:rPr>
          <w:rFonts w:ascii="Arial Unicode MS" w:hAnsi="Arial Unicode MS"/>
          <w:color w:val="4D4D4F"/>
          <w:spacing w:val="2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some</w:t>
      </w:r>
      <w:r>
        <w:rPr>
          <w:rFonts w:ascii="Arial Unicode MS" w:hAnsi="Arial Unicode MS"/>
          <w:color w:val="4D4D4F"/>
          <w:spacing w:val="2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central</w:t>
      </w:r>
      <w:r>
        <w:rPr>
          <w:rFonts w:ascii="Arial Unicode MS" w:hAnsi="Arial Unicode MS"/>
          <w:color w:val="4D4D4F"/>
          <w:spacing w:val="2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banks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are</w:t>
      </w:r>
      <w:r>
        <w:rPr>
          <w:rFonts w:ascii="Arial Unicode MS" w:hAnsi="Arial Unicode MS"/>
          <w:color w:val="4D4D4F"/>
          <w:spacing w:val="2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smaller</w:t>
      </w:r>
      <w:r>
        <w:rPr>
          <w:rFonts w:ascii="Arial Unicode MS" w:hAnsi="Arial Unicode MS"/>
          <w:color w:val="4D4D4F"/>
          <w:spacing w:val="2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than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those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of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Bank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of</w:t>
      </w:r>
      <w:r>
        <w:rPr>
          <w:rFonts w:ascii="Arial Unicode MS" w:hAnsi="Arial Unicode MS"/>
          <w:color w:val="4D4D4F"/>
          <w:spacing w:val="2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Canada,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while,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for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others,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holdings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are</w:t>
      </w:r>
      <w:r>
        <w:rPr>
          <w:rFonts w:ascii="Arial Unicode MS" w:hAnsi="Arial Unicode MS"/>
          <w:color w:val="4D4D4F"/>
          <w:spacing w:val="-1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larger</w:t>
      </w:r>
      <w:r>
        <w:rPr>
          <w:rFonts w:ascii="Arial Unicode MS" w:hAnsi="Arial Unicode MS"/>
          <w:color w:val="4D4D4F"/>
          <w:spacing w:val="-1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(</w:t>
      </w:r>
      <w:r>
        <w:rPr>
          <w:b/>
          <w:color w:val="4D4D4F"/>
          <w:w w:val="95"/>
        </w:rPr>
        <w:t>Chart</w:t>
      </w:r>
      <w:r>
        <w:rPr>
          <w:b/>
          <w:color w:val="4D4D4F"/>
          <w:spacing w:val="-11"/>
          <w:w w:val="95"/>
        </w:rPr>
        <w:t> </w:t>
      </w:r>
      <w:r>
        <w:rPr>
          <w:b/>
          <w:color w:val="4D4D4F"/>
          <w:w w:val="95"/>
        </w:rPr>
        <w:t>2-B</w:t>
      </w:r>
      <w:r>
        <w:rPr>
          <w:rFonts w:ascii="Arial Unicode MS" w:hAnsi="Arial Unicode MS"/>
          <w:color w:val="4D4D4F"/>
          <w:w w:val="95"/>
        </w:rPr>
        <w:t>).</w:t>
      </w:r>
    </w:p>
    <w:p>
      <w:pPr>
        <w:pStyle w:val="BodyText"/>
        <w:spacing w:line="216" w:lineRule="auto" w:before="110"/>
        <w:ind w:left="327" w:hanging="24"/>
        <w:rPr>
          <w:rFonts w:ascii="Arial Unicode MS"/>
        </w:rPr>
      </w:pPr>
      <w:r>
        <w:rPr>
          <w:rFonts w:ascii="Arial Unicode MS"/>
          <w:color w:val="4D4D4F"/>
          <w:w w:val="95"/>
        </w:rPr>
        <w:t>The</w:t>
      </w:r>
      <w:r>
        <w:rPr>
          <w:rFonts w:ascii="Arial Unicode MS"/>
          <w:color w:val="4D4D4F"/>
          <w:spacing w:val="6"/>
          <w:w w:val="95"/>
        </w:rPr>
        <w:t> </w:t>
      </w:r>
      <w:r>
        <w:rPr>
          <w:rFonts w:ascii="Arial Unicode MS"/>
          <w:color w:val="4D4D4F"/>
          <w:w w:val="95"/>
        </w:rPr>
        <w:t>balance</w:t>
      </w:r>
      <w:r>
        <w:rPr>
          <w:rFonts w:ascii="Arial Unicode MS"/>
          <w:color w:val="4D4D4F"/>
          <w:spacing w:val="6"/>
          <w:w w:val="95"/>
        </w:rPr>
        <w:t> </w:t>
      </w:r>
      <w:r>
        <w:rPr>
          <w:rFonts w:ascii="Arial Unicode MS"/>
          <w:color w:val="4D4D4F"/>
          <w:w w:val="95"/>
        </w:rPr>
        <w:t>sheet</w:t>
      </w:r>
      <w:r>
        <w:rPr>
          <w:rFonts w:ascii="Arial Unicode MS"/>
          <w:color w:val="4D4D4F"/>
          <w:spacing w:val="6"/>
          <w:w w:val="95"/>
        </w:rPr>
        <w:t> </w:t>
      </w:r>
      <w:r>
        <w:rPr>
          <w:rFonts w:ascii="Arial Unicode MS"/>
          <w:color w:val="4D4D4F"/>
          <w:w w:val="95"/>
        </w:rPr>
        <w:t>has</w:t>
      </w:r>
      <w:r>
        <w:rPr>
          <w:rFonts w:ascii="Arial Unicode MS"/>
          <w:color w:val="4D4D4F"/>
          <w:spacing w:val="6"/>
          <w:w w:val="95"/>
        </w:rPr>
        <w:t> </w:t>
      </w:r>
      <w:r>
        <w:rPr>
          <w:rFonts w:ascii="Arial Unicode MS"/>
          <w:color w:val="4D4D4F"/>
          <w:w w:val="95"/>
        </w:rPr>
        <w:t>grown</w:t>
      </w:r>
      <w:r>
        <w:rPr>
          <w:rFonts w:ascii="Arial Unicode MS"/>
          <w:color w:val="4D4D4F"/>
          <w:spacing w:val="6"/>
          <w:w w:val="95"/>
        </w:rPr>
        <w:t> </w:t>
      </w:r>
      <w:r>
        <w:rPr>
          <w:rFonts w:ascii="Arial Unicode MS"/>
          <w:color w:val="4D4D4F"/>
          <w:w w:val="95"/>
        </w:rPr>
        <w:t>from</w:t>
      </w:r>
      <w:r>
        <w:rPr>
          <w:rFonts w:ascii="Arial Unicode MS"/>
          <w:color w:val="4D4D4F"/>
          <w:spacing w:val="7"/>
          <w:w w:val="95"/>
        </w:rPr>
        <w:t> </w:t>
      </w:r>
      <w:r>
        <w:rPr>
          <w:rFonts w:ascii="Arial Unicode MS"/>
          <w:color w:val="4D4D4F"/>
          <w:w w:val="95"/>
        </w:rPr>
        <w:t>$530</w:t>
      </w:r>
      <w:r>
        <w:rPr>
          <w:rFonts w:ascii="Arial Unicode MS"/>
          <w:color w:val="4D4D4F"/>
          <w:spacing w:val="6"/>
          <w:w w:val="95"/>
        </w:rPr>
        <w:t> </w:t>
      </w:r>
      <w:r>
        <w:rPr>
          <w:rFonts w:ascii="Arial Unicode MS"/>
          <w:color w:val="4D4D4F"/>
          <w:w w:val="95"/>
        </w:rPr>
        <w:t>billion</w:t>
      </w:r>
      <w:r>
        <w:rPr>
          <w:rFonts w:ascii="Arial Unicode MS"/>
          <w:color w:val="4D4D4F"/>
          <w:spacing w:val="6"/>
          <w:w w:val="95"/>
        </w:rPr>
        <w:t> </w:t>
      </w:r>
      <w:r>
        <w:rPr>
          <w:rFonts w:ascii="Arial Unicode MS"/>
          <w:color w:val="4D4D4F"/>
          <w:w w:val="95"/>
        </w:rPr>
        <w:t>in</w:t>
      </w:r>
      <w:r>
        <w:rPr>
          <w:rFonts w:ascii="Arial Unicode MS"/>
          <w:color w:val="4D4D4F"/>
          <w:spacing w:val="6"/>
          <w:w w:val="95"/>
        </w:rPr>
        <w:t> </w:t>
      </w:r>
      <w:r>
        <w:rPr>
          <w:rFonts w:ascii="Arial Unicode MS"/>
          <w:color w:val="4D4D4F"/>
          <w:w w:val="95"/>
        </w:rPr>
        <w:t>October</w:t>
      </w:r>
      <w:r>
        <w:rPr>
          <w:rFonts w:ascii="Arial Unicode MS"/>
          <w:color w:val="4D4D4F"/>
          <w:spacing w:val="-50"/>
          <w:w w:val="95"/>
        </w:rPr>
        <w:t> </w:t>
      </w:r>
      <w:r>
        <w:rPr>
          <w:rFonts w:ascii="Arial Unicode MS"/>
          <w:color w:val="4D4D4F"/>
          <w:w w:val="95"/>
        </w:rPr>
        <w:t>to $548 billion. This increase has occurred because the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purchases</w:t>
      </w:r>
      <w:r>
        <w:rPr>
          <w:rFonts w:ascii="Arial Unicode MS"/>
          <w:color w:val="4D4D4F"/>
          <w:spacing w:val="-3"/>
          <w:w w:val="95"/>
        </w:rPr>
        <w:t> </w:t>
      </w:r>
      <w:r>
        <w:rPr>
          <w:rFonts w:ascii="Arial Unicode MS"/>
          <w:color w:val="4D4D4F"/>
          <w:w w:val="95"/>
        </w:rPr>
        <w:t>of</w:t>
      </w:r>
      <w:r>
        <w:rPr>
          <w:rFonts w:ascii="Arial Unicode MS"/>
          <w:color w:val="4D4D4F"/>
          <w:spacing w:val="-3"/>
          <w:w w:val="95"/>
        </w:rPr>
        <w:t> </w:t>
      </w:r>
      <w:r>
        <w:rPr>
          <w:rFonts w:ascii="Arial Unicode MS"/>
          <w:color w:val="4D4D4F"/>
          <w:w w:val="95"/>
        </w:rPr>
        <w:t>GoC</w:t>
      </w:r>
      <w:r>
        <w:rPr>
          <w:rFonts w:ascii="Arial Unicode MS"/>
          <w:color w:val="4D4D4F"/>
          <w:spacing w:val="-2"/>
          <w:w w:val="95"/>
        </w:rPr>
        <w:t> </w:t>
      </w:r>
      <w:r>
        <w:rPr>
          <w:rFonts w:ascii="Arial Unicode MS"/>
          <w:color w:val="4D4D4F"/>
          <w:w w:val="95"/>
        </w:rPr>
        <w:t>bonds</w:t>
      </w:r>
      <w:r>
        <w:rPr>
          <w:rFonts w:ascii="Arial Unicode MS"/>
          <w:color w:val="4D4D4F"/>
          <w:spacing w:val="-3"/>
          <w:w w:val="95"/>
        </w:rPr>
        <w:t> </w:t>
      </w:r>
      <w:r>
        <w:rPr>
          <w:rFonts w:ascii="Arial Unicode MS"/>
          <w:color w:val="4D4D4F"/>
          <w:w w:val="95"/>
        </w:rPr>
        <w:t>have</w:t>
      </w:r>
      <w:r>
        <w:rPr>
          <w:rFonts w:ascii="Arial Unicode MS"/>
          <w:color w:val="4D4D4F"/>
          <w:spacing w:val="-3"/>
          <w:w w:val="95"/>
        </w:rPr>
        <w:t> </w:t>
      </w:r>
      <w:r>
        <w:rPr>
          <w:rFonts w:ascii="Arial Unicode MS"/>
          <w:color w:val="4D4D4F"/>
          <w:w w:val="95"/>
        </w:rPr>
        <w:t>outpaced</w:t>
      </w:r>
      <w:r>
        <w:rPr>
          <w:rFonts w:ascii="Arial Unicode MS"/>
          <w:color w:val="4D4D4F"/>
          <w:spacing w:val="-2"/>
          <w:w w:val="95"/>
        </w:rPr>
        <w:t> </w:t>
      </w:r>
      <w:r>
        <w:rPr>
          <w:rFonts w:ascii="Arial Unicode MS"/>
          <w:color w:val="4D4D4F"/>
          <w:w w:val="95"/>
        </w:rPr>
        <w:t>the</w:t>
      </w:r>
      <w:r>
        <w:rPr>
          <w:rFonts w:ascii="Arial Unicode MS"/>
          <w:color w:val="4D4D4F"/>
          <w:spacing w:val="-3"/>
          <w:w w:val="95"/>
        </w:rPr>
        <w:t> </w:t>
      </w:r>
      <w:r>
        <w:rPr>
          <w:rFonts w:ascii="Arial Unicode MS"/>
          <w:color w:val="4D4D4F"/>
          <w:w w:val="95"/>
        </w:rPr>
        <w:t>maturing</w:t>
      </w:r>
    </w:p>
    <w:p>
      <w:pPr>
        <w:pStyle w:val="BodyText"/>
        <w:spacing w:line="216" w:lineRule="auto"/>
        <w:ind w:left="328" w:hanging="1"/>
        <w:rPr>
          <w:rFonts w:ascii="Arial Unicode MS"/>
        </w:rPr>
      </w:pPr>
      <w:r>
        <w:rPr>
          <w:rFonts w:ascii="Arial Unicode MS"/>
          <w:color w:val="4D4D4F"/>
          <w:w w:val="95"/>
        </w:rPr>
        <w:t>of other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assets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associated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with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operations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to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support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market</w:t>
      </w:r>
      <w:r>
        <w:rPr>
          <w:rFonts w:ascii="Arial Unicode MS"/>
          <w:color w:val="4D4D4F"/>
          <w:spacing w:val="7"/>
          <w:w w:val="95"/>
        </w:rPr>
        <w:t> </w:t>
      </w:r>
      <w:r>
        <w:rPr>
          <w:rFonts w:ascii="Arial Unicode MS"/>
          <w:color w:val="4D4D4F"/>
          <w:w w:val="95"/>
        </w:rPr>
        <w:t>functioning.</w:t>
      </w:r>
      <w:r>
        <w:rPr>
          <w:rFonts w:ascii="Arial Unicode MS"/>
          <w:color w:val="4D4D4F"/>
          <w:spacing w:val="7"/>
          <w:w w:val="95"/>
        </w:rPr>
        <w:t> </w:t>
      </w:r>
      <w:r>
        <w:rPr>
          <w:rFonts w:ascii="Arial Unicode MS"/>
          <w:color w:val="4D4D4F"/>
          <w:w w:val="95"/>
        </w:rPr>
        <w:t>The</w:t>
      </w:r>
      <w:r>
        <w:rPr>
          <w:rFonts w:ascii="Arial Unicode MS"/>
          <w:color w:val="4D4D4F"/>
          <w:spacing w:val="8"/>
          <w:w w:val="95"/>
        </w:rPr>
        <w:t> </w:t>
      </w:r>
      <w:r>
        <w:rPr>
          <w:rFonts w:ascii="Arial Unicode MS"/>
          <w:color w:val="4D4D4F"/>
          <w:w w:val="95"/>
        </w:rPr>
        <w:t>pace</w:t>
      </w:r>
      <w:r>
        <w:rPr>
          <w:rFonts w:ascii="Arial Unicode MS"/>
          <w:color w:val="4D4D4F"/>
          <w:spacing w:val="7"/>
          <w:w w:val="95"/>
        </w:rPr>
        <w:t> </w:t>
      </w:r>
      <w:r>
        <w:rPr>
          <w:rFonts w:ascii="Arial Unicode MS"/>
          <w:color w:val="4D4D4F"/>
          <w:w w:val="95"/>
        </w:rPr>
        <w:t>at</w:t>
      </w:r>
      <w:r>
        <w:rPr>
          <w:rFonts w:ascii="Arial Unicode MS"/>
          <w:color w:val="4D4D4F"/>
          <w:spacing w:val="7"/>
          <w:w w:val="95"/>
        </w:rPr>
        <w:t> </w:t>
      </w:r>
      <w:r>
        <w:rPr>
          <w:rFonts w:ascii="Arial Unicode MS"/>
          <w:color w:val="4D4D4F"/>
          <w:w w:val="95"/>
        </w:rPr>
        <w:t>which</w:t>
      </w:r>
      <w:r>
        <w:rPr>
          <w:rFonts w:ascii="Arial Unicode MS"/>
          <w:color w:val="4D4D4F"/>
          <w:spacing w:val="8"/>
          <w:w w:val="95"/>
        </w:rPr>
        <w:t> </w:t>
      </w:r>
      <w:r>
        <w:rPr>
          <w:rFonts w:ascii="Arial Unicode MS"/>
          <w:color w:val="4D4D4F"/>
          <w:w w:val="95"/>
        </w:rPr>
        <w:t>these</w:t>
      </w:r>
      <w:r>
        <w:rPr>
          <w:rFonts w:ascii="Arial Unicode MS"/>
          <w:color w:val="4D4D4F"/>
          <w:spacing w:val="7"/>
          <w:w w:val="95"/>
        </w:rPr>
        <w:t> </w:t>
      </w:r>
      <w:r>
        <w:rPr>
          <w:rFonts w:ascii="Arial Unicode MS"/>
          <w:color w:val="4D4D4F"/>
          <w:w w:val="95"/>
        </w:rPr>
        <w:t>other</w:t>
      </w:r>
      <w:r>
        <w:rPr>
          <w:rFonts w:ascii="Arial Unicode MS"/>
          <w:color w:val="4D4D4F"/>
          <w:spacing w:val="7"/>
          <w:w w:val="95"/>
        </w:rPr>
        <w:t> </w:t>
      </w:r>
      <w:r>
        <w:rPr>
          <w:rFonts w:ascii="Arial Unicode MS"/>
          <w:color w:val="4D4D4F"/>
          <w:w w:val="95"/>
        </w:rPr>
        <w:t>assets</w:t>
      </w:r>
      <w:r>
        <w:rPr>
          <w:rFonts w:ascii="Arial Unicode MS"/>
          <w:color w:val="4D4D4F"/>
          <w:spacing w:val="-49"/>
          <w:w w:val="95"/>
        </w:rPr>
        <w:t> </w:t>
      </w:r>
      <w:r>
        <w:rPr>
          <w:rFonts w:ascii="Arial Unicode MS"/>
          <w:color w:val="4D4D4F"/>
          <w:w w:val="95"/>
        </w:rPr>
        <w:t>are</w:t>
      </w:r>
      <w:r>
        <w:rPr>
          <w:rFonts w:ascii="Arial Unicode MS"/>
          <w:color w:val="4D4D4F"/>
          <w:spacing w:val="8"/>
          <w:w w:val="95"/>
        </w:rPr>
        <w:t> </w:t>
      </w:r>
      <w:r>
        <w:rPr>
          <w:rFonts w:ascii="Arial Unicode MS"/>
          <w:color w:val="4D4D4F"/>
          <w:w w:val="95"/>
        </w:rPr>
        <w:t>maturing</w:t>
      </w:r>
      <w:r>
        <w:rPr>
          <w:rFonts w:ascii="Arial Unicode MS"/>
          <w:color w:val="4D4D4F"/>
          <w:spacing w:val="9"/>
          <w:w w:val="95"/>
        </w:rPr>
        <w:t> </w:t>
      </w:r>
      <w:r>
        <w:rPr>
          <w:rFonts w:ascii="Arial Unicode MS"/>
          <w:color w:val="4D4D4F"/>
          <w:w w:val="95"/>
        </w:rPr>
        <w:t>will</w:t>
      </w:r>
      <w:r>
        <w:rPr>
          <w:rFonts w:ascii="Arial Unicode MS"/>
          <w:color w:val="4D4D4F"/>
          <w:spacing w:val="9"/>
          <w:w w:val="95"/>
        </w:rPr>
        <w:t> </w:t>
      </w:r>
      <w:r>
        <w:rPr>
          <w:rFonts w:ascii="Arial Unicode MS"/>
          <w:color w:val="4D4D4F"/>
          <w:w w:val="95"/>
        </w:rPr>
        <w:t>accelerate</w:t>
      </w:r>
      <w:r>
        <w:rPr>
          <w:rFonts w:ascii="Arial Unicode MS"/>
          <w:color w:val="4D4D4F"/>
          <w:spacing w:val="8"/>
          <w:w w:val="95"/>
        </w:rPr>
        <w:t> </w:t>
      </w:r>
      <w:r>
        <w:rPr>
          <w:rFonts w:ascii="Arial Unicode MS"/>
          <w:color w:val="4D4D4F"/>
          <w:w w:val="95"/>
        </w:rPr>
        <w:t>over</w:t>
      </w:r>
      <w:r>
        <w:rPr>
          <w:rFonts w:ascii="Arial Unicode MS"/>
          <w:color w:val="4D4D4F"/>
          <w:spacing w:val="9"/>
          <w:w w:val="95"/>
        </w:rPr>
        <w:t> </w:t>
      </w:r>
      <w:r>
        <w:rPr>
          <w:rFonts w:ascii="Arial Unicode MS"/>
          <w:color w:val="4D4D4F"/>
          <w:w w:val="95"/>
        </w:rPr>
        <w:t>the</w:t>
      </w:r>
      <w:r>
        <w:rPr>
          <w:rFonts w:ascii="Arial Unicode MS"/>
          <w:color w:val="4D4D4F"/>
          <w:spacing w:val="9"/>
          <w:w w:val="95"/>
        </w:rPr>
        <w:t> </w:t>
      </w:r>
      <w:r>
        <w:rPr>
          <w:rFonts w:ascii="Arial Unicode MS"/>
          <w:color w:val="4D4D4F"/>
          <w:w w:val="95"/>
        </w:rPr>
        <w:t>next</w:t>
      </w:r>
      <w:r>
        <w:rPr>
          <w:rFonts w:ascii="Arial Unicode MS"/>
          <w:color w:val="4D4D4F"/>
          <w:spacing w:val="9"/>
          <w:w w:val="95"/>
        </w:rPr>
        <w:t> </w:t>
      </w:r>
      <w:r>
        <w:rPr>
          <w:rFonts w:ascii="Arial Unicode MS"/>
          <w:color w:val="4D4D4F"/>
          <w:w w:val="95"/>
        </w:rPr>
        <w:t>three</w:t>
      </w:r>
      <w:r>
        <w:rPr>
          <w:rFonts w:ascii="Arial Unicode MS"/>
          <w:color w:val="4D4D4F"/>
          <w:spacing w:val="8"/>
          <w:w w:val="95"/>
        </w:rPr>
        <w:t> </w:t>
      </w:r>
      <w:r>
        <w:rPr>
          <w:rFonts w:ascii="Arial Unicode MS"/>
          <w:color w:val="4D4D4F"/>
          <w:w w:val="95"/>
        </w:rPr>
        <w:t>months.</w:t>
      </w:r>
    </w:p>
    <w:p>
      <w:pPr>
        <w:pStyle w:val="BodyText"/>
        <w:spacing w:line="117" w:lineRule="exact"/>
        <w:ind w:left="327"/>
        <w:rPr>
          <w:rFonts w:ascii="Arial Unicode MS"/>
        </w:rPr>
      </w:pPr>
      <w:r>
        <w:rPr>
          <w:rFonts w:ascii="Arial Unicode MS"/>
          <w:color w:val="4D4D4F"/>
          <w:w w:val="95"/>
        </w:rPr>
        <w:t>More</w:t>
      </w:r>
      <w:r>
        <w:rPr>
          <w:rFonts w:ascii="Arial Unicode MS"/>
          <w:color w:val="4D4D4F"/>
          <w:spacing w:val="6"/>
          <w:w w:val="95"/>
        </w:rPr>
        <w:t> </w:t>
      </w:r>
      <w:r>
        <w:rPr>
          <w:rFonts w:ascii="Arial Unicode MS"/>
          <w:color w:val="4D4D4F"/>
          <w:w w:val="95"/>
        </w:rPr>
        <w:t>than</w:t>
      </w:r>
      <w:r>
        <w:rPr>
          <w:rFonts w:ascii="Arial Unicode MS"/>
          <w:color w:val="4D4D4F"/>
          <w:spacing w:val="7"/>
          <w:w w:val="95"/>
        </w:rPr>
        <w:t> </w:t>
      </w:r>
      <w:r>
        <w:rPr>
          <w:rFonts w:ascii="Arial Unicode MS"/>
          <w:color w:val="4D4D4F"/>
          <w:w w:val="95"/>
        </w:rPr>
        <w:t>$140</w:t>
      </w:r>
      <w:r>
        <w:rPr>
          <w:rFonts w:ascii="Arial Unicode MS"/>
          <w:color w:val="4D4D4F"/>
          <w:spacing w:val="7"/>
          <w:w w:val="95"/>
        </w:rPr>
        <w:t> </w:t>
      </w:r>
      <w:r>
        <w:rPr>
          <w:rFonts w:ascii="Arial Unicode MS"/>
          <w:color w:val="4D4D4F"/>
          <w:w w:val="95"/>
        </w:rPr>
        <w:t>billion</w:t>
      </w:r>
      <w:r>
        <w:rPr>
          <w:rFonts w:ascii="Arial Unicode MS"/>
          <w:color w:val="4D4D4F"/>
          <w:spacing w:val="7"/>
          <w:w w:val="95"/>
        </w:rPr>
        <w:t> </w:t>
      </w:r>
      <w:r>
        <w:rPr>
          <w:rFonts w:ascii="Arial Unicode MS"/>
          <w:color w:val="4D4D4F"/>
          <w:w w:val="95"/>
        </w:rPr>
        <w:t>of</w:t>
      </w:r>
      <w:r>
        <w:rPr>
          <w:rFonts w:ascii="Arial Unicode MS"/>
          <w:color w:val="4D4D4F"/>
          <w:spacing w:val="7"/>
          <w:w w:val="95"/>
        </w:rPr>
        <w:t> </w:t>
      </w:r>
      <w:r>
        <w:rPr>
          <w:rFonts w:ascii="Arial Unicode MS"/>
          <w:color w:val="4D4D4F"/>
          <w:w w:val="95"/>
        </w:rPr>
        <w:t>treasury</w:t>
      </w:r>
      <w:r>
        <w:rPr>
          <w:rFonts w:ascii="Arial Unicode MS"/>
          <w:color w:val="4D4D4F"/>
          <w:spacing w:val="7"/>
          <w:w w:val="95"/>
        </w:rPr>
        <w:t> </w:t>
      </w:r>
      <w:r>
        <w:rPr>
          <w:rFonts w:ascii="Arial Unicode MS"/>
          <w:color w:val="4D4D4F"/>
          <w:w w:val="95"/>
        </w:rPr>
        <w:t>bills</w:t>
      </w:r>
      <w:r>
        <w:rPr>
          <w:rFonts w:ascii="Arial Unicode MS"/>
          <w:color w:val="4D4D4F"/>
          <w:spacing w:val="7"/>
          <w:w w:val="95"/>
        </w:rPr>
        <w:t> </w:t>
      </w:r>
      <w:r>
        <w:rPr>
          <w:rFonts w:ascii="Arial Unicode MS"/>
          <w:color w:val="4D4D4F"/>
          <w:w w:val="95"/>
        </w:rPr>
        <w:t>and</w:t>
      </w:r>
      <w:r>
        <w:rPr>
          <w:rFonts w:ascii="Arial Unicode MS"/>
          <w:color w:val="4D4D4F"/>
          <w:spacing w:val="6"/>
          <w:w w:val="95"/>
        </w:rPr>
        <w:t> </w:t>
      </w:r>
      <w:r>
        <w:rPr>
          <w:rFonts w:ascii="Arial Unicode MS"/>
          <w:color w:val="4D4D4F"/>
          <w:w w:val="95"/>
        </w:rPr>
        <w:t>enhanced</w:t>
      </w:r>
    </w:p>
    <w:p>
      <w:pPr>
        <w:tabs>
          <w:tab w:pos="2941" w:val="left" w:leader="none"/>
        </w:tabs>
        <w:spacing w:before="131"/>
        <w:ind w:left="280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Source: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  <w:tab/>
        <w:t>Last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December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18,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2020</w:t>
      </w:r>
    </w:p>
    <w:p>
      <w:pPr>
        <w:pStyle w:val="BodyText"/>
        <w:rPr>
          <w:sz w:val="16"/>
        </w:rPr>
      </w:pPr>
    </w:p>
    <w:p>
      <w:pPr>
        <w:pStyle w:val="BodyText"/>
        <w:spacing w:line="216" w:lineRule="auto" w:before="129"/>
        <w:ind w:left="288" w:right="421"/>
        <w:rPr>
          <w:rFonts w:ascii="Arial Unicode MS" w:hAnsi="Arial Unicode MS"/>
        </w:rPr>
      </w:pPr>
      <w:r>
        <w:rPr>
          <w:rFonts w:ascii="Arial Unicode MS" w:hAnsi="Arial Unicode MS"/>
          <w:color w:val="4D4D4F"/>
          <w:w w:val="95"/>
        </w:rPr>
        <w:t>term</w:t>
      </w:r>
      <w:r>
        <w:rPr>
          <w:rFonts w:ascii="Arial Unicode MS" w:hAnsi="Arial Unicode MS"/>
          <w:color w:val="4D4D4F"/>
          <w:spacing w:val="1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repos</w:t>
      </w:r>
      <w:r>
        <w:rPr>
          <w:rFonts w:ascii="Arial Unicode MS" w:hAnsi="Arial Unicode MS"/>
          <w:color w:val="4D4D4F"/>
          <w:spacing w:val="1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will</w:t>
      </w:r>
      <w:r>
        <w:rPr>
          <w:rFonts w:ascii="Arial Unicode MS" w:hAnsi="Arial Unicode MS"/>
          <w:color w:val="4D4D4F"/>
          <w:spacing w:val="1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mature</w:t>
      </w:r>
      <w:r>
        <w:rPr>
          <w:rFonts w:ascii="Arial Unicode MS" w:hAnsi="Arial Unicode MS"/>
          <w:color w:val="4D4D4F"/>
          <w:spacing w:val="1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during</w:t>
      </w:r>
      <w:r>
        <w:rPr>
          <w:rFonts w:ascii="Arial Unicode MS" w:hAnsi="Arial Unicode MS"/>
          <w:color w:val="4D4D4F"/>
          <w:spacing w:val="1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this</w:t>
      </w:r>
      <w:r>
        <w:rPr>
          <w:rFonts w:ascii="Arial Unicode MS" w:hAnsi="Arial Unicode MS"/>
          <w:color w:val="4D4D4F"/>
          <w:spacing w:val="1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period,</w:t>
      </w:r>
      <w:r>
        <w:rPr>
          <w:rFonts w:ascii="Arial Unicode MS" w:hAnsi="Arial Unicode MS"/>
          <w:color w:val="4D4D4F"/>
          <w:spacing w:val="1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and</w:t>
      </w:r>
      <w:r>
        <w:rPr>
          <w:rFonts w:ascii="Arial Unicode MS" w:hAnsi="Arial Unicode MS"/>
          <w:color w:val="4D4D4F"/>
          <w:spacing w:val="1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1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Bank’s</w:t>
      </w:r>
      <w:r>
        <w:rPr>
          <w:rFonts w:ascii="Arial Unicode MS" w:hAnsi="Arial Unicode MS"/>
          <w:color w:val="4D4D4F"/>
          <w:spacing w:val="-5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balance sheet will likely decrease as a result. However,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 size of the Bank’s balance sheet on its own is not an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</w:rPr>
        <w:t>appropriate</w:t>
      </w:r>
      <w:r>
        <w:rPr>
          <w:rFonts w:ascii="Arial Unicode MS" w:hAnsi="Arial Unicode MS"/>
          <w:color w:val="4D4D4F"/>
          <w:spacing w:val="-7"/>
        </w:rPr>
        <w:t> </w:t>
      </w:r>
      <w:r>
        <w:rPr>
          <w:rFonts w:ascii="Arial Unicode MS" w:hAnsi="Arial Unicode MS"/>
          <w:color w:val="4D4D4F"/>
        </w:rPr>
        <w:t>indicator</w:t>
      </w:r>
      <w:r>
        <w:rPr>
          <w:rFonts w:ascii="Arial Unicode MS" w:hAnsi="Arial Unicode MS"/>
          <w:color w:val="4D4D4F"/>
          <w:spacing w:val="-7"/>
        </w:rPr>
        <w:t> </w:t>
      </w:r>
      <w:r>
        <w:rPr>
          <w:rFonts w:ascii="Arial Unicode MS" w:hAnsi="Arial Unicode MS"/>
          <w:color w:val="4D4D4F"/>
        </w:rPr>
        <w:t>of</w:t>
      </w:r>
      <w:r>
        <w:rPr>
          <w:rFonts w:ascii="Arial Unicode MS" w:hAnsi="Arial Unicode MS"/>
          <w:color w:val="4D4D4F"/>
          <w:spacing w:val="-7"/>
        </w:rPr>
        <w:t> </w:t>
      </w:r>
      <w:r>
        <w:rPr>
          <w:rFonts w:ascii="Arial Unicode MS" w:hAnsi="Arial Unicode MS"/>
          <w:color w:val="4D4D4F"/>
        </w:rPr>
        <w:t>the</w:t>
      </w:r>
      <w:r>
        <w:rPr>
          <w:rFonts w:ascii="Arial Unicode MS" w:hAnsi="Arial Unicode MS"/>
          <w:color w:val="4D4D4F"/>
          <w:spacing w:val="-7"/>
        </w:rPr>
        <w:t> </w:t>
      </w:r>
      <w:r>
        <w:rPr>
          <w:rFonts w:ascii="Arial Unicode MS" w:hAnsi="Arial Unicode MS"/>
          <w:color w:val="4D4D4F"/>
        </w:rPr>
        <w:t>total</w:t>
      </w:r>
      <w:r>
        <w:rPr>
          <w:rFonts w:ascii="Arial Unicode MS" w:hAnsi="Arial Unicode MS"/>
          <w:color w:val="4D4D4F"/>
          <w:spacing w:val="-7"/>
        </w:rPr>
        <w:t> </w:t>
      </w:r>
      <w:r>
        <w:rPr>
          <w:rFonts w:ascii="Arial Unicode MS" w:hAnsi="Arial Unicode MS"/>
          <w:color w:val="4D4D4F"/>
        </w:rPr>
        <w:t>amount</w:t>
      </w:r>
      <w:r>
        <w:rPr>
          <w:rFonts w:ascii="Arial Unicode MS" w:hAnsi="Arial Unicode MS"/>
          <w:color w:val="4D4D4F"/>
          <w:spacing w:val="-6"/>
        </w:rPr>
        <w:t> </w:t>
      </w:r>
      <w:r>
        <w:rPr>
          <w:rFonts w:ascii="Arial Unicode MS" w:hAnsi="Arial Unicode MS"/>
          <w:color w:val="4D4D4F"/>
        </w:rPr>
        <w:t>of</w:t>
      </w:r>
      <w:r>
        <w:rPr>
          <w:rFonts w:ascii="Arial Unicode MS" w:hAnsi="Arial Unicode MS"/>
          <w:color w:val="4D4D4F"/>
          <w:spacing w:val="-7"/>
        </w:rPr>
        <w:t> </w:t>
      </w:r>
      <w:r>
        <w:rPr>
          <w:rFonts w:ascii="Arial Unicode MS" w:hAnsi="Arial Unicode MS"/>
          <w:color w:val="4D4D4F"/>
        </w:rPr>
        <w:t>monetary</w:t>
      </w:r>
    </w:p>
    <w:p>
      <w:pPr>
        <w:pStyle w:val="BodyText"/>
        <w:spacing w:line="216" w:lineRule="auto"/>
        <w:ind w:left="289" w:firstLine="1"/>
        <w:rPr>
          <w:rFonts w:ascii="Arial Unicode MS"/>
        </w:rPr>
      </w:pPr>
      <w:r>
        <w:rPr>
          <w:rFonts w:ascii="Arial Unicode MS"/>
          <w:color w:val="4D4D4F"/>
          <w:w w:val="95"/>
        </w:rPr>
        <w:t>stimulus</w:t>
      </w:r>
      <w:r>
        <w:rPr>
          <w:rFonts w:ascii="Arial Unicode MS"/>
          <w:color w:val="4D4D4F"/>
          <w:spacing w:val="7"/>
          <w:w w:val="95"/>
        </w:rPr>
        <w:t> </w:t>
      </w:r>
      <w:r>
        <w:rPr>
          <w:rFonts w:ascii="Arial Unicode MS"/>
          <w:color w:val="4D4D4F"/>
          <w:w w:val="95"/>
        </w:rPr>
        <w:t>being</w:t>
      </w:r>
      <w:r>
        <w:rPr>
          <w:rFonts w:ascii="Arial Unicode MS"/>
          <w:color w:val="4D4D4F"/>
          <w:spacing w:val="8"/>
          <w:w w:val="95"/>
        </w:rPr>
        <w:t> </w:t>
      </w:r>
      <w:r>
        <w:rPr>
          <w:rFonts w:ascii="Arial Unicode MS"/>
          <w:color w:val="4D4D4F"/>
          <w:w w:val="95"/>
        </w:rPr>
        <w:t>provided.</w:t>
      </w:r>
      <w:r>
        <w:rPr>
          <w:rFonts w:ascii="Arial Unicode MS"/>
          <w:color w:val="4D4D4F"/>
          <w:spacing w:val="7"/>
          <w:w w:val="95"/>
        </w:rPr>
        <w:t> </w:t>
      </w:r>
      <w:r>
        <w:rPr>
          <w:rFonts w:ascii="Arial Unicode MS"/>
          <w:color w:val="4D4D4F"/>
          <w:w w:val="95"/>
        </w:rPr>
        <w:t>Rather,</w:t>
      </w:r>
      <w:r>
        <w:rPr>
          <w:rFonts w:ascii="Arial Unicode MS"/>
          <w:color w:val="4D4D4F"/>
          <w:spacing w:val="8"/>
          <w:w w:val="95"/>
        </w:rPr>
        <w:t> </w:t>
      </w:r>
      <w:r>
        <w:rPr>
          <w:rFonts w:ascii="Arial Unicode MS"/>
          <w:color w:val="4D4D4F"/>
          <w:w w:val="95"/>
        </w:rPr>
        <w:t>the</w:t>
      </w:r>
      <w:r>
        <w:rPr>
          <w:rFonts w:ascii="Arial Unicode MS"/>
          <w:color w:val="4D4D4F"/>
          <w:spacing w:val="7"/>
          <w:w w:val="95"/>
        </w:rPr>
        <w:t> </w:t>
      </w:r>
      <w:r>
        <w:rPr>
          <w:rFonts w:ascii="Arial Unicode MS"/>
          <w:color w:val="4D4D4F"/>
          <w:w w:val="95"/>
        </w:rPr>
        <w:t>degree</w:t>
      </w:r>
      <w:r>
        <w:rPr>
          <w:rFonts w:ascii="Arial Unicode MS"/>
          <w:color w:val="4D4D4F"/>
          <w:spacing w:val="8"/>
          <w:w w:val="95"/>
        </w:rPr>
        <w:t> </w:t>
      </w:r>
      <w:r>
        <w:rPr>
          <w:rFonts w:ascii="Arial Unicode MS"/>
          <w:color w:val="4D4D4F"/>
          <w:w w:val="95"/>
        </w:rPr>
        <w:t>of</w:t>
      </w:r>
      <w:r>
        <w:rPr>
          <w:rFonts w:ascii="Arial Unicode MS"/>
          <w:color w:val="4D4D4F"/>
          <w:spacing w:val="7"/>
          <w:w w:val="95"/>
        </w:rPr>
        <w:t> </w:t>
      </w:r>
      <w:r>
        <w:rPr>
          <w:rFonts w:ascii="Arial Unicode MS"/>
          <w:color w:val="4D4D4F"/>
          <w:w w:val="95"/>
        </w:rPr>
        <w:t>exceptional</w:t>
      </w:r>
      <w:r>
        <w:rPr>
          <w:rFonts w:ascii="Arial Unicode MS"/>
          <w:color w:val="4D4D4F"/>
          <w:spacing w:val="-49"/>
          <w:w w:val="95"/>
        </w:rPr>
        <w:t> </w:t>
      </w:r>
      <w:r>
        <w:rPr>
          <w:rFonts w:ascii="Arial Unicode MS"/>
          <w:color w:val="4D4D4F"/>
          <w:w w:val="95"/>
        </w:rPr>
        <w:t>monetary</w:t>
      </w:r>
      <w:r>
        <w:rPr>
          <w:rFonts w:ascii="Arial Unicode MS"/>
          <w:color w:val="4D4D4F"/>
          <w:spacing w:val="-6"/>
          <w:w w:val="95"/>
        </w:rPr>
        <w:t> </w:t>
      </w:r>
      <w:r>
        <w:rPr>
          <w:rFonts w:ascii="Arial Unicode MS"/>
          <w:color w:val="4D4D4F"/>
          <w:w w:val="95"/>
        </w:rPr>
        <w:t>stimulus</w:t>
      </w:r>
      <w:r>
        <w:rPr>
          <w:rFonts w:ascii="Arial Unicode MS"/>
          <w:color w:val="4D4D4F"/>
          <w:spacing w:val="-6"/>
          <w:w w:val="95"/>
        </w:rPr>
        <w:t> </w:t>
      </w:r>
      <w:r>
        <w:rPr>
          <w:rFonts w:ascii="Arial Unicode MS"/>
          <w:color w:val="4D4D4F"/>
          <w:w w:val="95"/>
        </w:rPr>
        <w:t>is</w:t>
      </w:r>
      <w:r>
        <w:rPr>
          <w:rFonts w:ascii="Arial Unicode MS"/>
          <w:color w:val="4D4D4F"/>
          <w:spacing w:val="-6"/>
          <w:w w:val="95"/>
        </w:rPr>
        <w:t> </w:t>
      </w:r>
      <w:r>
        <w:rPr>
          <w:rFonts w:ascii="Arial Unicode MS"/>
          <w:color w:val="4D4D4F"/>
          <w:w w:val="95"/>
        </w:rPr>
        <w:t>linked</w:t>
      </w:r>
      <w:r>
        <w:rPr>
          <w:rFonts w:ascii="Arial Unicode MS"/>
          <w:color w:val="4D4D4F"/>
          <w:spacing w:val="-6"/>
          <w:w w:val="95"/>
        </w:rPr>
        <w:t> </w:t>
      </w:r>
      <w:r>
        <w:rPr>
          <w:rFonts w:ascii="Arial Unicode MS"/>
          <w:color w:val="4D4D4F"/>
          <w:w w:val="95"/>
        </w:rPr>
        <w:t>to</w:t>
      </w:r>
      <w:r>
        <w:rPr>
          <w:rFonts w:ascii="Arial Unicode MS"/>
          <w:color w:val="4D4D4F"/>
          <w:spacing w:val="-6"/>
          <w:w w:val="95"/>
        </w:rPr>
        <w:t> </w:t>
      </w:r>
      <w:r>
        <w:rPr>
          <w:rFonts w:ascii="Arial Unicode MS"/>
          <w:color w:val="4D4D4F"/>
          <w:w w:val="95"/>
        </w:rPr>
        <w:t>QE</w:t>
      </w:r>
      <w:r>
        <w:rPr>
          <w:rFonts w:ascii="Arial Unicode MS"/>
          <w:color w:val="4D4D4F"/>
          <w:spacing w:val="-6"/>
          <w:w w:val="95"/>
        </w:rPr>
        <w:t> </w:t>
      </w:r>
      <w:r>
        <w:rPr>
          <w:rFonts w:ascii="Arial Unicode MS"/>
          <w:color w:val="4D4D4F"/>
          <w:w w:val="95"/>
        </w:rPr>
        <w:t>operations.</w:t>
      </w:r>
    </w:p>
    <w:p>
      <w:pPr>
        <w:pStyle w:val="BodyText"/>
        <w:spacing w:line="216" w:lineRule="auto" w:before="113"/>
        <w:ind w:left="289" w:right="402" w:hanging="2"/>
        <w:rPr>
          <w:rFonts w:ascii="Arial Unicode MS" w:hAnsi="Arial Unicode MS"/>
        </w:rPr>
      </w:pPr>
      <w:r>
        <w:rPr>
          <w:rFonts w:ascii="Arial Unicode MS" w:hAnsi="Arial Unicode MS"/>
          <w:color w:val="4D4D4F"/>
          <w:w w:val="95"/>
        </w:rPr>
        <w:t>In</w:t>
      </w:r>
      <w:r>
        <w:rPr>
          <w:rFonts w:ascii="Arial Unicode MS" w:hAnsi="Arial Unicode MS"/>
          <w:color w:val="4D4D4F"/>
          <w:spacing w:val="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assessing</w:t>
      </w:r>
      <w:r>
        <w:rPr>
          <w:rFonts w:ascii="Arial Unicode MS" w:hAnsi="Arial Unicode MS"/>
          <w:color w:val="4D4D4F"/>
          <w:spacing w:val="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degree</w:t>
      </w:r>
      <w:r>
        <w:rPr>
          <w:rFonts w:ascii="Arial Unicode MS" w:hAnsi="Arial Unicode MS"/>
          <w:color w:val="4D4D4F"/>
          <w:spacing w:val="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of</w:t>
      </w:r>
      <w:r>
        <w:rPr>
          <w:rFonts w:ascii="Arial Unicode MS" w:hAnsi="Arial Unicode MS"/>
          <w:color w:val="4D4D4F"/>
          <w:spacing w:val="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exceptional</w:t>
      </w:r>
      <w:r>
        <w:rPr>
          <w:rFonts w:ascii="Arial Unicode MS" w:hAnsi="Arial Unicode MS"/>
          <w:color w:val="4D4D4F"/>
          <w:spacing w:val="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monetary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</w:rPr>
        <w:t>stimulus,</w:t>
      </w:r>
      <w:r>
        <w:rPr>
          <w:rFonts w:ascii="Arial Unicode MS" w:hAnsi="Arial Unicode MS"/>
          <w:color w:val="4D4D4F"/>
          <w:spacing w:val="-12"/>
        </w:rPr>
        <w:t> </w:t>
      </w:r>
      <w:r>
        <w:rPr>
          <w:rFonts w:ascii="Arial Unicode MS" w:hAnsi="Arial Unicode MS"/>
          <w:color w:val="4D4D4F"/>
        </w:rPr>
        <w:t>it</w:t>
      </w:r>
      <w:r>
        <w:rPr>
          <w:rFonts w:ascii="Arial Unicode MS" w:hAnsi="Arial Unicode MS"/>
          <w:color w:val="4D4D4F"/>
          <w:spacing w:val="-12"/>
        </w:rPr>
        <w:t> </w:t>
      </w:r>
      <w:r>
        <w:rPr>
          <w:rFonts w:ascii="Arial Unicode MS" w:hAnsi="Arial Unicode MS"/>
          <w:color w:val="4D4D4F"/>
        </w:rPr>
        <w:t>is</w:t>
      </w:r>
      <w:r>
        <w:rPr>
          <w:rFonts w:ascii="Arial Unicode MS" w:hAnsi="Arial Unicode MS"/>
          <w:color w:val="4D4D4F"/>
          <w:spacing w:val="-12"/>
        </w:rPr>
        <w:t> </w:t>
      </w:r>
      <w:r>
        <w:rPr>
          <w:rFonts w:ascii="Arial Unicode MS" w:hAnsi="Arial Unicode MS"/>
          <w:color w:val="4D4D4F"/>
        </w:rPr>
        <w:t>important</w:t>
      </w:r>
      <w:r>
        <w:rPr>
          <w:rFonts w:ascii="Arial Unicode MS" w:hAnsi="Arial Unicode MS"/>
          <w:color w:val="4D4D4F"/>
          <w:spacing w:val="-12"/>
        </w:rPr>
        <w:t> </w:t>
      </w:r>
      <w:r>
        <w:rPr>
          <w:rFonts w:ascii="Arial Unicode MS" w:hAnsi="Arial Unicode MS"/>
          <w:color w:val="4D4D4F"/>
        </w:rPr>
        <w:t>to</w:t>
      </w:r>
      <w:r>
        <w:rPr>
          <w:rFonts w:ascii="Arial Unicode MS" w:hAnsi="Arial Unicode MS"/>
          <w:color w:val="4D4D4F"/>
          <w:spacing w:val="-12"/>
        </w:rPr>
        <w:t> </w:t>
      </w:r>
      <w:r>
        <w:rPr>
          <w:rFonts w:ascii="Arial Unicode MS" w:hAnsi="Arial Unicode MS"/>
          <w:color w:val="4D4D4F"/>
        </w:rPr>
        <w:t>consider</w:t>
      </w:r>
      <w:r>
        <w:rPr>
          <w:rFonts w:ascii="Arial Unicode MS" w:hAnsi="Arial Unicode MS"/>
          <w:color w:val="4D4D4F"/>
          <w:spacing w:val="-12"/>
        </w:rPr>
        <w:t> </w:t>
      </w:r>
      <w:r>
        <w:rPr>
          <w:rFonts w:ascii="Arial Unicode MS" w:hAnsi="Arial Unicode MS"/>
          <w:color w:val="4D4D4F"/>
        </w:rPr>
        <w:t>the</w:t>
      </w:r>
      <w:r>
        <w:rPr>
          <w:rFonts w:ascii="Arial Unicode MS" w:hAnsi="Arial Unicode MS"/>
          <w:color w:val="4D4D4F"/>
          <w:spacing w:val="-12"/>
        </w:rPr>
        <w:t> </w:t>
      </w:r>
      <w:r>
        <w:rPr>
          <w:rFonts w:ascii="Arial Unicode MS" w:hAnsi="Arial Unicode MS"/>
          <w:color w:val="4D4D4F"/>
        </w:rPr>
        <w:t>ﬂow</w:t>
      </w:r>
      <w:r>
        <w:rPr>
          <w:rFonts w:ascii="Arial Unicode MS" w:hAnsi="Arial Unicode MS"/>
          <w:color w:val="4D4D4F"/>
          <w:spacing w:val="-12"/>
        </w:rPr>
        <w:t> </w:t>
      </w:r>
      <w:r>
        <w:rPr>
          <w:rFonts w:ascii="Arial Unicode MS" w:hAnsi="Arial Unicode MS"/>
          <w:color w:val="4D4D4F"/>
        </w:rPr>
        <w:t>of</w:t>
      </w:r>
      <w:r>
        <w:rPr>
          <w:rFonts w:ascii="Arial Unicode MS" w:hAnsi="Arial Unicode MS"/>
          <w:color w:val="4D4D4F"/>
          <w:spacing w:val="-12"/>
        </w:rPr>
        <w:t> </w:t>
      </w:r>
      <w:r>
        <w:rPr>
          <w:rFonts w:ascii="Arial Unicode MS" w:hAnsi="Arial Unicode MS"/>
          <w:color w:val="4D4D4F"/>
        </w:rPr>
        <w:t>GoC</w:t>
      </w:r>
      <w:r>
        <w:rPr>
          <w:rFonts w:ascii="Arial Unicode MS" w:hAnsi="Arial Unicode MS"/>
          <w:color w:val="4D4D4F"/>
          <w:spacing w:val="-12"/>
        </w:rPr>
        <w:t> </w:t>
      </w:r>
      <w:r>
        <w:rPr>
          <w:rFonts w:ascii="Arial Unicode MS" w:hAnsi="Arial Unicode MS"/>
          <w:color w:val="4D4D4F"/>
        </w:rPr>
        <w:t>bond</w:t>
      </w:r>
      <w:r>
        <w:rPr>
          <w:rFonts w:ascii="Arial Unicode MS" w:hAnsi="Arial Unicode MS"/>
          <w:color w:val="4D4D4F"/>
          <w:spacing w:val="-53"/>
        </w:rPr>
        <w:t> </w:t>
      </w:r>
      <w:r>
        <w:rPr>
          <w:rFonts w:ascii="Arial Unicode MS" w:hAnsi="Arial Unicode MS"/>
          <w:color w:val="4D4D4F"/>
          <w:w w:val="95"/>
        </w:rPr>
        <w:t>purchases,</w:t>
      </w:r>
      <w:r>
        <w:rPr>
          <w:rFonts w:ascii="Arial Unicode MS" w:hAnsi="Arial Unicode MS"/>
          <w:color w:val="4D4D4F"/>
          <w:spacing w:val="-3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-3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maturity</w:t>
      </w:r>
      <w:r>
        <w:rPr>
          <w:rFonts w:ascii="Arial Unicode MS" w:hAnsi="Arial Unicode MS"/>
          <w:color w:val="4D4D4F"/>
          <w:spacing w:val="-2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of</w:t>
      </w:r>
      <w:r>
        <w:rPr>
          <w:rFonts w:ascii="Arial Unicode MS" w:hAnsi="Arial Unicode MS"/>
          <w:color w:val="4D4D4F"/>
          <w:spacing w:val="-3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those</w:t>
      </w:r>
      <w:r>
        <w:rPr>
          <w:rFonts w:ascii="Arial Unicode MS" w:hAnsi="Arial Unicode MS"/>
          <w:color w:val="4D4D4F"/>
          <w:spacing w:val="-2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purchases</w:t>
      </w:r>
      <w:r>
        <w:rPr>
          <w:rFonts w:ascii="Arial Unicode MS" w:hAnsi="Arial Unicode MS"/>
          <w:color w:val="4D4D4F"/>
          <w:spacing w:val="-3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and</w:t>
      </w:r>
      <w:r>
        <w:rPr>
          <w:rFonts w:ascii="Arial Unicode MS" w:hAnsi="Arial Unicode MS"/>
          <w:color w:val="4D4D4F"/>
          <w:spacing w:val="-2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</w:p>
    <w:p>
      <w:pPr>
        <w:pStyle w:val="BodyText"/>
        <w:spacing w:line="216" w:lineRule="auto"/>
        <w:ind w:left="288" w:right="220"/>
        <w:rPr>
          <w:rFonts w:ascii="Arial Unicode MS" w:hAnsi="Arial Unicode MS"/>
        </w:rPr>
      </w:pPr>
      <w:r>
        <w:rPr>
          <w:rFonts w:ascii="Arial Unicode MS" w:hAnsi="Arial Unicode MS"/>
          <w:color w:val="4D4D4F"/>
          <w:w w:val="95"/>
        </w:rPr>
        <w:t>total</w:t>
      </w:r>
      <w:r>
        <w:rPr>
          <w:rFonts w:ascii="Arial Unicode MS" w:hAnsi="Arial Unicode MS"/>
          <w:color w:val="4D4D4F"/>
          <w:spacing w:val="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stock</w:t>
      </w:r>
      <w:r>
        <w:rPr>
          <w:rFonts w:ascii="Arial Unicode MS" w:hAnsi="Arial Unicode MS"/>
          <w:color w:val="4D4D4F"/>
          <w:spacing w:val="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of</w:t>
      </w:r>
      <w:r>
        <w:rPr>
          <w:rFonts w:ascii="Arial Unicode MS" w:hAnsi="Arial Unicode MS"/>
          <w:color w:val="4D4D4F"/>
          <w:spacing w:val="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purchases.</w:t>
      </w:r>
      <w:r>
        <w:rPr>
          <w:rFonts w:ascii="Arial Unicode MS" w:hAnsi="Arial Unicode MS"/>
          <w:color w:val="4D4D4F"/>
          <w:spacing w:val="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ﬂow</w:t>
      </w:r>
      <w:r>
        <w:rPr>
          <w:rFonts w:ascii="Arial Unicode MS" w:hAnsi="Arial Unicode MS"/>
          <w:color w:val="4D4D4F"/>
          <w:spacing w:val="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of</w:t>
      </w:r>
      <w:r>
        <w:rPr>
          <w:rFonts w:ascii="Arial Unicode MS" w:hAnsi="Arial Unicode MS"/>
          <w:color w:val="4D4D4F"/>
          <w:spacing w:val="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purchases</w:t>
      </w:r>
      <w:r>
        <w:rPr>
          <w:rFonts w:ascii="Arial Unicode MS" w:hAnsi="Arial Unicode MS"/>
          <w:color w:val="4D4D4F"/>
          <w:spacing w:val="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puts</w:t>
      </w:r>
      <w:r>
        <w:rPr>
          <w:rFonts w:ascii="Arial Unicode MS" w:hAnsi="Arial Unicode MS"/>
          <w:color w:val="4D4D4F"/>
          <w:spacing w:val="-5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ongoing downward pressure on yields,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which reduces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borrowing costs for households and businesses. The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maturity</w:t>
      </w:r>
      <w:r>
        <w:rPr>
          <w:rFonts w:ascii="Arial Unicode MS" w:hAnsi="Arial Unicode MS"/>
          <w:color w:val="4D4D4F"/>
          <w:spacing w:val="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of</w:t>
      </w:r>
      <w:r>
        <w:rPr>
          <w:rFonts w:ascii="Arial Unicode MS" w:hAnsi="Arial Unicode MS"/>
          <w:color w:val="4D4D4F"/>
          <w:spacing w:val="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purchases</w:t>
      </w:r>
      <w:r>
        <w:rPr>
          <w:rFonts w:ascii="Arial Unicode MS" w:hAnsi="Arial Unicode MS"/>
          <w:color w:val="4D4D4F"/>
          <w:spacing w:val="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matters</w:t>
      </w:r>
      <w:r>
        <w:rPr>
          <w:rFonts w:ascii="Arial Unicode MS" w:hAnsi="Arial Unicode MS"/>
          <w:color w:val="4D4D4F"/>
          <w:spacing w:val="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because</w:t>
      </w:r>
      <w:r>
        <w:rPr>
          <w:rFonts w:ascii="Arial Unicode MS" w:hAnsi="Arial Unicode MS"/>
          <w:color w:val="4D4D4F"/>
          <w:spacing w:val="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when</w:t>
      </w:r>
      <w:r>
        <w:rPr>
          <w:rFonts w:ascii="Arial Unicode MS" w:hAnsi="Arial Unicode MS"/>
          <w:color w:val="4D4D4F"/>
          <w:spacing w:val="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they</w:t>
      </w:r>
      <w:r>
        <w:rPr>
          <w:rFonts w:ascii="Arial Unicode MS" w:hAnsi="Arial Unicode MS"/>
          <w:color w:val="4D4D4F"/>
          <w:spacing w:val="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are</w:t>
      </w:r>
    </w:p>
    <w:p>
      <w:pPr>
        <w:spacing w:after="0" w:line="216" w:lineRule="auto"/>
        <w:rPr>
          <w:rFonts w:ascii="Arial Unicode MS" w:hAnsi="Arial Unicode MS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5260" w:space="40"/>
            <w:col w:w="5600"/>
          </w:cols>
        </w:sectPr>
      </w:pPr>
    </w:p>
    <w:p>
      <w:pPr>
        <w:pStyle w:val="BodyText"/>
        <w:tabs>
          <w:tab w:pos="5339" w:val="left" w:leader="none"/>
          <w:tab w:pos="5587" w:val="left" w:leader="none"/>
        </w:tabs>
        <w:spacing w:line="228" w:lineRule="exact"/>
        <w:ind w:left="320"/>
        <w:rPr>
          <w:rFonts w:ascii="Arial Unicode MS"/>
        </w:rPr>
      </w:pPr>
      <w:r>
        <w:rPr>
          <w:rFonts w:ascii="Arial Unicode MS"/>
          <w:color w:val="4D4D4F"/>
          <w:w w:val="77"/>
          <w:u w:val="single" w:color="006976"/>
        </w:rPr>
        <w:t> </w:t>
      </w:r>
      <w:r>
        <w:rPr>
          <w:rFonts w:ascii="Arial Unicode MS"/>
          <w:color w:val="4D4D4F"/>
          <w:u w:val="single" w:color="006976"/>
        </w:rPr>
        <w:tab/>
      </w:r>
      <w:r>
        <w:rPr>
          <w:rFonts w:ascii="Arial Unicode MS"/>
          <w:color w:val="4D4D4F"/>
        </w:rPr>
        <w:tab/>
      </w:r>
      <w:r>
        <w:rPr>
          <w:rFonts w:ascii="Arial Unicode MS"/>
          <w:color w:val="4D4D4F"/>
        </w:rPr>
        <w:t>tilted</w:t>
      </w:r>
      <w:r>
        <w:rPr>
          <w:rFonts w:ascii="Arial Unicode MS"/>
          <w:color w:val="4D4D4F"/>
          <w:spacing w:val="-12"/>
        </w:rPr>
        <w:t> </w:t>
      </w:r>
      <w:r>
        <w:rPr>
          <w:rFonts w:ascii="Arial Unicode MS"/>
          <w:color w:val="4D4D4F"/>
        </w:rPr>
        <w:t>toward</w:t>
      </w:r>
      <w:r>
        <w:rPr>
          <w:rFonts w:ascii="Arial Unicode MS"/>
          <w:color w:val="4D4D4F"/>
          <w:spacing w:val="-11"/>
        </w:rPr>
        <w:t> </w:t>
      </w:r>
      <w:r>
        <w:rPr>
          <w:rFonts w:ascii="Arial Unicode MS"/>
          <w:color w:val="4D4D4F"/>
        </w:rPr>
        <w:t>longer-maturity</w:t>
      </w:r>
      <w:r>
        <w:rPr>
          <w:rFonts w:ascii="Arial Unicode MS"/>
          <w:color w:val="4D4D4F"/>
          <w:spacing w:val="-11"/>
        </w:rPr>
        <w:t> </w:t>
      </w:r>
      <w:r>
        <w:rPr>
          <w:rFonts w:ascii="Arial Unicode MS"/>
          <w:color w:val="4D4D4F"/>
        </w:rPr>
        <w:t>securities,</w:t>
      </w:r>
      <w:r>
        <w:rPr>
          <w:rFonts w:ascii="Arial Unicode MS"/>
          <w:color w:val="4D4D4F"/>
          <w:spacing w:val="-11"/>
        </w:rPr>
        <w:t> </w:t>
      </w:r>
      <w:r>
        <w:rPr>
          <w:rFonts w:ascii="Arial Unicode MS"/>
          <w:color w:val="4D4D4F"/>
        </w:rPr>
        <w:t>more</w:t>
      </w:r>
      <w:r>
        <w:rPr>
          <w:rFonts w:ascii="Arial Unicode MS"/>
          <w:color w:val="4D4D4F"/>
          <w:spacing w:val="-11"/>
        </w:rPr>
        <w:t> </w:t>
      </w:r>
      <w:r>
        <w:rPr>
          <w:rFonts w:ascii="Arial Unicode MS"/>
          <w:color w:val="4D4D4F"/>
        </w:rPr>
        <w:t>term</w:t>
      </w:r>
      <w:r>
        <w:rPr>
          <w:rFonts w:ascii="Arial Unicode MS"/>
          <w:color w:val="4D4D4F"/>
          <w:spacing w:val="-11"/>
        </w:rPr>
        <w:t> </w:t>
      </w:r>
      <w:r>
        <w:rPr>
          <w:rFonts w:ascii="Arial Unicode MS"/>
          <w:color w:val="4D4D4F"/>
        </w:rPr>
        <w:t>risk</w:t>
      </w:r>
      <w:r>
        <w:rPr>
          <w:rFonts w:ascii="Arial Unicode MS"/>
          <w:color w:val="4D4D4F"/>
          <w:spacing w:val="-11"/>
        </w:rPr>
        <w:t> </w:t>
      </w:r>
      <w:r>
        <w:rPr>
          <w:rFonts w:ascii="Arial Unicode MS"/>
          <w:color w:val="4D4D4F"/>
        </w:rPr>
        <w:t>is</w:t>
      </w:r>
    </w:p>
    <w:p>
      <w:pPr>
        <w:spacing w:after="0" w:line="228" w:lineRule="exact"/>
        <w:rPr>
          <w:rFonts w:ascii="Arial Unicode MS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pStyle w:val="ListParagraph"/>
        <w:numPr>
          <w:ilvl w:val="0"/>
          <w:numId w:val="11"/>
        </w:numPr>
        <w:tabs>
          <w:tab w:pos="560" w:val="left" w:leader="none"/>
        </w:tabs>
        <w:spacing w:line="228" w:lineRule="auto" w:before="126" w:after="0"/>
        <w:ind w:left="569" w:right="0" w:hanging="236"/>
        <w:jc w:val="left"/>
        <w:rPr>
          <w:rFonts w:ascii="Arial Unicode MS"/>
          <w:sz w:val="14"/>
        </w:rPr>
      </w:pPr>
      <w:r>
        <w:rPr>
          <w:rFonts w:ascii="Arial Unicode MS"/>
          <w:color w:val="4D4D4F"/>
          <w:spacing w:val="-1"/>
          <w:sz w:val="14"/>
        </w:rPr>
        <w:t>All</w:t>
      </w:r>
      <w:r>
        <w:rPr>
          <w:rFonts w:ascii="Arial Unicode MS"/>
          <w:color w:val="4D4D4F"/>
          <w:spacing w:val="-13"/>
          <w:sz w:val="14"/>
        </w:rPr>
        <w:t> </w:t>
      </w:r>
      <w:r>
        <w:rPr>
          <w:rFonts w:ascii="Arial Unicode MS"/>
          <w:color w:val="4D4D4F"/>
          <w:spacing w:val="-1"/>
          <w:sz w:val="14"/>
        </w:rPr>
        <w:t>data</w:t>
      </w:r>
      <w:r>
        <w:rPr>
          <w:rFonts w:ascii="Arial Unicode MS"/>
          <w:color w:val="4D4D4F"/>
          <w:spacing w:val="-13"/>
          <w:sz w:val="14"/>
        </w:rPr>
        <w:t> </w:t>
      </w:r>
      <w:r>
        <w:rPr>
          <w:rFonts w:ascii="Arial Unicode MS"/>
          <w:color w:val="4D4D4F"/>
          <w:spacing w:val="-1"/>
          <w:sz w:val="14"/>
        </w:rPr>
        <w:t>are</w:t>
      </w:r>
      <w:r>
        <w:rPr>
          <w:rFonts w:ascii="Arial Unicode MS"/>
          <w:color w:val="4D4D4F"/>
          <w:spacing w:val="-12"/>
          <w:sz w:val="14"/>
        </w:rPr>
        <w:t> </w:t>
      </w:r>
      <w:r>
        <w:rPr>
          <w:rFonts w:ascii="Arial Unicode MS"/>
          <w:color w:val="4D4D4F"/>
          <w:spacing w:val="-1"/>
          <w:sz w:val="14"/>
        </w:rPr>
        <w:t>reported</w:t>
      </w:r>
      <w:r>
        <w:rPr>
          <w:rFonts w:ascii="Arial Unicode MS"/>
          <w:color w:val="4D4D4F"/>
          <w:spacing w:val="-13"/>
          <w:sz w:val="14"/>
        </w:rPr>
        <w:t> </w:t>
      </w:r>
      <w:r>
        <w:rPr>
          <w:rFonts w:ascii="Arial Unicode MS"/>
          <w:color w:val="4D4D4F"/>
          <w:spacing w:val="-1"/>
          <w:sz w:val="14"/>
        </w:rPr>
        <w:t>from</w:t>
      </w:r>
      <w:r>
        <w:rPr>
          <w:rFonts w:ascii="Arial Unicode MS"/>
          <w:color w:val="4D4D4F"/>
          <w:spacing w:val="-12"/>
          <w:sz w:val="14"/>
        </w:rPr>
        <w:t> </w:t>
      </w:r>
      <w:r>
        <w:rPr>
          <w:rFonts w:ascii="Arial Unicode MS"/>
          <w:color w:val="4D4D4F"/>
          <w:spacing w:val="-1"/>
          <w:sz w:val="14"/>
        </w:rPr>
        <w:t>December</w:t>
      </w:r>
      <w:r>
        <w:rPr>
          <w:rFonts w:ascii="Arial Unicode MS"/>
          <w:color w:val="4D4D4F"/>
          <w:spacing w:val="-13"/>
          <w:sz w:val="14"/>
        </w:rPr>
        <w:t> </w:t>
      </w:r>
      <w:r>
        <w:rPr>
          <w:rFonts w:ascii="Arial Unicode MS"/>
          <w:color w:val="4D4D4F"/>
          <w:sz w:val="14"/>
        </w:rPr>
        <w:t>31,</w:t>
      </w:r>
      <w:r>
        <w:rPr>
          <w:rFonts w:ascii="Arial Unicode MS"/>
          <w:color w:val="4D4D4F"/>
          <w:spacing w:val="-12"/>
          <w:sz w:val="14"/>
        </w:rPr>
        <w:t> </w:t>
      </w:r>
      <w:r>
        <w:rPr>
          <w:rFonts w:ascii="Arial Unicode MS"/>
          <w:color w:val="4D4D4F"/>
          <w:sz w:val="14"/>
        </w:rPr>
        <w:t>2020,</w:t>
      </w:r>
      <w:r>
        <w:rPr>
          <w:rFonts w:ascii="Arial Unicode MS"/>
          <w:color w:val="4D4D4F"/>
          <w:spacing w:val="-13"/>
          <w:sz w:val="14"/>
        </w:rPr>
        <w:t> </w:t>
      </w:r>
      <w:r>
        <w:rPr>
          <w:rFonts w:ascii="Arial Unicode MS"/>
          <w:color w:val="4D4D4F"/>
          <w:sz w:val="14"/>
        </w:rPr>
        <w:t>except</w:t>
      </w:r>
      <w:r>
        <w:rPr>
          <w:rFonts w:ascii="Arial Unicode MS"/>
          <w:color w:val="4D4D4F"/>
          <w:spacing w:val="-13"/>
          <w:sz w:val="14"/>
        </w:rPr>
        <w:t> </w:t>
      </w:r>
      <w:r>
        <w:rPr>
          <w:rFonts w:ascii="Arial Unicode MS"/>
          <w:color w:val="4D4D4F"/>
          <w:sz w:val="14"/>
        </w:rPr>
        <w:t>for</w:t>
      </w:r>
      <w:r>
        <w:rPr>
          <w:rFonts w:ascii="Arial Unicode MS"/>
          <w:color w:val="4D4D4F"/>
          <w:spacing w:val="-12"/>
          <w:sz w:val="14"/>
        </w:rPr>
        <w:t> </w:t>
      </w:r>
      <w:r>
        <w:rPr>
          <w:rFonts w:ascii="Arial Unicode MS"/>
          <w:color w:val="4D4D4F"/>
          <w:sz w:val="14"/>
        </w:rPr>
        <w:t>the</w:t>
      </w:r>
      <w:r>
        <w:rPr>
          <w:rFonts w:ascii="Arial Unicode MS"/>
          <w:color w:val="4D4D4F"/>
          <w:spacing w:val="-13"/>
          <w:sz w:val="14"/>
        </w:rPr>
        <w:t> </w:t>
      </w:r>
      <w:r>
        <w:rPr>
          <w:rFonts w:ascii="Arial Unicode MS"/>
          <w:color w:val="4D4D4F"/>
          <w:sz w:val="14"/>
        </w:rPr>
        <w:t>calculation</w:t>
      </w:r>
      <w:r>
        <w:rPr>
          <w:rFonts w:ascii="Arial Unicode MS"/>
          <w:color w:val="4D4D4F"/>
          <w:spacing w:val="-12"/>
          <w:sz w:val="14"/>
        </w:rPr>
        <w:t> </w:t>
      </w:r>
      <w:r>
        <w:rPr>
          <w:rFonts w:ascii="Arial Unicode MS"/>
          <w:color w:val="4D4D4F"/>
          <w:sz w:val="14"/>
        </w:rPr>
        <w:t>of</w:t>
      </w:r>
      <w:r>
        <w:rPr>
          <w:rFonts w:ascii="Arial Unicode MS"/>
          <w:color w:val="4D4D4F"/>
          <w:spacing w:val="-13"/>
          <w:sz w:val="14"/>
        </w:rPr>
        <w:t> </w:t>
      </w:r>
      <w:r>
        <w:rPr>
          <w:rFonts w:ascii="Arial Unicode MS"/>
          <w:color w:val="4D4D4F"/>
          <w:sz w:val="14"/>
        </w:rPr>
        <w:t>the</w:t>
      </w:r>
      <w:r>
        <w:rPr>
          <w:rFonts w:ascii="Arial Unicode MS"/>
          <w:color w:val="4D4D4F"/>
          <w:spacing w:val="1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weighted average maturity of QE purchases, which is from December 18, 2020.</w:t>
      </w:r>
      <w:r>
        <w:rPr>
          <w:rFonts w:ascii="Arial Unicode MS"/>
          <w:color w:val="4D4D4F"/>
          <w:spacing w:val="-34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Government</w:t>
      </w:r>
      <w:r>
        <w:rPr>
          <w:rFonts w:ascii="Arial Unicode MS"/>
          <w:color w:val="4D4D4F"/>
          <w:spacing w:val="-10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of</w:t>
      </w:r>
      <w:r>
        <w:rPr>
          <w:rFonts w:ascii="Arial Unicode MS"/>
          <w:color w:val="4D4D4F"/>
          <w:spacing w:val="-10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Canada</w:t>
      </w:r>
      <w:r>
        <w:rPr>
          <w:rFonts w:ascii="Arial Unicode MS"/>
          <w:color w:val="4D4D4F"/>
          <w:spacing w:val="-10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bond</w:t>
      </w:r>
      <w:r>
        <w:rPr>
          <w:rFonts w:ascii="Arial Unicode MS"/>
          <w:color w:val="4D4D4F"/>
          <w:spacing w:val="-16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figures</w:t>
      </w:r>
      <w:r>
        <w:rPr>
          <w:rFonts w:ascii="Arial Unicode MS"/>
          <w:color w:val="4D4D4F"/>
          <w:spacing w:val="-9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are</w:t>
      </w:r>
      <w:r>
        <w:rPr>
          <w:rFonts w:ascii="Arial Unicode MS"/>
          <w:color w:val="4D4D4F"/>
          <w:spacing w:val="-10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measured</w:t>
      </w:r>
      <w:r>
        <w:rPr>
          <w:rFonts w:ascii="Arial Unicode MS"/>
          <w:color w:val="4D4D4F"/>
          <w:spacing w:val="-10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at</w:t>
      </w:r>
      <w:r>
        <w:rPr>
          <w:rFonts w:ascii="Arial Unicode MS"/>
          <w:color w:val="4D4D4F"/>
          <w:spacing w:val="-10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par</w:t>
      </w:r>
      <w:r>
        <w:rPr>
          <w:rFonts w:ascii="Arial Unicode MS"/>
          <w:color w:val="4D4D4F"/>
          <w:spacing w:val="-10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value</w:t>
      </w:r>
      <w:r>
        <w:rPr>
          <w:rFonts w:ascii="Arial Unicode MS"/>
          <w:color w:val="4D4D4F"/>
          <w:spacing w:val="-10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except</w:t>
      </w:r>
      <w:r>
        <w:rPr>
          <w:rFonts w:ascii="Arial Unicode MS"/>
          <w:color w:val="4D4D4F"/>
          <w:spacing w:val="-10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in</w:t>
      </w:r>
    </w:p>
    <w:p>
      <w:pPr>
        <w:spacing w:line="184" w:lineRule="exact" w:before="0"/>
        <w:ind w:left="569" w:right="0" w:firstLine="0"/>
        <w:jc w:val="left"/>
        <w:rPr>
          <w:rFonts w:ascii="Arial Unicode MS"/>
          <w:sz w:val="14"/>
        </w:rPr>
      </w:pPr>
      <w:r>
        <w:rPr>
          <w:b/>
          <w:color w:val="4D4D4F"/>
          <w:spacing w:val="-2"/>
          <w:w w:val="95"/>
          <w:sz w:val="14"/>
        </w:rPr>
        <w:t>Chart</w:t>
      </w:r>
      <w:r>
        <w:rPr>
          <w:b/>
          <w:color w:val="4D4D4F"/>
          <w:spacing w:val="-11"/>
          <w:w w:val="95"/>
          <w:sz w:val="14"/>
        </w:rPr>
        <w:t> </w:t>
      </w:r>
      <w:r>
        <w:rPr>
          <w:b/>
          <w:color w:val="4D4D4F"/>
          <w:spacing w:val="-2"/>
          <w:w w:val="95"/>
          <w:sz w:val="14"/>
        </w:rPr>
        <w:t>2-B</w:t>
      </w:r>
      <w:r>
        <w:rPr>
          <w:rFonts w:ascii="Arial Unicode MS"/>
          <w:color w:val="4D4D4F"/>
          <w:spacing w:val="-2"/>
          <w:w w:val="95"/>
          <w:sz w:val="14"/>
        </w:rPr>
        <w:t>,</w:t>
      </w:r>
      <w:r>
        <w:rPr>
          <w:rFonts w:ascii="Arial Unicode MS"/>
          <w:color w:val="4D4D4F"/>
          <w:spacing w:val="-11"/>
          <w:w w:val="95"/>
          <w:sz w:val="14"/>
        </w:rPr>
        <w:t> </w:t>
      </w:r>
      <w:r>
        <w:rPr>
          <w:rFonts w:ascii="Arial Unicode MS"/>
          <w:color w:val="4D4D4F"/>
          <w:spacing w:val="-2"/>
          <w:w w:val="95"/>
          <w:sz w:val="14"/>
        </w:rPr>
        <w:t>panel</w:t>
      </w:r>
      <w:r>
        <w:rPr>
          <w:rFonts w:ascii="Arial Unicode MS"/>
          <w:color w:val="4D4D4F"/>
          <w:spacing w:val="-11"/>
          <w:w w:val="95"/>
          <w:sz w:val="14"/>
        </w:rPr>
        <w:t> </w:t>
      </w:r>
      <w:r>
        <w:rPr>
          <w:rFonts w:ascii="Arial Unicode MS"/>
          <w:color w:val="4D4D4F"/>
          <w:spacing w:val="-1"/>
          <w:w w:val="95"/>
          <w:sz w:val="14"/>
        </w:rPr>
        <w:t>a.</w:t>
      </w:r>
    </w:p>
    <w:p>
      <w:pPr>
        <w:pStyle w:val="ListParagraph"/>
        <w:numPr>
          <w:ilvl w:val="0"/>
          <w:numId w:val="11"/>
        </w:numPr>
        <w:tabs>
          <w:tab w:pos="560" w:val="left" w:leader="none"/>
        </w:tabs>
        <w:spacing w:line="230" w:lineRule="auto" w:before="60" w:after="0"/>
        <w:ind w:left="569" w:right="390" w:hanging="222"/>
        <w:jc w:val="left"/>
        <w:rPr>
          <w:rFonts w:ascii="Arial Unicode MS"/>
          <w:sz w:val="14"/>
        </w:rPr>
      </w:pPr>
      <w:r>
        <w:rPr>
          <w:rFonts w:ascii="Arial Unicode MS"/>
          <w:color w:val="4D4D4F"/>
          <w:w w:val="95"/>
          <w:sz w:val="14"/>
        </w:rPr>
        <w:t>This</w:t>
      </w:r>
      <w:r>
        <w:rPr>
          <w:rFonts w:ascii="Arial Unicode MS"/>
          <w:color w:val="4D4D4F"/>
          <w:spacing w:val="2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includes</w:t>
      </w:r>
      <w:r>
        <w:rPr>
          <w:rFonts w:ascii="Arial Unicode MS"/>
          <w:color w:val="4D4D4F"/>
          <w:spacing w:val="2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both</w:t>
      </w:r>
      <w:r>
        <w:rPr>
          <w:rFonts w:ascii="Arial Unicode MS"/>
          <w:color w:val="4D4D4F"/>
          <w:spacing w:val="2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nominal</w:t>
      </w:r>
      <w:r>
        <w:rPr>
          <w:rFonts w:ascii="Arial Unicode MS"/>
          <w:color w:val="4D4D4F"/>
          <w:spacing w:val="3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bonds</w:t>
      </w:r>
      <w:r>
        <w:rPr>
          <w:rFonts w:ascii="Arial Unicode MS"/>
          <w:color w:val="4D4D4F"/>
          <w:spacing w:val="2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and</w:t>
      </w:r>
      <w:r>
        <w:rPr>
          <w:rFonts w:ascii="Arial Unicode MS"/>
          <w:color w:val="4D4D4F"/>
          <w:spacing w:val="2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real</w:t>
      </w:r>
      <w:r>
        <w:rPr>
          <w:rFonts w:ascii="Arial Unicode MS"/>
          <w:color w:val="4D4D4F"/>
          <w:spacing w:val="2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return</w:t>
      </w:r>
      <w:r>
        <w:rPr>
          <w:rFonts w:ascii="Arial Unicode MS"/>
          <w:color w:val="4D4D4F"/>
          <w:spacing w:val="3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bonds.</w:t>
      </w:r>
      <w:r>
        <w:rPr>
          <w:rFonts w:ascii="Arial Unicode MS"/>
          <w:color w:val="4D4D4F"/>
          <w:spacing w:val="2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Numbers</w:t>
      </w:r>
      <w:r>
        <w:rPr>
          <w:rFonts w:ascii="Arial Unicode MS"/>
          <w:color w:val="4D4D4F"/>
          <w:spacing w:val="2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in</w:t>
      </w:r>
      <w:r>
        <w:rPr>
          <w:rFonts w:ascii="Arial Unicode MS"/>
          <w:color w:val="4D4D4F"/>
          <w:spacing w:val="2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the</w:t>
      </w:r>
      <w:r>
        <w:rPr>
          <w:rFonts w:ascii="Arial Unicode MS"/>
          <w:color w:val="4D4D4F"/>
          <w:spacing w:val="1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October</w:t>
      </w:r>
      <w:r>
        <w:rPr>
          <w:rFonts w:ascii="Arial Unicode MS"/>
          <w:color w:val="4D4D4F"/>
          <w:spacing w:val="-10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Report</w:t>
      </w:r>
      <w:r>
        <w:rPr>
          <w:rFonts w:ascii="Arial Unicode MS"/>
          <w:color w:val="4D4D4F"/>
          <w:spacing w:val="-10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include</w:t>
      </w:r>
      <w:r>
        <w:rPr>
          <w:rFonts w:ascii="Arial Unicode MS"/>
          <w:color w:val="4D4D4F"/>
          <w:spacing w:val="-9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only</w:t>
      </w:r>
      <w:r>
        <w:rPr>
          <w:rFonts w:ascii="Arial Unicode MS"/>
          <w:color w:val="4D4D4F"/>
          <w:spacing w:val="-10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nominal</w:t>
      </w:r>
      <w:r>
        <w:rPr>
          <w:rFonts w:ascii="Arial Unicode MS"/>
          <w:color w:val="4D4D4F"/>
          <w:spacing w:val="-9"/>
          <w:w w:val="95"/>
          <w:sz w:val="14"/>
        </w:rPr>
        <w:t> </w:t>
      </w:r>
      <w:r>
        <w:rPr>
          <w:rFonts w:ascii="Arial Unicode MS"/>
          <w:color w:val="4D4D4F"/>
          <w:w w:val="95"/>
          <w:sz w:val="14"/>
        </w:rPr>
        <w:t>bonds.</w:t>
      </w:r>
    </w:p>
    <w:p>
      <w:pPr>
        <w:pStyle w:val="BodyText"/>
        <w:spacing w:line="216" w:lineRule="auto" w:before="4"/>
        <w:ind w:left="269" w:right="337" w:firstLine="1"/>
        <w:rPr>
          <w:rFonts w:ascii="Arial Unicode MS" w:hAnsi="Arial Unicode MS"/>
        </w:rPr>
      </w:pPr>
      <w:r>
        <w:rPr/>
        <w:br w:type="column"/>
      </w:r>
      <w:r>
        <w:rPr>
          <w:rFonts w:ascii="Arial Unicode MS" w:hAnsi="Arial Unicode MS"/>
          <w:color w:val="4D4D4F"/>
          <w:w w:val="95"/>
        </w:rPr>
        <w:t>removed</w:t>
      </w:r>
      <w:r>
        <w:rPr>
          <w:rFonts w:ascii="Arial Unicode MS" w:hAnsi="Arial Unicode MS"/>
          <w:color w:val="4D4D4F"/>
          <w:spacing w:val="4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from</w:t>
      </w:r>
      <w:r>
        <w:rPr>
          <w:rFonts w:ascii="Arial Unicode MS" w:hAnsi="Arial Unicode MS"/>
          <w:color w:val="4D4D4F"/>
          <w:spacing w:val="4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markets.</w:t>
      </w:r>
      <w:r>
        <w:rPr>
          <w:rFonts w:ascii="Arial Unicode MS" w:hAnsi="Arial Unicode MS"/>
          <w:color w:val="4D4D4F"/>
          <w:spacing w:val="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4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stock</w:t>
      </w:r>
      <w:r>
        <w:rPr>
          <w:rFonts w:ascii="Arial Unicode MS" w:hAnsi="Arial Unicode MS"/>
          <w:color w:val="4D4D4F"/>
          <w:spacing w:val="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of</w:t>
      </w:r>
      <w:r>
        <w:rPr>
          <w:rFonts w:ascii="Arial Unicode MS" w:hAnsi="Arial Unicode MS"/>
          <w:color w:val="4D4D4F"/>
          <w:spacing w:val="4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purchases</w:t>
      </w:r>
      <w:r>
        <w:rPr>
          <w:rFonts w:ascii="Arial Unicode MS" w:hAnsi="Arial Unicode MS"/>
          <w:color w:val="4D4D4F"/>
          <w:spacing w:val="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provides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</w:rPr>
        <w:t>an</w:t>
      </w:r>
      <w:r>
        <w:rPr>
          <w:rFonts w:ascii="Arial Unicode MS" w:hAnsi="Arial Unicode MS"/>
          <w:color w:val="4D4D4F"/>
          <w:spacing w:val="-10"/>
        </w:rPr>
        <w:t> </w:t>
      </w:r>
      <w:r>
        <w:rPr>
          <w:rFonts w:ascii="Arial Unicode MS" w:hAnsi="Arial Unicode MS"/>
          <w:color w:val="4D4D4F"/>
        </w:rPr>
        <w:t>indication</w:t>
      </w:r>
      <w:r>
        <w:rPr>
          <w:rFonts w:ascii="Arial Unicode MS" w:hAnsi="Arial Unicode MS"/>
          <w:color w:val="4D4D4F"/>
          <w:spacing w:val="-10"/>
        </w:rPr>
        <w:t> </w:t>
      </w:r>
      <w:r>
        <w:rPr>
          <w:rFonts w:ascii="Arial Unicode MS" w:hAnsi="Arial Unicode MS"/>
          <w:color w:val="4D4D4F"/>
        </w:rPr>
        <w:t>of</w:t>
      </w:r>
      <w:r>
        <w:rPr>
          <w:rFonts w:ascii="Arial Unicode MS" w:hAnsi="Arial Unicode MS"/>
          <w:color w:val="4D4D4F"/>
          <w:spacing w:val="-10"/>
        </w:rPr>
        <w:t> </w:t>
      </w:r>
      <w:r>
        <w:rPr>
          <w:rFonts w:ascii="Arial Unicode MS" w:hAnsi="Arial Unicode MS"/>
          <w:color w:val="4D4D4F"/>
        </w:rPr>
        <w:t>the</w:t>
      </w:r>
      <w:r>
        <w:rPr>
          <w:rFonts w:ascii="Arial Unicode MS" w:hAnsi="Arial Unicode MS"/>
          <w:color w:val="4D4D4F"/>
          <w:spacing w:val="-9"/>
        </w:rPr>
        <w:t> </w:t>
      </w:r>
      <w:r>
        <w:rPr>
          <w:rFonts w:ascii="Arial Unicode MS" w:hAnsi="Arial Unicode MS"/>
          <w:color w:val="4D4D4F"/>
        </w:rPr>
        <w:t>total</w:t>
      </w:r>
      <w:r>
        <w:rPr>
          <w:rFonts w:ascii="Arial Unicode MS" w:hAnsi="Arial Unicode MS"/>
          <w:color w:val="4D4D4F"/>
          <w:spacing w:val="-10"/>
        </w:rPr>
        <w:t> </w:t>
      </w:r>
      <w:r>
        <w:rPr>
          <w:rFonts w:ascii="Arial Unicode MS" w:hAnsi="Arial Unicode MS"/>
          <w:color w:val="4D4D4F"/>
        </w:rPr>
        <w:t>amount</w:t>
      </w:r>
      <w:r>
        <w:rPr>
          <w:rFonts w:ascii="Arial Unicode MS" w:hAnsi="Arial Unicode MS"/>
          <w:color w:val="4D4D4F"/>
          <w:spacing w:val="-10"/>
        </w:rPr>
        <w:t> </w:t>
      </w:r>
      <w:r>
        <w:rPr>
          <w:rFonts w:ascii="Arial Unicode MS" w:hAnsi="Arial Unicode MS"/>
          <w:color w:val="4D4D4F"/>
        </w:rPr>
        <w:t>of</w:t>
      </w:r>
      <w:r>
        <w:rPr>
          <w:rFonts w:ascii="Arial Unicode MS" w:hAnsi="Arial Unicode MS"/>
          <w:color w:val="4D4D4F"/>
          <w:spacing w:val="-9"/>
        </w:rPr>
        <w:t> </w:t>
      </w:r>
      <w:r>
        <w:rPr>
          <w:rFonts w:ascii="Arial Unicode MS" w:hAnsi="Arial Unicode MS"/>
          <w:color w:val="4D4D4F"/>
        </w:rPr>
        <w:t>exceptional</w:t>
      </w:r>
      <w:r>
        <w:rPr>
          <w:rFonts w:ascii="Arial Unicode MS" w:hAnsi="Arial Unicode MS"/>
          <w:color w:val="4D4D4F"/>
          <w:spacing w:val="-10"/>
        </w:rPr>
        <w:t> </w:t>
      </w:r>
      <w:r>
        <w:rPr>
          <w:rFonts w:ascii="Arial Unicode MS" w:hAnsi="Arial Unicode MS"/>
          <w:color w:val="4D4D4F"/>
        </w:rPr>
        <w:t>stimulus.</w:t>
      </w:r>
      <w:r>
        <w:rPr>
          <w:rFonts w:ascii="Arial Unicode MS" w:hAnsi="Arial Unicode MS"/>
          <w:color w:val="4D4D4F"/>
          <w:spacing w:val="-53"/>
        </w:rPr>
        <w:t> </w:t>
      </w:r>
      <w:r>
        <w:rPr>
          <w:rFonts w:ascii="Arial Unicode MS" w:hAnsi="Arial Unicode MS"/>
          <w:color w:val="4D4D4F"/>
          <w:w w:val="95"/>
        </w:rPr>
        <w:t>In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2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coming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months,</w:t>
      </w:r>
      <w:r>
        <w:rPr>
          <w:rFonts w:ascii="Arial Unicode MS" w:hAnsi="Arial Unicode MS"/>
          <w:color w:val="4D4D4F"/>
          <w:spacing w:val="2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Bank’s</w:t>
      </w:r>
      <w:r>
        <w:rPr>
          <w:rFonts w:ascii="Arial Unicode MS" w:hAnsi="Arial Unicode MS"/>
          <w:color w:val="4D4D4F"/>
          <w:spacing w:val="2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holdings</w:t>
      </w:r>
      <w:r>
        <w:rPr>
          <w:rFonts w:ascii="Arial Unicode MS" w:hAnsi="Arial Unicode MS"/>
          <w:color w:val="4D4D4F"/>
          <w:spacing w:val="2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of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GoC</w:t>
      </w:r>
      <w:r>
        <w:rPr>
          <w:rFonts w:ascii="Arial Unicode MS" w:hAnsi="Arial Unicode MS"/>
          <w:color w:val="4D4D4F"/>
          <w:spacing w:val="2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bonds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spacing w:val="-1"/>
        </w:rPr>
        <w:t>will</w:t>
      </w:r>
      <w:r>
        <w:rPr>
          <w:rFonts w:ascii="Arial Unicode MS" w:hAnsi="Arial Unicode MS"/>
          <w:color w:val="4D4D4F"/>
          <w:spacing w:val="-12"/>
        </w:rPr>
        <w:t> </w:t>
      </w:r>
      <w:r>
        <w:rPr>
          <w:rFonts w:ascii="Arial Unicode MS" w:hAnsi="Arial Unicode MS"/>
          <w:color w:val="4D4D4F"/>
          <w:spacing w:val="-1"/>
        </w:rPr>
        <w:t>continue</w:t>
      </w:r>
      <w:r>
        <w:rPr>
          <w:rFonts w:ascii="Arial Unicode MS" w:hAnsi="Arial Unicode MS"/>
          <w:color w:val="4D4D4F"/>
          <w:spacing w:val="-12"/>
        </w:rPr>
        <w:t> </w:t>
      </w:r>
      <w:r>
        <w:rPr>
          <w:rFonts w:ascii="Arial Unicode MS" w:hAnsi="Arial Unicode MS"/>
          <w:color w:val="4D4D4F"/>
          <w:spacing w:val="-1"/>
        </w:rPr>
        <w:t>to</w:t>
      </w:r>
      <w:r>
        <w:rPr>
          <w:rFonts w:ascii="Arial Unicode MS" w:hAnsi="Arial Unicode MS"/>
          <w:color w:val="4D4D4F"/>
          <w:spacing w:val="-12"/>
        </w:rPr>
        <w:t> </w:t>
      </w:r>
      <w:r>
        <w:rPr>
          <w:rFonts w:ascii="Arial Unicode MS" w:hAnsi="Arial Unicode MS"/>
          <w:color w:val="4D4D4F"/>
          <w:spacing w:val="-1"/>
        </w:rPr>
        <w:t>increase,</w:t>
      </w:r>
      <w:r>
        <w:rPr>
          <w:rFonts w:ascii="Arial Unicode MS" w:hAnsi="Arial Unicode MS"/>
          <w:color w:val="4D4D4F"/>
          <w:spacing w:val="-12"/>
        </w:rPr>
        <w:t> </w:t>
      </w:r>
      <w:r>
        <w:rPr>
          <w:rFonts w:ascii="Arial Unicode MS" w:hAnsi="Arial Unicode MS"/>
          <w:color w:val="4D4D4F"/>
        </w:rPr>
        <w:t>further</w:t>
      </w:r>
      <w:r>
        <w:rPr>
          <w:rFonts w:ascii="Arial Unicode MS" w:hAnsi="Arial Unicode MS"/>
          <w:color w:val="4D4D4F"/>
          <w:spacing w:val="-12"/>
        </w:rPr>
        <w:t> </w:t>
      </w:r>
      <w:r>
        <w:rPr>
          <w:rFonts w:ascii="Arial Unicode MS" w:hAnsi="Arial Unicode MS"/>
          <w:color w:val="4D4D4F"/>
        </w:rPr>
        <w:t>supporting</w:t>
      </w:r>
      <w:r>
        <w:rPr>
          <w:rFonts w:ascii="Arial Unicode MS" w:hAnsi="Arial Unicode MS"/>
          <w:color w:val="4D4D4F"/>
          <w:spacing w:val="-12"/>
        </w:rPr>
        <w:t> </w:t>
      </w:r>
      <w:r>
        <w:rPr>
          <w:rFonts w:ascii="Arial Unicode MS" w:hAnsi="Arial Unicode MS"/>
          <w:color w:val="4D4D4F"/>
        </w:rPr>
        <w:t>the</w:t>
      </w:r>
      <w:r>
        <w:rPr>
          <w:rFonts w:ascii="Arial Unicode MS" w:hAnsi="Arial Unicode MS"/>
          <w:color w:val="4D4D4F"/>
          <w:spacing w:val="-12"/>
        </w:rPr>
        <w:t> </w:t>
      </w:r>
      <w:r>
        <w:rPr>
          <w:rFonts w:ascii="Arial Unicode MS" w:hAnsi="Arial Unicode MS"/>
          <w:color w:val="4D4D4F"/>
        </w:rPr>
        <w:t>recovery.</w:t>
      </w:r>
    </w:p>
    <w:p>
      <w:pPr>
        <w:spacing w:before="191"/>
        <w:ind w:left="0" w:right="297" w:firstLine="0"/>
        <w:jc w:val="right"/>
        <w:rPr>
          <w:rFonts w:ascii="Arial Unicode MS" w:hAnsi="Arial Unicode MS"/>
          <w:sz w:val="20"/>
        </w:rPr>
      </w:pPr>
      <w:r>
        <w:rPr>
          <w:rFonts w:ascii="Arial Unicode MS" w:hAnsi="Arial Unicode MS"/>
          <w:color w:val="4D4D4F"/>
          <w:sz w:val="20"/>
        </w:rPr>
        <w:t>(</w:t>
      </w:r>
      <w:r>
        <w:rPr>
          <w:i/>
          <w:color w:val="4D4D4F"/>
          <w:sz w:val="20"/>
        </w:rPr>
        <w:t>continued…</w:t>
      </w:r>
      <w:r>
        <w:rPr>
          <w:rFonts w:ascii="Arial Unicode MS" w:hAnsi="Arial Unicode MS"/>
          <w:color w:val="4D4D4F"/>
          <w:sz w:val="20"/>
        </w:rPr>
        <w:t>)</w:t>
      </w:r>
    </w:p>
    <w:p>
      <w:pPr>
        <w:spacing w:after="0"/>
        <w:jc w:val="right"/>
        <w:rPr>
          <w:rFonts w:ascii="Arial Unicode MS" w:hAnsi="Arial Unicode MS"/>
          <w:sz w:val="20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5278" w:space="40"/>
            <w:col w:w="5582"/>
          </w:cols>
        </w:sectPr>
      </w:pPr>
    </w:p>
    <w:p>
      <w:pPr>
        <w:pStyle w:val="BodyText"/>
        <w:spacing w:before="10"/>
        <w:rPr>
          <w:rFonts w:ascii="Arial Unicode MS"/>
          <w:sz w:val="24"/>
        </w:rPr>
      </w:pPr>
    </w:p>
    <w:p>
      <w:pPr>
        <w:spacing w:before="83"/>
        <w:ind w:left="326" w:right="0" w:firstLine="0"/>
        <w:jc w:val="left"/>
        <w:rPr>
          <w:rFonts w:ascii="Arial Unicode MS"/>
          <w:sz w:val="20"/>
        </w:rPr>
      </w:pPr>
      <w:r>
        <w:rPr/>
        <w:pict>
          <v:group style="position:absolute;margin-left:45pt;margin-top:2.838477pt;width:522pt;height:363pt;mso-position-horizontal-relative:page;mso-position-vertical-relative:paragraph;z-index:-17288192" id="docshapegroup370" coordorigin="900,57" coordsize="10440,7260">
            <v:rect style="position:absolute;left:900;top:376;width:10440;height:6940" id="docshape371" filled="true" fillcolor="#f1f1f2" stroked="false">
              <v:fill type="solid"/>
            </v:rect>
            <v:rect style="position:absolute;left:900;top:56;width:10440;height:320" id="docshape372" filled="true" fillcolor="#dbe8ea" stroked="false">
              <v:fill type="solid"/>
            </v:rect>
            <v:rect style="position:absolute;left:900;top:376;width:10440;height:20" id="docshape373" filled="true" fillcolor="#247f8c" stroked="false">
              <v:fill type="solid"/>
            </v:rect>
            <v:rect style="position:absolute;left:900;top:7296;width:10440;height:20" id="docshape374" filled="true" fillcolor="#006976" stroked="false">
              <v:fill type="solid"/>
            </v:rect>
            <v:rect style="position:absolute;left:980;top:4768;width:237;height:99" id="docshape375" filled="true" fillcolor="#d34d49" stroked="false">
              <v:fill type="solid"/>
            </v:rect>
            <v:rect style="position:absolute;left:980;top:5123;width:237;height:99" id="docshape376" filled="true" fillcolor="#69bade" stroked="false">
              <v:fill type="solid"/>
            </v:rect>
            <v:rect style="position:absolute;left:3319;top:4768;width:237;height:99" id="docshape377" filled="true" fillcolor="#8cb861" stroked="false">
              <v:fill type="solid"/>
            </v:rect>
            <v:rect style="position:absolute;left:3319;top:4945;width:237;height:99" id="docshape378" filled="true" fillcolor="#ffd400" stroked="false">
              <v:fill type="solid"/>
            </v:rect>
            <v:rect style="position:absolute;left:3319;top:5123;width:237;height:99" id="docshape379" filled="true" fillcolor="#ab3192" stroked="false">
              <v:fill type="solid"/>
            </v:rect>
            <v:rect style="position:absolute;left:6238;top:4954;width:237;height:99" id="docshape380" filled="true" fillcolor="#d34d49" stroked="false">
              <v:fill type="solid"/>
            </v:rect>
            <v:rect style="position:absolute;left:6238;top:5131;width:237;height:99" id="docshape381" filled="true" fillcolor="#69bade" stroked="false">
              <v:fill type="solid"/>
            </v:rect>
            <v:rect style="position:absolute;left:987;top:1538;width:4569;height:2715" id="docshape382" filled="true" fillcolor="#ffffff" stroked="false">
              <v:fill type="solid"/>
            </v:rect>
            <v:line style="position:absolute" from="987,4253" to="5556,4253" stroked="true" strokeweight=".739pt" strokecolor="#000000">
              <v:stroke dashstyle="solid"/>
            </v:line>
            <v:shape style="position:absolute;left:1107;top:3296;width:4317;height:957" id="docshape383" coordorigin="1108,3296" coordsize="4317,957" path="m3101,3296l3016,3297,2933,3305,2851,3329,2768,3343,2686,3376,2601,3395,2518,3433,2436,3499,2353,3606,2271,3751,2188,3958,2103,4101,2020,4169,1938,4183,1855,4183,1773,4188,1688,4188,1605,4194,1523,4194,1440,4191,1358,4191,1272,4194,1190,4183,1108,4183,1108,4253,5424,4253,5424,3551,4594,3551,4512,3537,4429,3521,4344,3485,4262,3447,4179,3430,4097,3430,4014,3414,3599,3414,3514,3409,3431,3370,3349,3370,3266,3324,3184,3307,3101,3296xe" filled="true" fillcolor="#d34d49" stroked="false">
              <v:path arrowok="t"/>
              <v:fill type="solid"/>
            </v:shape>
            <v:shape style="position:absolute;left:1107;top:2738;width:4317;height:1456" id="docshape384" coordorigin="1108,2739" coordsize="4317,1456" path="m3266,2739l3184,2744,3101,2763,3016,2774,2933,2818,2851,2856,2768,2930,2686,3015,2601,3099,2518,3190,2436,3326,2353,3471,2271,3636,2188,3844,2103,3986,2020,4046,1938,4062,1855,4071,1688,4076,1605,4084,1523,4087,1440,4084,1358,4087,1272,4087,1190,4076,1108,4076,1108,4183,1190,4183,1272,4194,1358,4191,1440,4191,1523,4194,1605,4194,1688,4188,1773,4188,1855,4183,1938,4183,2020,4169,2103,4101,2188,3958,2271,3750,2353,3606,2436,3499,2518,3433,2601,3395,2686,3376,2768,3343,2851,3329,2933,3305,3016,3296,3101,3296,3184,3307,3266,3324,3349,3370,3431,3370,3514,3409,3599,3414,4014,3414,4097,3430,4179,3430,4262,3447,4344,3485,4429,3521,4512,3537,4594,3551,5424,3551,5424,3310,5342,3310,5257,3285,5175,3283,5092,3277,5010,3261,4927,3239,4842,3233,4759,3233,4677,3201,4594,3170,4512,3146,4429,3118,4344,3061,4262,3009,4179,2979,4097,2965,4014,2930,3929,2905,3846,2869,3764,2842,3681,2809,3599,2779,3514,2776,3431,2746,3349,2757,3266,2739xe" filled="true" fillcolor="#8cb861" stroked="false">
              <v:path arrowok="t"/>
              <v:fill type="solid"/>
            </v:shape>
            <v:shape style="position:absolute;left:2020;top:2728;width:1494;height:1318" id="docshape385" coordorigin="2020,2729" coordsize="1494,1318" path="m3184,2729l3101,2746,3016,2757,2933,2801,2851,2834,2768,2891,2686,2973,2601,3050,2518,3075,2436,3198,2353,3302,2271,3460,2188,3688,2103,3917,2020,4046,2103,3986,2188,3844,2271,3636,2353,3471,2436,3326,2518,3190,2601,3099,2686,3014,2768,2930,2851,2856,2933,2818,3016,2774,3101,2763,3184,2744,3266,2738,3297,2738,3266,2730,3184,2729xm3444,2746l3431,2746,3514,2776,3444,2746xm3297,2738l3266,2738,3349,2757,3390,2752,3349,2752,3297,2738xm3431,2741l3349,2752,3390,2752,3431,2746,3444,2746,3431,2741xe" filled="true" fillcolor="#ffd400" stroked="false">
              <v:path arrowok="t"/>
              <v:fill type="solid"/>
            </v:shape>
            <v:shape style="position:absolute;left:1107;top:1893;width:4317;height:2195" id="docshape386" coordorigin="1108,1893" coordsize="4317,2195" path="m3599,1893l3514,1923,3431,1920,3349,1967,3266,1977,3184,2005,3101,2057,3016,2101,2933,2177,2851,2235,2768,2325,2686,2434,2601,2544,2518,2599,2436,2757,2353,2894,2271,3083,2188,3335,2103,3570,2020,3696,1938,3718,1855,3723,1773,3712,1688,3718,1605,3726,1523,3729,1440,3720,1358,3723,1272,3729,1190,3720,1108,3720,1108,4076,1190,4076,1272,4087,1358,4087,1440,4084,1523,4087,1605,4084,1688,4076,1855,4071,1938,4062,2020,4046,2103,3917,2188,3688,2271,3461,2353,3302,2436,3198,2518,3075,2601,3050,2686,2973,2768,2891,2851,2834,2933,2801,3016,2757,3101,2746,3184,2730,3266,2730,3349,2752,3431,2741,3514,2776,3599,2779,3681,2809,3764,2842,3846,2869,3929,2905,4014,2930,4097,2965,4179,2979,4262,3009,4344,3061,4429,3118,4512,3146,4594,3170,4677,3201,4759,3233,4842,3233,4927,3239,5010,3261,5092,3277,5175,3283,5257,3285,5342,3310,5424,3310,5424,1923,5342,1939,5257,1939,5175,1958,5092,1972,5010,1975,4927,1969,4842,2005,4759,2013,4677,1988,4594,1999,4512,2005,4429,2005,4344,1977,4262,1958,4179,1950,4097,1969,4014,1953,3929,1923,3846,1920,3764,1923,3681,1915,3599,1893xe" filled="true" fillcolor="#69bade" stroked="false">
              <v:path arrowok="t"/>
              <v:fill type="solid"/>
            </v:shape>
            <v:shape style="position:absolute;left:1107;top:1771;width:4317;height:1958" id="docshape387" coordorigin="1108,1772" coordsize="4317,1958" path="m5424,1772l5342,1789,5257,1789,5175,1808,5092,1824,5010,1830,4927,1824,4842,1857,4759,1874,4677,1852,4512,1868,4429,1868,4344,1841,4262,1822,4179,1816,4097,1833,4014,1824,3929,1800,3846,1797,3764,1802,3681,1797,3599,1778,3514,1811,3431,1811,3349,1857,3266,1863,3184,1895,3101,1950,3016,1999,2933,2081,2851,2153,2768,2251,2686,2369,2601,2481,2518,2514,2436,2675,2353,2804,2271,3006,2103,3556,2020,3688,1938,3709,1855,3715,1773,3704,1688,3709,1605,3718,1523,3723,1440,3715,1272,3720,1190,3712,1108,3712,1108,3720,1190,3720,1272,3729,1358,3723,1440,3720,1523,3730,1605,3726,1688,3718,1773,3712,1855,3723,1938,3718,2020,3696,2103,3570,2188,3335,2271,3083,2353,2894,2436,2757,2518,2599,2601,2544,2686,2434,2768,2325,2851,2235,2933,2177,3016,2101,3101,2057,3184,2005,3266,1977,3349,1967,3431,1920,3514,1923,3599,1893,3681,1915,3764,1923,3846,1920,3929,1923,4014,1953,4097,1969,4179,1950,4262,1958,4344,1977,4429,2005,4512,2005,4594,1999,4677,1988,4759,2013,4842,2005,4927,1969,5010,1975,5092,1972,5175,1958,5257,1939,5342,1939,5424,1923,5424,1772xe" filled="true" fillcolor="#ab3192" stroked="false">
              <v:path arrowok="t"/>
              <v:fill type="solid"/>
            </v:shape>
            <v:line style="position:absolute" from="5556,4253" to="5556,1538" stroked="true" strokeweight=".739pt" strokecolor="#000000">
              <v:stroke dashstyle="solid"/>
            </v:line>
            <v:shape style="position:absolute;left:5477;top:1538;width:79;height:2715" id="docshape388" coordorigin="5477,1538" coordsize="79,2715" path="m5477,4253l5556,4253m5477,3800l5556,3800m5477,3348l5556,3348m5477,2897l5556,2897m5477,2443l5556,2443m5477,1991l5556,1991m5477,1538l5556,1538e" filled="false" stroked="true" strokeweight=".739pt" strokecolor="#000000">
              <v:path arrowok="t"/>
              <v:stroke dashstyle="solid"/>
            </v:shape>
            <v:shape style="position:absolute;left:987;top:1538;width:79;height:2715" id="docshape389" coordorigin="987,1538" coordsize="79,2715" path="m987,4253l987,1538m987,4253l1066,4253m987,3800l1066,3800m987,3348l1066,3348m987,2897l1066,2897m987,2443l1066,2443m987,1991l1066,1991m987,1538l1066,1538e" filled="false" stroked="true" strokeweight=".739pt" strokecolor="#000000">
              <v:path arrowok="t"/>
              <v:stroke dashstyle="solid"/>
            </v:shape>
            <v:line style="position:absolute" from="5442,4172" to="5442,4253" stroked="true" strokeweight=".739pt" strokecolor="#000000">
              <v:stroke dashstyle="solid"/>
            </v:line>
            <v:line style="position:absolute" from="5075,4172" to="5075,4253" stroked="true" strokeweight=".739pt" strokecolor="#000000">
              <v:stroke dashstyle="solid"/>
            </v:line>
            <v:line style="position:absolute" from="4720,4172" to="4720,4253" stroked="true" strokeweight=".739pt" strokecolor="#000000">
              <v:stroke dashstyle="solid"/>
            </v:line>
            <v:line style="position:absolute" from="4350,4172" to="4350,4253" stroked="true" strokeweight=".739pt" strokecolor="#000000">
              <v:stroke dashstyle="solid"/>
            </v:line>
            <v:line style="position:absolute" from="3994,4172" to="3994,4253" stroked="true" strokeweight=".739pt" strokecolor="#000000">
              <v:stroke dashstyle="solid"/>
            </v:line>
            <v:line style="position:absolute" from="3627,4172" to="3627,4253" stroked="true" strokeweight=".739pt" strokecolor="#000000">
              <v:stroke dashstyle="solid"/>
            </v:line>
            <v:line style="position:absolute" from="3260,4172" to="3260,4253" stroked="true" strokeweight=".739pt" strokecolor="#000000">
              <v:stroke dashstyle="solid"/>
            </v:line>
            <v:line style="position:absolute" from="2905,4172" to="2905,4253" stroked="true" strokeweight=".739pt" strokecolor="#000000">
              <v:stroke dashstyle="solid"/>
            </v:line>
            <v:line style="position:absolute" from="2538,4172" to="2538,4253" stroked="true" strokeweight=".739pt" strokecolor="#000000">
              <v:stroke dashstyle="solid"/>
            </v:line>
            <v:line style="position:absolute" from="2180,4172" to="2180,4253" stroked="true" strokeweight=".739pt" strokecolor="#000000">
              <v:stroke dashstyle="solid"/>
            </v:line>
            <v:line style="position:absolute" from="1813,4166" to="1813,4247" stroked="true" strokeweight=".739pt" strokecolor="#000000">
              <v:stroke dashstyle="solid"/>
            </v:line>
            <v:line style="position:absolute" from="1469,4172" to="1469,4253" stroked="true" strokeweight=".739pt" strokecolor="#000000">
              <v:stroke dashstyle="solid"/>
            </v:line>
            <v:line style="position:absolute" from="1102,4172" to="1102,4253" stroked="true" strokeweight=".739pt" strokecolor="#000000">
              <v:stroke dashstyle="solid"/>
            </v:line>
            <v:rect style="position:absolute;left:6262;top:1538;width:4553;height:2718" id="docshape390" filled="true" fillcolor="#ffffff" stroked="false">
              <v:fill type="solid"/>
            </v:rect>
            <v:shape style="position:absolute;left:6257;top:4252;width:4557;height:8" id="docshape391" coordorigin="6258,4252" coordsize="4557,8" path="m6258,4252l6516,4252m7092,4252l7381,4252m7960,4252l8246,4252m8825,4252l9114,4252m9690,4252l10268,4252m10555,4252l10814,4252m6258,4260l10814,4260e" filled="false" stroked="true" strokeweight=".369pt" strokecolor="#000000">
              <v:path arrowok="t"/>
              <v:stroke dashstyle="solid"/>
            </v:shape>
            <v:shape style="position:absolute;left:6516;top:3157;width:3753;height:1099" id="docshape392" coordorigin="6516,3157" coordsize="3753,1099" path="m6805,3901l6516,3901,6516,4256,6805,4256,6805,3901xm7671,4174l7381,4174,7381,4256,7671,4256,7671,4174xm8536,3491l8246,3491,8246,4256,8536,4256,8536,3491xm9401,3428l9114,3428,9114,4256,9401,4256,9401,3428xm10268,3157l9979,3157,9979,4256,10268,4256,10268,3157xe" filled="true" fillcolor="#d34d49" stroked="false">
              <v:path arrowok="t"/>
              <v:fill type="solid"/>
            </v:shape>
            <v:shape style="position:absolute;left:6805;top:1753;width:3750;height:2503" id="docshape393" coordorigin="6805,1753" coordsize="3750,2503" path="m7092,3901l6805,3901,6805,4256,7092,4256,7092,3901xm7960,3675l7671,3675,7671,4256,7960,4256,7960,3675xm8825,3107l8536,3107,8536,4256,8825,4256,8825,3107xm9690,2595l9401,2595,9401,4256,9690,4256,9690,2595xm10555,1753l10268,1753,10268,4256,10555,4256,10555,1753xe" filled="true" fillcolor="#69bade" stroked="false">
              <v:path arrowok="t"/>
              <v:fill type="solid"/>
            </v:shape>
            <v:line style="position:absolute" from="10814,4256" to="10814,1538" stroked="true" strokeweight=".739pt" strokecolor="#000000">
              <v:stroke dashstyle="solid"/>
            </v:line>
            <v:shape style="position:absolute;left:10735;top:1538;width:79;height:2718" id="docshape394" coordorigin="10736,1538" coordsize="79,2718" path="m10736,4256l10814,4256m10736,3349l10814,3349m10736,2445l10814,2445m10736,1538l10814,1538e" filled="false" stroked="true" strokeweight=".739pt" strokecolor="#000000">
              <v:path arrowok="t"/>
              <v:stroke dashstyle="solid"/>
            </v:shape>
            <v:shape style="position:absolute;left:6257;top:1538;width:79;height:2718" id="docshape395" coordorigin="6258,1538" coordsize="79,2718" path="m6258,4256l6258,1538m6258,4256l6336,4256m6258,3349l6336,3349m6258,2445l6336,2445m6258,1538l6336,1538e" filled="false" stroked="true" strokeweight=".739pt" strokecolor="#000000">
              <v:path arrowok="t"/>
              <v:stroke dashstyle="solid"/>
            </v:shape>
            <v:shape style="position:absolute;left:6371;top:4177;width:4329;height:79" id="docshape396" coordorigin="6372,4177" coordsize="4329,79" path="m6372,4177l6372,4256m7238,4177l7238,4256m8103,4177l8103,4256m8968,4177l8968,4256m9836,4177l9836,4256m10700,4177l10700,4256e" filled="false" stroked="true" strokeweight=".739pt" strokecolor="#000000">
              <v:path arrowok="t"/>
              <v:stroke dashstyle="solid"/>
            </v:shape>
            <w10:wrap type="none"/>
          </v:group>
        </w:pict>
      </w:r>
      <w:r>
        <w:rPr>
          <w:rFonts w:ascii="Arial Unicode MS"/>
          <w:w w:val="95"/>
          <w:sz w:val="20"/>
        </w:rPr>
        <w:t>Box</w:t>
      </w:r>
      <w:r>
        <w:rPr>
          <w:rFonts w:ascii="Arial Unicode MS"/>
          <w:spacing w:val="5"/>
          <w:w w:val="95"/>
          <w:sz w:val="20"/>
        </w:rPr>
        <w:t> </w:t>
      </w:r>
      <w:r>
        <w:rPr>
          <w:rFonts w:ascii="Arial Unicode MS"/>
          <w:w w:val="95"/>
          <w:sz w:val="20"/>
        </w:rPr>
        <w:t>2</w:t>
      </w:r>
      <w:r>
        <w:rPr>
          <w:rFonts w:ascii="Arial Unicode MS"/>
          <w:spacing w:val="5"/>
          <w:w w:val="95"/>
          <w:sz w:val="20"/>
        </w:rPr>
        <w:t> </w:t>
      </w:r>
      <w:r>
        <w:rPr>
          <w:rFonts w:ascii="Arial Unicode MS"/>
          <w:w w:val="95"/>
          <w:sz w:val="20"/>
        </w:rPr>
        <w:t>(</w:t>
      </w:r>
      <w:r>
        <w:rPr>
          <w:i/>
          <w:w w:val="95"/>
          <w:sz w:val="20"/>
        </w:rPr>
        <w:t>continued</w:t>
      </w:r>
      <w:r>
        <w:rPr>
          <w:rFonts w:ascii="Arial Unicode MS"/>
          <w:w w:val="95"/>
          <w:sz w:val="20"/>
        </w:rPr>
        <w:t>)</w:t>
      </w:r>
    </w:p>
    <w:p>
      <w:pPr>
        <w:pStyle w:val="BodyText"/>
        <w:spacing w:before="8"/>
        <w:rPr>
          <w:rFonts w:ascii="Arial Unicode MS"/>
          <w:sz w:val="10"/>
        </w:rPr>
      </w:pPr>
    </w:p>
    <w:p>
      <w:pPr>
        <w:spacing w:before="111"/>
        <w:ind w:left="320" w:right="0" w:firstLine="0"/>
        <w:jc w:val="left"/>
        <w:rPr>
          <w:b/>
          <w:sz w:val="17"/>
        </w:rPr>
      </w:pPr>
      <w:r>
        <w:rPr>
          <w:b/>
          <w:color w:val="006974"/>
          <w:sz w:val="17"/>
        </w:rPr>
        <w:t>Chart</w:t>
      </w:r>
      <w:r>
        <w:rPr>
          <w:b/>
          <w:color w:val="006974"/>
          <w:spacing w:val="-3"/>
          <w:sz w:val="17"/>
        </w:rPr>
        <w:t> </w:t>
      </w:r>
      <w:r>
        <w:rPr>
          <w:b/>
          <w:color w:val="006974"/>
          <w:sz w:val="17"/>
        </w:rPr>
        <w:t>2-B:</w:t>
      </w:r>
      <w:r>
        <w:rPr>
          <w:b/>
          <w:color w:val="006974"/>
          <w:spacing w:val="-6"/>
          <w:sz w:val="17"/>
        </w:rPr>
        <w:t> </w:t>
      </w:r>
      <w:r>
        <w:rPr>
          <w:b/>
          <w:sz w:val="17"/>
        </w:rPr>
        <w:t>The</w:t>
      </w:r>
      <w:r>
        <w:rPr>
          <w:b/>
          <w:spacing w:val="-9"/>
          <w:sz w:val="17"/>
        </w:rPr>
        <w:t> </w:t>
      </w:r>
      <w:r>
        <w:rPr>
          <w:b/>
          <w:sz w:val="17"/>
        </w:rPr>
        <w:t>size</w:t>
      </w:r>
      <w:r>
        <w:rPr>
          <w:b/>
          <w:spacing w:val="-10"/>
          <w:sz w:val="17"/>
        </w:rPr>
        <w:t> </w:t>
      </w:r>
      <w:r>
        <w:rPr>
          <w:b/>
          <w:sz w:val="17"/>
        </w:rPr>
        <w:t>of</w:t>
      </w:r>
      <w:r>
        <w:rPr>
          <w:b/>
          <w:spacing w:val="-9"/>
          <w:sz w:val="17"/>
        </w:rPr>
        <w:t> </w:t>
      </w:r>
      <w:r>
        <w:rPr>
          <w:b/>
          <w:sz w:val="17"/>
        </w:rPr>
        <w:t>the</w:t>
      </w:r>
      <w:r>
        <w:rPr>
          <w:b/>
          <w:spacing w:val="-9"/>
          <w:sz w:val="17"/>
        </w:rPr>
        <w:t> </w:t>
      </w:r>
      <w:r>
        <w:rPr>
          <w:b/>
          <w:sz w:val="17"/>
        </w:rPr>
        <w:t>Bank's</w:t>
      </w:r>
      <w:r>
        <w:rPr>
          <w:b/>
          <w:spacing w:val="-9"/>
          <w:sz w:val="17"/>
        </w:rPr>
        <w:t> </w:t>
      </w:r>
      <w:r>
        <w:rPr>
          <w:b/>
          <w:sz w:val="17"/>
        </w:rPr>
        <w:t>balance</w:t>
      </w:r>
      <w:r>
        <w:rPr>
          <w:b/>
          <w:spacing w:val="-10"/>
          <w:sz w:val="17"/>
        </w:rPr>
        <w:t> </w:t>
      </w:r>
      <w:r>
        <w:rPr>
          <w:b/>
          <w:sz w:val="17"/>
        </w:rPr>
        <w:t>sheet</w:t>
      </w:r>
      <w:r>
        <w:rPr>
          <w:b/>
          <w:spacing w:val="-9"/>
          <w:sz w:val="17"/>
        </w:rPr>
        <w:t> </w:t>
      </w:r>
      <w:r>
        <w:rPr>
          <w:b/>
          <w:sz w:val="17"/>
        </w:rPr>
        <w:t>is</w:t>
      </w:r>
      <w:r>
        <w:rPr>
          <w:b/>
          <w:spacing w:val="-9"/>
          <w:sz w:val="17"/>
        </w:rPr>
        <w:t> </w:t>
      </w:r>
      <w:r>
        <w:rPr>
          <w:b/>
          <w:sz w:val="17"/>
        </w:rPr>
        <w:t>stable,</w:t>
      </w:r>
      <w:r>
        <w:rPr>
          <w:b/>
          <w:spacing w:val="-9"/>
          <w:sz w:val="17"/>
        </w:rPr>
        <w:t> </w:t>
      </w:r>
      <w:r>
        <w:rPr>
          <w:b/>
          <w:sz w:val="17"/>
        </w:rPr>
        <w:t>and</w:t>
      </w:r>
      <w:r>
        <w:rPr>
          <w:b/>
          <w:spacing w:val="-10"/>
          <w:sz w:val="17"/>
        </w:rPr>
        <w:t> </w:t>
      </w:r>
      <w:r>
        <w:rPr>
          <w:b/>
          <w:sz w:val="17"/>
        </w:rPr>
        <w:t>total</w:t>
      </w:r>
      <w:r>
        <w:rPr>
          <w:b/>
          <w:spacing w:val="-9"/>
          <w:sz w:val="17"/>
        </w:rPr>
        <w:t> </w:t>
      </w:r>
      <w:r>
        <w:rPr>
          <w:b/>
          <w:sz w:val="17"/>
        </w:rPr>
        <w:t>bond</w:t>
      </w:r>
      <w:r>
        <w:rPr>
          <w:b/>
          <w:spacing w:val="-9"/>
          <w:sz w:val="17"/>
        </w:rPr>
        <w:t> </w:t>
      </w:r>
      <w:r>
        <w:rPr>
          <w:b/>
          <w:sz w:val="17"/>
        </w:rPr>
        <w:t>holdings</w:t>
      </w:r>
      <w:r>
        <w:rPr>
          <w:b/>
          <w:spacing w:val="-9"/>
          <w:sz w:val="17"/>
        </w:rPr>
        <w:t> </w:t>
      </w:r>
      <w:r>
        <w:rPr>
          <w:b/>
          <w:sz w:val="17"/>
        </w:rPr>
        <w:t>are</w:t>
      </w:r>
      <w:r>
        <w:rPr>
          <w:b/>
          <w:spacing w:val="-10"/>
          <w:sz w:val="17"/>
        </w:rPr>
        <w:t> </w:t>
      </w:r>
      <w:r>
        <w:rPr>
          <w:b/>
          <w:sz w:val="17"/>
        </w:rPr>
        <w:t>in</w:t>
      </w:r>
      <w:r>
        <w:rPr>
          <w:b/>
          <w:spacing w:val="-9"/>
          <w:sz w:val="17"/>
        </w:rPr>
        <w:t> </w:t>
      </w:r>
      <w:r>
        <w:rPr>
          <w:b/>
          <w:sz w:val="17"/>
        </w:rPr>
        <w:t>the</w:t>
      </w:r>
      <w:r>
        <w:rPr>
          <w:b/>
          <w:spacing w:val="-9"/>
          <w:sz w:val="17"/>
        </w:rPr>
        <w:t> </w:t>
      </w:r>
      <w:r>
        <w:rPr>
          <w:b/>
          <w:sz w:val="17"/>
        </w:rPr>
        <w:t>middle</w:t>
      </w:r>
      <w:r>
        <w:rPr>
          <w:b/>
          <w:spacing w:val="-10"/>
          <w:sz w:val="17"/>
        </w:rPr>
        <w:t> </w:t>
      </w:r>
      <w:r>
        <w:rPr>
          <w:b/>
          <w:sz w:val="17"/>
        </w:rPr>
        <w:t>relative</w:t>
      </w:r>
      <w:r>
        <w:rPr>
          <w:b/>
          <w:spacing w:val="-9"/>
          <w:sz w:val="17"/>
        </w:rPr>
        <w:t> </w:t>
      </w:r>
      <w:r>
        <w:rPr>
          <w:b/>
          <w:sz w:val="17"/>
        </w:rPr>
        <w:t>to</w:t>
      </w:r>
      <w:r>
        <w:rPr>
          <w:b/>
          <w:spacing w:val="-9"/>
          <w:sz w:val="17"/>
        </w:rPr>
        <w:t> </w:t>
      </w:r>
      <w:r>
        <w:rPr>
          <w:b/>
          <w:sz w:val="17"/>
        </w:rPr>
        <w:t>other</w:t>
      </w:r>
      <w:r>
        <w:rPr>
          <w:b/>
          <w:spacing w:val="-9"/>
          <w:sz w:val="17"/>
        </w:rPr>
        <w:t> </w:t>
      </w:r>
      <w:r>
        <w:rPr>
          <w:b/>
          <w:sz w:val="17"/>
        </w:rPr>
        <w:t>jurisdictions</w:t>
      </w:r>
    </w:p>
    <w:p>
      <w:pPr>
        <w:spacing w:after="0"/>
        <w:jc w:val="left"/>
        <w:rPr>
          <w:sz w:val="17"/>
        </w:rPr>
        <w:sectPr>
          <w:headerReference w:type="default" r:id="rId69"/>
          <w:pgSz w:w="12240" w:h="15840"/>
          <w:pgMar w:header="791" w:footer="0" w:top="1220" w:bottom="280" w:left="660" w:right="680"/>
        </w:sectPr>
      </w:pPr>
    </w:p>
    <w:p>
      <w:pPr>
        <w:pStyle w:val="BodyText"/>
        <w:spacing w:before="4"/>
        <w:rPr>
          <w:b/>
          <w:sz w:val="15"/>
        </w:rPr>
      </w:pPr>
    </w:p>
    <w:p>
      <w:pPr>
        <w:pStyle w:val="ListParagraph"/>
        <w:numPr>
          <w:ilvl w:val="0"/>
          <w:numId w:val="12"/>
        </w:numPr>
        <w:tabs>
          <w:tab w:pos="498" w:val="left" w:leader="none"/>
        </w:tabs>
        <w:spacing w:line="240" w:lineRule="auto" w:before="0" w:after="0"/>
        <w:ind w:left="497" w:right="0" w:hanging="178"/>
        <w:jc w:val="left"/>
        <w:rPr>
          <w:sz w:val="13"/>
        </w:rPr>
      </w:pPr>
      <w:r>
        <w:rPr>
          <w:color w:val="4D4D4F"/>
          <w:w w:val="105"/>
          <w:sz w:val="13"/>
        </w:rPr>
        <w:t>Bank</w:t>
      </w:r>
      <w:r>
        <w:rPr>
          <w:color w:val="4D4D4F"/>
          <w:spacing w:val="7"/>
          <w:w w:val="105"/>
          <w:sz w:val="13"/>
        </w:rPr>
        <w:t> </w:t>
      </w:r>
      <w:r>
        <w:rPr>
          <w:color w:val="4D4D4F"/>
          <w:w w:val="105"/>
          <w:sz w:val="13"/>
        </w:rPr>
        <w:t>of</w:t>
      </w:r>
      <w:r>
        <w:rPr>
          <w:color w:val="4D4D4F"/>
          <w:spacing w:val="8"/>
          <w:w w:val="105"/>
          <w:sz w:val="13"/>
        </w:rPr>
        <w:t> </w:t>
      </w:r>
      <w:r>
        <w:rPr>
          <w:color w:val="4D4D4F"/>
          <w:w w:val="105"/>
          <w:sz w:val="13"/>
        </w:rPr>
        <w:t>Canada</w:t>
      </w:r>
      <w:r>
        <w:rPr>
          <w:color w:val="4D4D4F"/>
          <w:spacing w:val="7"/>
          <w:w w:val="105"/>
          <w:sz w:val="13"/>
        </w:rPr>
        <w:t> </w:t>
      </w:r>
      <w:r>
        <w:rPr>
          <w:color w:val="4D4D4F"/>
          <w:w w:val="105"/>
          <w:sz w:val="13"/>
        </w:rPr>
        <w:t>total</w:t>
      </w:r>
      <w:r>
        <w:rPr>
          <w:color w:val="4D4D4F"/>
          <w:spacing w:val="8"/>
          <w:w w:val="105"/>
          <w:sz w:val="13"/>
        </w:rPr>
        <w:t> </w:t>
      </w:r>
      <w:r>
        <w:rPr>
          <w:color w:val="4D4D4F"/>
          <w:w w:val="105"/>
          <w:sz w:val="13"/>
        </w:rPr>
        <w:t>assets,*</w:t>
      </w:r>
      <w:r>
        <w:rPr>
          <w:color w:val="4D4D4F"/>
          <w:spacing w:val="7"/>
          <w:w w:val="105"/>
          <w:sz w:val="13"/>
        </w:rPr>
        <w:t> </w:t>
      </w:r>
      <w:r>
        <w:rPr>
          <w:color w:val="4D4D4F"/>
          <w:w w:val="105"/>
          <w:sz w:val="13"/>
        </w:rPr>
        <w:t>weekly</w:t>
      </w:r>
      <w:r>
        <w:rPr>
          <w:color w:val="4D4D4F"/>
          <w:spacing w:val="8"/>
          <w:w w:val="105"/>
          <w:sz w:val="13"/>
        </w:rPr>
        <w:t> </w:t>
      </w:r>
      <w:r>
        <w:rPr>
          <w:color w:val="4D4D4F"/>
          <w:w w:val="105"/>
          <w:sz w:val="13"/>
        </w:rPr>
        <w:t>data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10"/>
        <w:rPr>
          <w:sz w:val="23"/>
        </w:rPr>
      </w:pPr>
    </w:p>
    <w:p>
      <w:pPr>
        <w:spacing w:before="0"/>
        <w:ind w:left="0" w:right="0" w:firstLine="0"/>
        <w:jc w:val="right"/>
        <w:rPr>
          <w:sz w:val="13"/>
        </w:rPr>
      </w:pPr>
      <w:r>
        <w:rPr>
          <w:w w:val="105"/>
          <w:sz w:val="13"/>
        </w:rPr>
        <w:t>Can$</w:t>
      </w:r>
      <w:r>
        <w:rPr>
          <w:spacing w:val="7"/>
          <w:w w:val="105"/>
          <w:sz w:val="13"/>
        </w:rPr>
        <w:t> </w:t>
      </w:r>
      <w:r>
        <w:rPr>
          <w:w w:val="105"/>
          <w:sz w:val="13"/>
        </w:rPr>
        <w:t>billions</w:t>
      </w:r>
    </w:p>
    <w:p>
      <w:pPr>
        <w:spacing w:before="58"/>
        <w:ind w:left="0" w:right="0" w:firstLine="0"/>
        <w:jc w:val="right"/>
        <w:rPr>
          <w:sz w:val="13"/>
        </w:rPr>
      </w:pPr>
      <w:r>
        <w:rPr>
          <w:w w:val="105"/>
          <w:sz w:val="13"/>
        </w:rPr>
        <w:t>600</w:t>
      </w:r>
    </w:p>
    <w:p>
      <w:pPr>
        <w:pStyle w:val="ListParagraph"/>
        <w:numPr>
          <w:ilvl w:val="0"/>
          <w:numId w:val="12"/>
        </w:numPr>
        <w:tabs>
          <w:tab w:pos="498" w:val="left" w:leader="none"/>
          <w:tab w:pos="5005" w:val="left" w:leader="none"/>
        </w:tabs>
        <w:spacing w:line="285" w:lineRule="auto" w:before="177" w:after="0"/>
        <w:ind w:left="497" w:right="511" w:hanging="178"/>
        <w:jc w:val="left"/>
        <w:rPr>
          <w:sz w:val="13"/>
        </w:rPr>
      </w:pPr>
      <w:r>
        <w:rPr>
          <w:color w:val="4D4D4F"/>
          <w:spacing w:val="2"/>
          <w:w w:val="106"/>
          <w:sz w:val="13"/>
        </w:rPr>
        <w:br w:type="column"/>
      </w:r>
      <w:r>
        <w:rPr>
          <w:color w:val="4D4D4F"/>
          <w:w w:val="105"/>
          <w:sz w:val="13"/>
        </w:rPr>
        <w:t>Central</w:t>
      </w:r>
      <w:r>
        <w:rPr>
          <w:color w:val="4D4D4F"/>
          <w:spacing w:val="8"/>
          <w:w w:val="105"/>
          <w:sz w:val="13"/>
        </w:rPr>
        <w:t> </w:t>
      </w:r>
      <w:r>
        <w:rPr>
          <w:color w:val="4D4D4F"/>
          <w:w w:val="105"/>
          <w:sz w:val="13"/>
        </w:rPr>
        <w:t>bank</w:t>
      </w:r>
      <w:r>
        <w:rPr>
          <w:color w:val="4D4D4F"/>
          <w:spacing w:val="9"/>
          <w:w w:val="105"/>
          <w:sz w:val="13"/>
        </w:rPr>
        <w:t> </w:t>
      </w:r>
      <w:r>
        <w:rPr>
          <w:color w:val="4D4D4F"/>
          <w:w w:val="105"/>
          <w:sz w:val="13"/>
        </w:rPr>
        <w:t>sovereign</w:t>
      </w:r>
      <w:r>
        <w:rPr>
          <w:color w:val="4D4D4F"/>
          <w:spacing w:val="9"/>
          <w:w w:val="105"/>
          <w:sz w:val="13"/>
        </w:rPr>
        <w:t> </w:t>
      </w:r>
      <w:r>
        <w:rPr>
          <w:color w:val="4D4D4F"/>
          <w:w w:val="105"/>
          <w:sz w:val="13"/>
        </w:rPr>
        <w:t>bond</w:t>
      </w:r>
      <w:r>
        <w:rPr>
          <w:color w:val="4D4D4F"/>
          <w:spacing w:val="9"/>
          <w:w w:val="105"/>
          <w:sz w:val="13"/>
        </w:rPr>
        <w:t> </w:t>
      </w:r>
      <w:r>
        <w:rPr>
          <w:color w:val="4D4D4F"/>
          <w:w w:val="105"/>
          <w:sz w:val="13"/>
        </w:rPr>
        <w:t>purchases</w:t>
      </w:r>
      <w:r>
        <w:rPr>
          <w:color w:val="4D4D4F"/>
          <w:spacing w:val="9"/>
          <w:w w:val="105"/>
          <w:sz w:val="13"/>
        </w:rPr>
        <w:t> </w:t>
      </w:r>
      <w:r>
        <w:rPr>
          <w:color w:val="4D4D4F"/>
          <w:w w:val="105"/>
          <w:sz w:val="13"/>
        </w:rPr>
        <w:t>and</w:t>
      </w:r>
      <w:r>
        <w:rPr>
          <w:color w:val="4D4D4F"/>
          <w:spacing w:val="9"/>
          <w:w w:val="105"/>
          <w:sz w:val="13"/>
        </w:rPr>
        <w:t> </w:t>
      </w:r>
      <w:r>
        <w:rPr>
          <w:color w:val="4D4D4F"/>
          <w:w w:val="105"/>
          <w:sz w:val="13"/>
        </w:rPr>
        <w:t>holdings</w:t>
      </w:r>
      <w:r>
        <w:rPr>
          <w:color w:val="4D4D4F"/>
          <w:spacing w:val="9"/>
          <w:w w:val="105"/>
          <w:sz w:val="13"/>
        </w:rPr>
        <w:t> </w:t>
      </w:r>
      <w:r>
        <w:rPr>
          <w:color w:val="4D4D4F"/>
          <w:w w:val="105"/>
          <w:sz w:val="13"/>
        </w:rPr>
        <w:t>as</w:t>
      </w:r>
      <w:r>
        <w:rPr>
          <w:color w:val="4D4D4F"/>
          <w:spacing w:val="9"/>
          <w:w w:val="105"/>
          <w:sz w:val="13"/>
        </w:rPr>
        <w:t> </w:t>
      </w:r>
      <w:r>
        <w:rPr>
          <w:color w:val="4D4D4F"/>
          <w:w w:val="105"/>
          <w:sz w:val="13"/>
        </w:rPr>
        <w:t>a</w:t>
      </w:r>
      <w:r>
        <w:rPr>
          <w:color w:val="4D4D4F"/>
          <w:spacing w:val="9"/>
          <w:w w:val="105"/>
          <w:sz w:val="13"/>
        </w:rPr>
        <w:t> </w:t>
      </w:r>
      <w:r>
        <w:rPr>
          <w:color w:val="4D4D4F"/>
          <w:w w:val="105"/>
          <w:sz w:val="13"/>
        </w:rPr>
        <w:t>percentage</w:t>
      </w:r>
      <w:r>
        <w:rPr>
          <w:color w:val="4D4D4F"/>
          <w:spacing w:val="8"/>
          <w:w w:val="105"/>
          <w:sz w:val="13"/>
        </w:rPr>
        <w:t> </w:t>
      </w:r>
      <w:r>
        <w:rPr>
          <w:color w:val="4D4D4F"/>
          <w:w w:val="105"/>
          <w:sz w:val="13"/>
        </w:rPr>
        <w:t>of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2020Q1</w:t>
      </w:r>
      <w:r>
        <w:rPr>
          <w:color w:val="4D4D4F"/>
          <w:spacing w:val="12"/>
          <w:w w:val="105"/>
          <w:sz w:val="13"/>
        </w:rPr>
        <w:t> </w:t>
      </w:r>
      <w:r>
        <w:rPr>
          <w:color w:val="4D4D4F"/>
          <w:w w:val="105"/>
          <w:sz w:val="13"/>
        </w:rPr>
        <w:t>GDP</w:t>
        <w:tab/>
      </w:r>
      <w:r>
        <w:rPr>
          <w:spacing w:val="-3"/>
          <w:w w:val="105"/>
          <w:position w:val="-9"/>
          <w:sz w:val="13"/>
        </w:rPr>
        <w:t>%</w:t>
      </w:r>
    </w:p>
    <w:p>
      <w:pPr>
        <w:spacing w:before="32"/>
        <w:ind w:left="0" w:right="511" w:firstLine="0"/>
        <w:jc w:val="right"/>
        <w:rPr>
          <w:sz w:val="13"/>
        </w:rPr>
      </w:pPr>
      <w:r>
        <w:rPr>
          <w:w w:val="105"/>
          <w:sz w:val="13"/>
        </w:rPr>
        <w:t>30</w:t>
      </w:r>
    </w:p>
    <w:p>
      <w:pPr>
        <w:spacing w:after="0"/>
        <w:jc w:val="right"/>
        <w:rPr>
          <w:sz w:val="13"/>
        </w:rPr>
        <w:sectPr>
          <w:type w:val="continuous"/>
          <w:pgSz w:w="12240" w:h="15840"/>
          <w:pgMar w:header="791" w:footer="0" w:top="0" w:bottom="280" w:left="660" w:right="680"/>
          <w:cols w:num="3" w:equalWidth="0">
            <w:col w:w="3166" w:space="930"/>
            <w:col w:w="1110" w:space="53"/>
            <w:col w:w="5641"/>
          </w:cols>
        </w:sectPr>
      </w:pPr>
    </w:p>
    <w:p>
      <w:pPr>
        <w:pStyle w:val="BodyText"/>
        <w:spacing w:before="1"/>
        <w:rPr>
          <w:sz w:val="17"/>
        </w:rPr>
      </w:pPr>
    </w:p>
    <w:p>
      <w:pPr>
        <w:spacing w:before="107"/>
        <w:ind w:left="0" w:right="717" w:firstLine="0"/>
        <w:jc w:val="center"/>
        <w:rPr>
          <w:sz w:val="13"/>
        </w:rPr>
      </w:pPr>
      <w:r>
        <w:rPr>
          <w:w w:val="105"/>
          <w:sz w:val="13"/>
        </w:rPr>
        <w:t>500</w:t>
      </w:r>
    </w:p>
    <w:p>
      <w:pPr>
        <w:pStyle w:val="BodyText"/>
        <w:rPr>
          <w:sz w:val="17"/>
        </w:rPr>
      </w:pPr>
    </w:p>
    <w:p>
      <w:pPr>
        <w:tabs>
          <w:tab w:pos="10233" w:val="left" w:leader="none"/>
        </w:tabs>
        <w:spacing w:before="107"/>
        <w:ind w:left="4975" w:right="0" w:firstLine="0"/>
        <w:jc w:val="left"/>
        <w:rPr>
          <w:sz w:val="13"/>
        </w:rPr>
      </w:pPr>
      <w:r>
        <w:rPr>
          <w:w w:val="105"/>
          <w:sz w:val="13"/>
        </w:rPr>
        <w:t>400</w:t>
        <w:tab/>
        <w:t>20</w:t>
      </w:r>
    </w:p>
    <w:p>
      <w:pPr>
        <w:pStyle w:val="BodyText"/>
        <w:spacing w:before="2"/>
        <w:rPr>
          <w:sz w:val="17"/>
        </w:rPr>
      </w:pPr>
    </w:p>
    <w:p>
      <w:pPr>
        <w:spacing w:before="106"/>
        <w:ind w:left="0" w:right="717" w:firstLine="0"/>
        <w:jc w:val="center"/>
        <w:rPr>
          <w:sz w:val="13"/>
        </w:rPr>
      </w:pPr>
      <w:r>
        <w:rPr>
          <w:w w:val="105"/>
          <w:sz w:val="13"/>
        </w:rPr>
        <w:t>300</w:t>
      </w:r>
    </w:p>
    <w:p>
      <w:pPr>
        <w:pStyle w:val="BodyText"/>
        <w:spacing w:before="1"/>
        <w:rPr>
          <w:sz w:val="17"/>
        </w:rPr>
      </w:pPr>
    </w:p>
    <w:p>
      <w:pPr>
        <w:tabs>
          <w:tab w:pos="10233" w:val="left" w:leader="none"/>
        </w:tabs>
        <w:spacing w:before="107"/>
        <w:ind w:left="4975" w:right="0" w:firstLine="0"/>
        <w:jc w:val="left"/>
        <w:rPr>
          <w:sz w:val="13"/>
        </w:rPr>
      </w:pPr>
      <w:r>
        <w:rPr>
          <w:w w:val="105"/>
          <w:sz w:val="13"/>
        </w:rPr>
        <w:t>200</w:t>
        <w:tab/>
        <w:t>10</w:t>
      </w:r>
    </w:p>
    <w:p>
      <w:pPr>
        <w:pStyle w:val="BodyText"/>
        <w:spacing w:before="1"/>
        <w:rPr>
          <w:sz w:val="17"/>
        </w:rPr>
      </w:pPr>
    </w:p>
    <w:p>
      <w:pPr>
        <w:spacing w:before="107"/>
        <w:ind w:left="0" w:right="717" w:firstLine="0"/>
        <w:jc w:val="center"/>
        <w:rPr>
          <w:sz w:val="13"/>
        </w:rPr>
      </w:pPr>
      <w:r>
        <w:rPr>
          <w:w w:val="105"/>
          <w:sz w:val="13"/>
        </w:rPr>
        <w:t>100</w:t>
      </w:r>
    </w:p>
    <w:p>
      <w:pPr>
        <w:pStyle w:val="BodyText"/>
        <w:spacing w:before="1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spacing w:line="139" w:lineRule="exact" w:before="107"/>
        <w:ind w:left="0" w:right="38" w:firstLine="0"/>
        <w:jc w:val="right"/>
        <w:rPr>
          <w:sz w:val="13"/>
        </w:rPr>
      </w:pPr>
      <w:r>
        <w:rPr>
          <w:w w:val="106"/>
          <w:sz w:val="13"/>
        </w:rPr>
        <w:t>0</w:t>
      </w:r>
    </w:p>
    <w:p>
      <w:pPr>
        <w:spacing w:line="139" w:lineRule="exact" w:before="0"/>
        <w:ind w:left="512" w:right="513" w:firstLine="0"/>
        <w:jc w:val="center"/>
        <w:rPr>
          <w:sz w:val="13"/>
        </w:rPr>
      </w:pPr>
      <w:r>
        <w:rPr>
          <w:w w:val="105"/>
          <w:sz w:val="13"/>
        </w:rPr>
        <w:t>Jan  </w:t>
      </w:r>
      <w:r>
        <w:rPr>
          <w:spacing w:val="28"/>
          <w:w w:val="105"/>
          <w:sz w:val="13"/>
        </w:rPr>
        <w:t> </w:t>
      </w:r>
      <w:r>
        <w:rPr>
          <w:w w:val="105"/>
          <w:sz w:val="13"/>
        </w:rPr>
        <w:t>Feb  </w:t>
      </w:r>
      <w:r>
        <w:rPr>
          <w:spacing w:val="3"/>
          <w:w w:val="105"/>
          <w:sz w:val="13"/>
        </w:rPr>
        <w:t> </w:t>
      </w:r>
      <w:r>
        <w:rPr>
          <w:w w:val="105"/>
          <w:sz w:val="13"/>
        </w:rPr>
        <w:t>Mar  </w:t>
      </w:r>
      <w:r>
        <w:rPr>
          <w:spacing w:val="2"/>
          <w:w w:val="105"/>
          <w:sz w:val="13"/>
        </w:rPr>
        <w:t> </w:t>
      </w:r>
      <w:r>
        <w:rPr>
          <w:w w:val="105"/>
          <w:sz w:val="13"/>
        </w:rPr>
        <w:t>Apr  </w:t>
      </w:r>
      <w:r>
        <w:rPr>
          <w:spacing w:val="28"/>
          <w:w w:val="105"/>
          <w:sz w:val="13"/>
        </w:rPr>
        <w:t> </w:t>
      </w:r>
      <w:r>
        <w:rPr>
          <w:w w:val="105"/>
          <w:sz w:val="13"/>
        </w:rPr>
        <w:t>May  </w:t>
      </w:r>
      <w:r>
        <w:rPr>
          <w:spacing w:val="15"/>
          <w:w w:val="105"/>
          <w:sz w:val="13"/>
        </w:rPr>
        <w:t> </w:t>
      </w:r>
      <w:r>
        <w:rPr>
          <w:w w:val="105"/>
          <w:sz w:val="13"/>
        </w:rPr>
        <w:t>Jun  </w:t>
      </w:r>
      <w:r>
        <w:rPr>
          <w:spacing w:val="33"/>
          <w:w w:val="105"/>
          <w:sz w:val="13"/>
        </w:rPr>
        <w:t> </w:t>
      </w:r>
      <w:r>
        <w:rPr>
          <w:w w:val="105"/>
          <w:sz w:val="13"/>
        </w:rPr>
        <w:t>Jul  </w:t>
      </w:r>
      <w:r>
        <w:rPr>
          <w:spacing w:val="9"/>
          <w:w w:val="105"/>
          <w:sz w:val="13"/>
        </w:rPr>
        <w:t> </w:t>
      </w:r>
      <w:r>
        <w:rPr>
          <w:w w:val="105"/>
          <w:sz w:val="13"/>
        </w:rPr>
        <w:t>Aug  </w:t>
      </w:r>
      <w:r>
        <w:rPr>
          <w:spacing w:val="18"/>
          <w:w w:val="105"/>
          <w:sz w:val="13"/>
        </w:rPr>
        <w:t> </w:t>
      </w:r>
      <w:r>
        <w:rPr>
          <w:w w:val="105"/>
          <w:sz w:val="13"/>
        </w:rPr>
        <w:t>Sep  </w:t>
      </w:r>
      <w:r>
        <w:rPr>
          <w:spacing w:val="19"/>
          <w:w w:val="105"/>
          <w:sz w:val="13"/>
        </w:rPr>
        <w:t> </w:t>
      </w:r>
      <w:r>
        <w:rPr>
          <w:w w:val="105"/>
          <w:sz w:val="13"/>
        </w:rPr>
        <w:t>Oct  </w:t>
      </w:r>
      <w:r>
        <w:rPr>
          <w:spacing w:val="26"/>
          <w:w w:val="105"/>
          <w:sz w:val="13"/>
        </w:rPr>
        <w:t> </w:t>
      </w:r>
      <w:r>
        <w:rPr>
          <w:w w:val="105"/>
          <w:sz w:val="13"/>
        </w:rPr>
        <w:t>Nov  </w:t>
      </w:r>
      <w:r>
        <w:rPr>
          <w:spacing w:val="7"/>
          <w:w w:val="105"/>
          <w:sz w:val="13"/>
        </w:rPr>
        <w:t> </w:t>
      </w:r>
      <w:r>
        <w:rPr>
          <w:w w:val="105"/>
          <w:sz w:val="13"/>
        </w:rPr>
        <w:t>Dec</w:t>
      </w:r>
    </w:p>
    <w:p>
      <w:pPr>
        <w:spacing w:before="8"/>
        <w:ind w:left="494" w:right="513" w:firstLine="0"/>
        <w:jc w:val="center"/>
        <w:rPr>
          <w:sz w:val="13"/>
        </w:rPr>
      </w:pPr>
      <w:r>
        <w:rPr>
          <w:w w:val="105"/>
          <w:sz w:val="13"/>
        </w:rPr>
        <w:t>2020</w:t>
      </w:r>
    </w:p>
    <w:p>
      <w:pPr>
        <w:spacing w:line="240" w:lineRule="auto" w:before="2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spacing w:before="0"/>
        <w:ind w:left="509" w:right="-20" w:firstLine="8"/>
        <w:jc w:val="left"/>
        <w:rPr>
          <w:sz w:val="13"/>
        </w:rPr>
      </w:pPr>
      <w:r>
        <w:rPr>
          <w:w w:val="105"/>
          <w:sz w:val="13"/>
        </w:rPr>
        <w:t>Reserve</w:t>
      </w:r>
      <w:r>
        <w:rPr>
          <w:spacing w:val="-35"/>
          <w:w w:val="105"/>
          <w:sz w:val="13"/>
        </w:rPr>
        <w:t> </w:t>
      </w:r>
      <w:r>
        <w:rPr>
          <w:w w:val="105"/>
          <w:sz w:val="13"/>
        </w:rPr>
        <w:t>Bank</w:t>
      </w:r>
      <w:r>
        <w:rPr>
          <w:spacing w:val="1"/>
          <w:w w:val="105"/>
          <w:sz w:val="13"/>
        </w:rPr>
        <w:t> </w:t>
      </w:r>
      <w:r>
        <w:rPr>
          <w:w w:val="105"/>
          <w:sz w:val="13"/>
        </w:rPr>
        <w:t>of</w:t>
      </w:r>
      <w:r>
        <w:rPr>
          <w:spacing w:val="1"/>
          <w:w w:val="105"/>
          <w:sz w:val="13"/>
        </w:rPr>
        <w:t> </w:t>
      </w:r>
      <w:r>
        <w:rPr>
          <w:w w:val="105"/>
          <w:sz w:val="13"/>
        </w:rPr>
        <w:t>Australia</w:t>
      </w:r>
    </w:p>
    <w:p>
      <w:pPr>
        <w:spacing w:line="240" w:lineRule="auto" w:before="2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spacing w:before="0"/>
        <w:ind w:left="288" w:right="0" w:firstLine="26"/>
        <w:jc w:val="both"/>
        <w:rPr>
          <w:sz w:val="13"/>
        </w:rPr>
      </w:pPr>
      <w:r>
        <w:rPr>
          <w:w w:val="105"/>
          <w:sz w:val="13"/>
        </w:rPr>
        <w:t>Sveriges</w:t>
      </w:r>
      <w:r>
        <w:rPr>
          <w:spacing w:val="-36"/>
          <w:w w:val="105"/>
          <w:sz w:val="13"/>
        </w:rPr>
        <w:t> </w:t>
      </w:r>
      <w:r>
        <w:rPr>
          <w:w w:val="105"/>
          <w:sz w:val="13"/>
        </w:rPr>
        <w:t>Riksbank</w:t>
      </w:r>
      <w:r>
        <w:rPr>
          <w:spacing w:val="-36"/>
          <w:w w:val="105"/>
          <w:sz w:val="13"/>
        </w:rPr>
        <w:t> </w:t>
      </w:r>
      <w:r>
        <w:rPr>
          <w:w w:val="105"/>
          <w:sz w:val="13"/>
        </w:rPr>
        <w:t>(Sweden)</w:t>
      </w:r>
    </w:p>
    <w:p>
      <w:pPr>
        <w:spacing w:line="240" w:lineRule="auto" w:before="1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before="0"/>
        <w:ind w:left="281" w:right="-15" w:firstLine="7"/>
        <w:jc w:val="left"/>
        <w:rPr>
          <w:sz w:val="13"/>
        </w:rPr>
      </w:pPr>
      <w:r>
        <w:rPr>
          <w:w w:val="105"/>
          <w:sz w:val="13"/>
        </w:rPr>
        <w:t>Bank of</w:t>
      </w:r>
      <w:r>
        <w:rPr>
          <w:spacing w:val="-35"/>
          <w:w w:val="105"/>
          <w:sz w:val="13"/>
        </w:rPr>
        <w:t> </w:t>
      </w:r>
      <w:r>
        <w:rPr>
          <w:w w:val="105"/>
          <w:sz w:val="13"/>
        </w:rPr>
        <w:t>Canada</w:t>
      </w:r>
    </w:p>
    <w:p>
      <w:pPr>
        <w:spacing w:line="240" w:lineRule="auto" w:before="1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before="0"/>
        <w:ind w:left="304" w:right="-8" w:hanging="89"/>
        <w:jc w:val="left"/>
        <w:rPr>
          <w:sz w:val="13"/>
        </w:rPr>
      </w:pPr>
      <w:r>
        <w:rPr>
          <w:spacing w:val="-1"/>
          <w:w w:val="105"/>
          <w:sz w:val="13"/>
        </w:rPr>
        <w:t>US Federal</w:t>
      </w:r>
      <w:r>
        <w:rPr>
          <w:spacing w:val="-35"/>
          <w:w w:val="105"/>
          <w:sz w:val="13"/>
        </w:rPr>
        <w:t> </w:t>
      </w:r>
      <w:r>
        <w:rPr>
          <w:w w:val="105"/>
          <w:sz w:val="13"/>
        </w:rPr>
        <w:t>Reserve</w:t>
      </w:r>
    </w:p>
    <w:p>
      <w:pPr>
        <w:spacing w:line="142" w:lineRule="exact" w:before="106"/>
        <w:ind w:left="1191" w:right="0" w:firstLine="0"/>
        <w:jc w:val="left"/>
        <w:rPr>
          <w:sz w:val="13"/>
        </w:rPr>
      </w:pPr>
      <w:r>
        <w:rPr/>
        <w:br w:type="column"/>
      </w:r>
      <w:r>
        <w:rPr>
          <w:w w:val="105"/>
          <w:sz w:val="13"/>
        </w:rPr>
        <w:t>0</w:t>
      </w:r>
    </w:p>
    <w:p>
      <w:pPr>
        <w:spacing w:line="237" w:lineRule="auto" w:before="0"/>
        <w:ind w:left="248" w:right="1012" w:firstLine="19"/>
        <w:jc w:val="left"/>
        <w:rPr>
          <w:sz w:val="13"/>
        </w:rPr>
      </w:pPr>
      <w:r>
        <w:rPr>
          <w:w w:val="105"/>
          <w:sz w:val="13"/>
        </w:rPr>
        <w:t>Bank</w:t>
      </w:r>
      <w:r>
        <w:rPr>
          <w:spacing w:val="2"/>
          <w:w w:val="105"/>
          <w:sz w:val="13"/>
        </w:rPr>
        <w:t> </w:t>
      </w:r>
      <w:r>
        <w:rPr>
          <w:w w:val="105"/>
          <w:sz w:val="13"/>
        </w:rPr>
        <w:t>of</w:t>
      </w:r>
      <w:r>
        <w:rPr>
          <w:spacing w:val="-35"/>
          <w:w w:val="105"/>
          <w:sz w:val="13"/>
        </w:rPr>
        <w:t> </w:t>
      </w:r>
      <w:r>
        <w:rPr>
          <w:w w:val="105"/>
          <w:sz w:val="13"/>
        </w:rPr>
        <w:t>England</w:t>
      </w:r>
    </w:p>
    <w:p>
      <w:pPr>
        <w:spacing w:after="0" w:line="237" w:lineRule="auto"/>
        <w:jc w:val="left"/>
        <w:rPr>
          <w:sz w:val="13"/>
        </w:rPr>
        <w:sectPr>
          <w:type w:val="continuous"/>
          <w:pgSz w:w="12240" w:h="15840"/>
          <w:pgMar w:header="791" w:footer="0" w:top="0" w:bottom="280" w:left="660" w:right="680"/>
          <w:cols w:num="6" w:equalWidth="0">
            <w:col w:w="5245" w:space="123"/>
            <w:col w:w="1041" w:space="40"/>
            <w:col w:w="878" w:space="40"/>
            <w:col w:w="765" w:space="39"/>
            <w:col w:w="908" w:space="40"/>
            <w:col w:w="1781"/>
          </w:cols>
        </w:sectPr>
      </w:pPr>
    </w:p>
    <w:p>
      <w:pPr>
        <w:spacing w:line="285" w:lineRule="auto" w:before="1"/>
        <w:ind w:left="594" w:right="0" w:firstLine="0"/>
        <w:jc w:val="left"/>
        <w:rPr>
          <w:sz w:val="13"/>
        </w:rPr>
      </w:pPr>
      <w:r>
        <w:rPr>
          <w:color w:val="4D4D4F"/>
          <w:w w:val="105"/>
          <w:sz w:val="13"/>
        </w:rPr>
        <w:t>Securities</w:t>
      </w:r>
      <w:r>
        <w:rPr>
          <w:color w:val="4D4D4F"/>
          <w:spacing w:val="8"/>
          <w:w w:val="105"/>
          <w:sz w:val="13"/>
        </w:rPr>
        <w:t> </w:t>
      </w:r>
      <w:r>
        <w:rPr>
          <w:color w:val="4D4D4F"/>
          <w:w w:val="105"/>
          <w:sz w:val="13"/>
        </w:rPr>
        <w:t>purchased</w:t>
      </w:r>
      <w:r>
        <w:rPr>
          <w:color w:val="4D4D4F"/>
          <w:spacing w:val="8"/>
          <w:w w:val="105"/>
          <w:sz w:val="13"/>
        </w:rPr>
        <w:t> </w:t>
      </w:r>
      <w:r>
        <w:rPr>
          <w:color w:val="4D4D4F"/>
          <w:w w:val="105"/>
          <w:sz w:val="13"/>
        </w:rPr>
        <w:t>under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resale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agreements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Government</w:t>
      </w:r>
      <w:r>
        <w:rPr>
          <w:color w:val="4D4D4F"/>
          <w:spacing w:val="9"/>
          <w:w w:val="105"/>
          <w:sz w:val="13"/>
        </w:rPr>
        <w:t> </w:t>
      </w:r>
      <w:r>
        <w:rPr>
          <w:color w:val="4D4D4F"/>
          <w:w w:val="105"/>
          <w:sz w:val="13"/>
        </w:rPr>
        <w:t>of</w:t>
      </w:r>
      <w:r>
        <w:rPr>
          <w:color w:val="4D4D4F"/>
          <w:spacing w:val="10"/>
          <w:w w:val="105"/>
          <w:sz w:val="13"/>
        </w:rPr>
        <w:t> </w:t>
      </w:r>
      <w:r>
        <w:rPr>
          <w:color w:val="4D4D4F"/>
          <w:w w:val="105"/>
          <w:sz w:val="13"/>
        </w:rPr>
        <w:t>Canada</w:t>
      </w:r>
      <w:r>
        <w:rPr>
          <w:color w:val="4D4D4F"/>
          <w:spacing w:val="10"/>
          <w:w w:val="105"/>
          <w:sz w:val="13"/>
        </w:rPr>
        <w:t> </w:t>
      </w:r>
      <w:r>
        <w:rPr>
          <w:color w:val="4D4D4F"/>
          <w:w w:val="105"/>
          <w:sz w:val="13"/>
        </w:rPr>
        <w:t>bonds</w:t>
      </w:r>
    </w:p>
    <w:p>
      <w:pPr>
        <w:spacing w:line="285" w:lineRule="auto" w:before="1"/>
        <w:ind w:left="416" w:right="38" w:firstLine="0"/>
        <w:jc w:val="left"/>
        <w:rPr>
          <w:sz w:val="13"/>
        </w:rPr>
      </w:pPr>
      <w:r>
        <w:rPr/>
        <w:br w:type="column"/>
      </w:r>
      <w:r>
        <w:rPr>
          <w:color w:val="4D4D4F"/>
          <w:w w:val="105"/>
          <w:sz w:val="13"/>
        </w:rPr>
        <w:t>Treasury </w:t>
      </w:r>
      <w:r>
        <w:rPr>
          <w:color w:val="4D4D4F"/>
          <w:spacing w:val="8"/>
          <w:w w:val="105"/>
          <w:sz w:val="13"/>
        </w:rPr>
        <w:t> </w:t>
      </w:r>
      <w:r>
        <w:rPr>
          <w:color w:val="4D4D4F"/>
          <w:w w:val="105"/>
          <w:sz w:val="13"/>
        </w:rPr>
        <w:t>bills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Bankers’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acceptances</w:t>
      </w:r>
      <w:r>
        <w:rPr>
          <w:color w:val="4D4D4F"/>
          <w:spacing w:val="-35"/>
          <w:w w:val="105"/>
          <w:sz w:val="13"/>
        </w:rPr>
        <w:t> </w:t>
      </w:r>
      <w:r>
        <w:rPr>
          <w:color w:val="4D4D4F"/>
          <w:w w:val="105"/>
          <w:sz w:val="13"/>
        </w:rPr>
        <w:t>All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other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assets</w:t>
      </w:r>
    </w:p>
    <w:p>
      <w:pPr>
        <w:spacing w:line="235" w:lineRule="auto" w:before="159"/>
        <w:ind w:left="594" w:right="1744" w:firstLine="0"/>
        <w:jc w:val="left"/>
        <w:rPr>
          <w:sz w:val="12"/>
        </w:rPr>
      </w:pPr>
      <w:r>
        <w:rPr/>
        <w:br w:type="column"/>
      </w:r>
      <w:r>
        <w:rPr>
          <w:color w:val="4D4D4F"/>
          <w:w w:val="105"/>
          <w:sz w:val="13"/>
        </w:rPr>
        <w:t>Bond</w:t>
      </w:r>
      <w:r>
        <w:rPr>
          <w:color w:val="4D4D4F"/>
          <w:spacing w:val="12"/>
          <w:w w:val="105"/>
          <w:sz w:val="13"/>
        </w:rPr>
        <w:t> </w:t>
      </w:r>
      <w:r>
        <w:rPr>
          <w:color w:val="4D4D4F"/>
          <w:w w:val="105"/>
          <w:sz w:val="13"/>
        </w:rPr>
        <w:t>purchases</w:t>
      </w:r>
      <w:r>
        <w:rPr>
          <w:color w:val="4D4D4F"/>
          <w:spacing w:val="12"/>
          <w:w w:val="105"/>
          <w:sz w:val="13"/>
        </w:rPr>
        <w:t> </w:t>
      </w:r>
      <w:r>
        <w:rPr>
          <w:color w:val="4D4D4F"/>
          <w:w w:val="105"/>
          <w:sz w:val="13"/>
        </w:rPr>
        <w:t>from</w:t>
      </w:r>
      <w:r>
        <w:rPr>
          <w:color w:val="4D4D4F"/>
          <w:spacing w:val="13"/>
          <w:w w:val="105"/>
          <w:sz w:val="13"/>
        </w:rPr>
        <w:t> </w:t>
      </w:r>
      <w:r>
        <w:rPr>
          <w:color w:val="4D4D4F"/>
          <w:w w:val="105"/>
          <w:sz w:val="13"/>
        </w:rPr>
        <w:t>March</w:t>
      </w:r>
      <w:r>
        <w:rPr>
          <w:color w:val="4D4D4F"/>
          <w:spacing w:val="12"/>
          <w:w w:val="105"/>
          <w:sz w:val="13"/>
        </w:rPr>
        <w:t> </w:t>
      </w:r>
      <w:r>
        <w:rPr>
          <w:color w:val="4D4D4F"/>
          <w:w w:val="105"/>
          <w:sz w:val="13"/>
        </w:rPr>
        <w:t>to</w:t>
      </w:r>
      <w:r>
        <w:rPr>
          <w:color w:val="4D4D4F"/>
          <w:spacing w:val="13"/>
          <w:w w:val="105"/>
          <w:sz w:val="13"/>
        </w:rPr>
        <w:t> </w:t>
      </w:r>
      <w:r>
        <w:rPr>
          <w:color w:val="4D4D4F"/>
          <w:w w:val="105"/>
          <w:sz w:val="13"/>
        </w:rPr>
        <w:t>December</w:t>
      </w:r>
      <w:r>
        <w:rPr>
          <w:color w:val="4D4D4F"/>
          <w:spacing w:val="12"/>
          <w:w w:val="105"/>
          <w:sz w:val="13"/>
        </w:rPr>
        <w:t> </w:t>
      </w:r>
      <w:r>
        <w:rPr>
          <w:color w:val="4D4D4F"/>
          <w:w w:val="105"/>
          <w:sz w:val="13"/>
        </w:rPr>
        <w:t>2020</w:t>
      </w:r>
      <w:r>
        <w:rPr>
          <w:color w:val="4D4D4F"/>
          <w:w w:val="105"/>
          <w:position w:val="4"/>
          <w:sz w:val="12"/>
        </w:rPr>
        <w:t>†</w:t>
      </w:r>
      <w:r>
        <w:rPr>
          <w:color w:val="4D4D4F"/>
          <w:spacing w:val="-32"/>
          <w:w w:val="105"/>
          <w:position w:val="4"/>
          <w:sz w:val="12"/>
        </w:rPr>
        <w:t> </w:t>
      </w:r>
      <w:r>
        <w:rPr>
          <w:color w:val="4D4D4F"/>
          <w:w w:val="105"/>
          <w:sz w:val="13"/>
        </w:rPr>
        <w:t>Total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stock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of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bond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holdings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(end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of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2020)</w:t>
      </w:r>
      <w:r>
        <w:rPr>
          <w:color w:val="4D4D4F"/>
          <w:w w:val="105"/>
          <w:position w:val="4"/>
          <w:sz w:val="12"/>
        </w:rPr>
        <w:t>‡</w:t>
      </w:r>
    </w:p>
    <w:p>
      <w:pPr>
        <w:spacing w:after="0" w:line="235" w:lineRule="auto"/>
        <w:jc w:val="left"/>
        <w:rPr>
          <w:sz w:val="12"/>
        </w:rPr>
        <w:sectPr>
          <w:type w:val="continuous"/>
          <w:pgSz w:w="12240" w:h="15840"/>
          <w:pgMar w:header="791" w:footer="0" w:top="0" w:bottom="280" w:left="660" w:right="680"/>
          <w:cols w:num="3" w:equalWidth="0">
            <w:col w:w="2478" w:space="40"/>
            <w:col w:w="1843" w:space="897"/>
            <w:col w:w="5642"/>
          </w:cols>
        </w:sectPr>
      </w:pPr>
    </w:p>
    <w:p>
      <w:pPr>
        <w:pStyle w:val="BodyText"/>
        <w:spacing w:before="3"/>
        <w:rPr>
          <w:sz w:val="14"/>
        </w:rPr>
      </w:pPr>
    </w:p>
    <w:p>
      <w:pPr>
        <w:spacing w:line="285" w:lineRule="auto" w:before="0"/>
        <w:ind w:left="477" w:right="236" w:firstLine="0"/>
        <w:jc w:val="left"/>
        <w:rPr>
          <w:sz w:val="13"/>
        </w:rPr>
      </w:pPr>
      <w:r>
        <w:rPr/>
        <w:pict>
          <v:shape style="position:absolute;margin-left:49pt;margin-top:-.965172pt;width:4.55pt;height:13.7pt;mso-position-horizontal-relative:page;mso-position-vertical-relative:paragraph;z-index:15804928" type="#_x0000_t202" id="docshape397" filled="false" stroked="false">
            <v:textbox inset="0,0,0,0">
              <w:txbxContent>
                <w:p>
                  <w:pPr>
                    <w:spacing w:before="4"/>
                    <w:ind w:left="0" w:right="0" w:firstLine="0"/>
                    <w:jc w:val="left"/>
                    <w:rPr>
                      <w:sz w:val="23"/>
                    </w:rPr>
                  </w:pPr>
                  <w:r>
                    <w:rPr>
                      <w:color w:val="4D4D4F"/>
                      <w:w w:val="100"/>
                      <w:sz w:val="23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w w:val="105"/>
          <w:sz w:val="13"/>
        </w:rPr>
        <w:t>In this chart, Government of Canada (GoC) bonds purchased in primary markets are measured at amortized costs. All other bonds, including GoC bonds purchased in</w:t>
      </w:r>
      <w:r>
        <w:rPr>
          <w:color w:val="4D4D4F"/>
          <w:spacing w:val="-35"/>
          <w:w w:val="105"/>
          <w:sz w:val="13"/>
        </w:rPr>
        <w:t> </w:t>
      </w:r>
      <w:r>
        <w:rPr>
          <w:color w:val="4D4D4F"/>
          <w:w w:val="105"/>
          <w:sz w:val="13"/>
        </w:rPr>
        <w:t>secondary</w:t>
      </w:r>
      <w:r>
        <w:rPr>
          <w:color w:val="4D4D4F"/>
          <w:spacing w:val="-8"/>
          <w:w w:val="105"/>
          <w:sz w:val="13"/>
        </w:rPr>
        <w:t> </w:t>
      </w:r>
      <w:r>
        <w:rPr>
          <w:color w:val="4D4D4F"/>
          <w:w w:val="105"/>
          <w:sz w:val="13"/>
        </w:rPr>
        <w:t>markets,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are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measured</w:t>
      </w:r>
      <w:r>
        <w:rPr>
          <w:color w:val="4D4D4F"/>
          <w:spacing w:val="-7"/>
          <w:w w:val="105"/>
          <w:sz w:val="13"/>
        </w:rPr>
        <w:t> </w:t>
      </w:r>
      <w:hyperlink r:id="rId70">
        <w:r>
          <w:rPr>
            <w:color w:val="4D4D4F"/>
            <w:w w:val="105"/>
            <w:sz w:val="13"/>
          </w:rPr>
          <w:t>at</w:t>
        </w:r>
        <w:r>
          <w:rPr>
            <w:color w:val="4D4D4F"/>
            <w:spacing w:val="-7"/>
            <w:w w:val="105"/>
            <w:sz w:val="13"/>
          </w:rPr>
          <w:t> </w:t>
        </w:r>
        <w:r>
          <w:rPr>
            <w:color w:val="4D4D4F"/>
            <w:w w:val="105"/>
            <w:sz w:val="13"/>
          </w:rPr>
          <w:t>fair</w:t>
        </w:r>
        <w:r>
          <w:rPr>
            <w:color w:val="4D4D4F"/>
            <w:spacing w:val="-8"/>
            <w:w w:val="105"/>
            <w:sz w:val="13"/>
          </w:rPr>
          <w:t> </w:t>
        </w:r>
        <w:r>
          <w:rPr>
            <w:color w:val="4D4D4F"/>
            <w:w w:val="105"/>
            <w:sz w:val="13"/>
          </w:rPr>
          <w:t>value.</w:t>
        </w:r>
        <w:r>
          <w:rPr>
            <w:color w:val="4D4D4F"/>
            <w:spacing w:val="-7"/>
            <w:w w:val="105"/>
            <w:sz w:val="13"/>
          </w:rPr>
          <w:t> </w:t>
        </w:r>
        <w:r>
          <w:rPr>
            <w:color w:val="4D4D4F"/>
            <w:w w:val="105"/>
            <w:sz w:val="13"/>
          </w:rPr>
          <w:t>“All</w:t>
        </w:r>
        <w:r>
          <w:rPr>
            <w:color w:val="4D4D4F"/>
            <w:spacing w:val="-7"/>
            <w:w w:val="105"/>
            <w:sz w:val="13"/>
          </w:rPr>
          <w:t> </w:t>
        </w:r>
      </w:hyperlink>
      <w:r>
        <w:rPr>
          <w:color w:val="4D4D4F"/>
          <w:w w:val="105"/>
          <w:sz w:val="13"/>
        </w:rPr>
        <w:t>other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assets”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includes</w:t>
      </w:r>
      <w:r>
        <w:rPr>
          <w:color w:val="4D4D4F"/>
          <w:spacing w:val="-8"/>
          <w:w w:val="105"/>
          <w:sz w:val="13"/>
        </w:rPr>
        <w:t> </w:t>
      </w:r>
      <w:r>
        <w:rPr>
          <w:color w:val="4D4D4F"/>
          <w:w w:val="105"/>
          <w:sz w:val="13"/>
        </w:rPr>
        <w:t>provincial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treasury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bills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and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bonds,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corporate</w:t>
      </w:r>
      <w:r>
        <w:rPr>
          <w:color w:val="4D4D4F"/>
          <w:spacing w:val="-8"/>
          <w:w w:val="105"/>
          <w:sz w:val="13"/>
        </w:rPr>
        <w:t> </w:t>
      </w:r>
      <w:r>
        <w:rPr>
          <w:color w:val="4D4D4F"/>
          <w:w w:val="105"/>
          <w:sz w:val="13"/>
        </w:rPr>
        <w:t>bonds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and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commercial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paper.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A</w:t>
      </w:r>
      <w:r>
        <w:rPr>
          <w:color w:val="4D4D4F"/>
          <w:spacing w:val="-8"/>
          <w:w w:val="105"/>
          <w:sz w:val="13"/>
        </w:rPr>
        <w:t> </w:t>
      </w:r>
      <w:r>
        <w:rPr>
          <w:color w:val="4D4D4F"/>
          <w:w w:val="105"/>
          <w:sz w:val="13"/>
        </w:rPr>
        <w:t>full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list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of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assets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can</w:t>
      </w:r>
      <w:r>
        <w:rPr>
          <w:color w:val="4D4D4F"/>
          <w:spacing w:val="-4"/>
          <w:w w:val="105"/>
          <w:sz w:val="13"/>
        </w:rPr>
        <w:t> </w:t>
      </w:r>
      <w:r>
        <w:rPr>
          <w:color w:val="4D4D4F"/>
          <w:w w:val="105"/>
          <w:sz w:val="13"/>
        </w:rPr>
        <w:t>be</w:t>
      </w:r>
      <w:r>
        <w:rPr>
          <w:color w:val="4D4D4F"/>
          <w:spacing w:val="-4"/>
          <w:w w:val="105"/>
          <w:sz w:val="13"/>
        </w:rPr>
        <w:t> </w:t>
      </w:r>
      <w:r>
        <w:rPr>
          <w:color w:val="4D4D4F"/>
          <w:w w:val="105"/>
          <w:sz w:val="13"/>
        </w:rPr>
        <w:t>found</w:t>
      </w:r>
      <w:r>
        <w:rPr>
          <w:color w:val="4D4D4F"/>
          <w:spacing w:val="-4"/>
          <w:w w:val="105"/>
          <w:sz w:val="13"/>
        </w:rPr>
        <w:t> </w:t>
      </w:r>
      <w:r>
        <w:rPr>
          <w:color w:val="4D4D4F"/>
          <w:w w:val="105"/>
          <w:sz w:val="13"/>
        </w:rPr>
        <w:t>on</w:t>
      </w:r>
      <w:r>
        <w:rPr>
          <w:color w:val="4D4D4F"/>
          <w:spacing w:val="-4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-4"/>
          <w:w w:val="105"/>
          <w:sz w:val="13"/>
        </w:rPr>
        <w:t> </w:t>
      </w:r>
      <w:r>
        <w:rPr>
          <w:color w:val="4D4D4F"/>
          <w:w w:val="105"/>
          <w:sz w:val="13"/>
        </w:rPr>
        <w:t>Bank</w:t>
      </w:r>
      <w:r>
        <w:rPr>
          <w:color w:val="4D4D4F"/>
          <w:spacing w:val="-4"/>
          <w:w w:val="105"/>
          <w:sz w:val="13"/>
        </w:rPr>
        <w:t> </w:t>
      </w:r>
      <w:r>
        <w:rPr>
          <w:color w:val="4D4D4F"/>
          <w:w w:val="105"/>
          <w:sz w:val="13"/>
        </w:rPr>
        <w:t>of</w:t>
      </w:r>
      <w:r>
        <w:rPr>
          <w:color w:val="4D4D4F"/>
          <w:spacing w:val="-4"/>
          <w:w w:val="105"/>
          <w:sz w:val="13"/>
        </w:rPr>
        <w:t> </w:t>
      </w:r>
      <w:r>
        <w:rPr>
          <w:color w:val="4D4D4F"/>
          <w:w w:val="105"/>
          <w:sz w:val="13"/>
        </w:rPr>
        <w:t>Canad</w:t>
      </w:r>
      <w:hyperlink r:id="rId70">
        <w:r>
          <w:rPr>
            <w:color w:val="4D4D4F"/>
            <w:w w:val="105"/>
            <w:sz w:val="13"/>
          </w:rPr>
          <w:t>a’s</w:t>
        </w:r>
        <w:r>
          <w:rPr>
            <w:color w:val="4D4D4F"/>
            <w:spacing w:val="-4"/>
            <w:w w:val="105"/>
            <w:sz w:val="13"/>
          </w:rPr>
          <w:t> </w:t>
        </w:r>
        <w:r>
          <w:rPr>
            <w:color w:val="1870B8"/>
            <w:w w:val="105"/>
            <w:sz w:val="13"/>
          </w:rPr>
          <w:t>website</w:t>
        </w:r>
        <w:r>
          <w:rPr>
            <w:color w:val="4D4D4F"/>
            <w:w w:val="105"/>
            <w:sz w:val="13"/>
          </w:rPr>
          <w:t>.</w:t>
        </w:r>
      </w:hyperlink>
    </w:p>
    <w:p>
      <w:pPr>
        <w:spacing w:line="285" w:lineRule="auto" w:before="38"/>
        <w:ind w:left="477" w:right="236" w:hanging="158"/>
        <w:jc w:val="left"/>
        <w:rPr>
          <w:sz w:val="13"/>
        </w:rPr>
      </w:pPr>
      <w:r>
        <w:rPr>
          <w:color w:val="4D4D4F"/>
          <w:w w:val="105"/>
          <w:sz w:val="13"/>
        </w:rPr>
        <w:t>†</w:t>
      </w:r>
      <w:r>
        <w:rPr>
          <w:color w:val="4D4D4F"/>
          <w:spacing w:val="36"/>
          <w:w w:val="105"/>
          <w:sz w:val="13"/>
        </w:rPr>
        <w:t> </w:t>
      </w:r>
      <w:r>
        <w:rPr>
          <w:color w:val="4D4D4F"/>
          <w:w w:val="105"/>
          <w:sz w:val="13"/>
        </w:rPr>
        <w:t>Data</w:t>
      </w:r>
      <w:r>
        <w:rPr>
          <w:color w:val="4D4D4F"/>
          <w:spacing w:val="-6"/>
          <w:w w:val="105"/>
          <w:sz w:val="13"/>
        </w:rPr>
        <w:t> </w:t>
      </w:r>
      <w:r>
        <w:rPr>
          <w:color w:val="4D4D4F"/>
          <w:w w:val="105"/>
          <w:sz w:val="13"/>
        </w:rPr>
        <w:t>include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all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nominal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sovereign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bond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purchases.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Data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for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-6"/>
          <w:w w:val="105"/>
          <w:sz w:val="13"/>
        </w:rPr>
        <w:t> </w:t>
      </w:r>
      <w:r>
        <w:rPr>
          <w:color w:val="4D4D4F"/>
          <w:w w:val="105"/>
          <w:sz w:val="13"/>
        </w:rPr>
        <w:t>Sveriges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Riksbank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also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include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inflation-protected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securities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purchases.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Data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for</w:t>
      </w:r>
      <w:r>
        <w:rPr>
          <w:color w:val="4D4D4F"/>
          <w:spacing w:val="-6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Reserve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Bank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of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Australia</w:t>
      </w:r>
      <w:r>
        <w:rPr>
          <w:color w:val="4D4D4F"/>
          <w:spacing w:val="-4"/>
          <w:w w:val="105"/>
          <w:sz w:val="13"/>
        </w:rPr>
        <w:t> </w:t>
      </w:r>
      <w:r>
        <w:rPr>
          <w:color w:val="4D4D4F"/>
          <w:w w:val="105"/>
          <w:sz w:val="13"/>
        </w:rPr>
        <w:t>are</w:t>
      </w:r>
      <w:r>
        <w:rPr>
          <w:color w:val="4D4D4F"/>
          <w:spacing w:val="-4"/>
          <w:w w:val="105"/>
          <w:sz w:val="13"/>
        </w:rPr>
        <w:t> </w:t>
      </w:r>
      <w:r>
        <w:rPr>
          <w:color w:val="4D4D4F"/>
          <w:w w:val="105"/>
          <w:sz w:val="13"/>
        </w:rPr>
        <w:t>from</w:t>
      </w:r>
      <w:r>
        <w:rPr>
          <w:color w:val="4D4D4F"/>
          <w:spacing w:val="-4"/>
          <w:w w:val="105"/>
          <w:sz w:val="13"/>
        </w:rPr>
        <w:t> </w:t>
      </w:r>
      <w:r>
        <w:rPr>
          <w:color w:val="4D4D4F"/>
          <w:w w:val="105"/>
          <w:sz w:val="13"/>
        </w:rPr>
        <w:t>December</w:t>
      </w:r>
      <w:r>
        <w:rPr>
          <w:color w:val="4D4D4F"/>
          <w:spacing w:val="-4"/>
          <w:w w:val="105"/>
          <w:sz w:val="13"/>
        </w:rPr>
        <w:t> </w:t>
      </w:r>
      <w:r>
        <w:rPr>
          <w:color w:val="4D4D4F"/>
          <w:w w:val="105"/>
          <w:sz w:val="13"/>
        </w:rPr>
        <w:t>11,</w:t>
      </w:r>
      <w:r>
        <w:rPr>
          <w:color w:val="4D4D4F"/>
          <w:spacing w:val="-4"/>
          <w:w w:val="105"/>
          <w:sz w:val="13"/>
        </w:rPr>
        <w:t> </w:t>
      </w:r>
      <w:r>
        <w:rPr>
          <w:color w:val="4D4D4F"/>
          <w:w w:val="105"/>
          <w:sz w:val="13"/>
        </w:rPr>
        <w:t>2020.</w:t>
      </w:r>
    </w:p>
    <w:p>
      <w:pPr>
        <w:spacing w:before="38"/>
        <w:ind w:left="319" w:right="0" w:firstLine="0"/>
        <w:jc w:val="left"/>
        <w:rPr>
          <w:sz w:val="13"/>
        </w:rPr>
      </w:pPr>
      <w:r>
        <w:rPr>
          <w:color w:val="4D4D4F"/>
          <w:spacing w:val="-1"/>
          <w:w w:val="105"/>
          <w:sz w:val="13"/>
        </w:rPr>
        <w:t>‡</w:t>
      </w:r>
      <w:r>
        <w:rPr>
          <w:color w:val="4D4D4F"/>
          <w:spacing w:val="35"/>
          <w:w w:val="105"/>
          <w:sz w:val="13"/>
        </w:rPr>
        <w:t> </w:t>
      </w:r>
      <w:r>
        <w:rPr>
          <w:color w:val="4D4D4F"/>
          <w:spacing w:val="-1"/>
          <w:w w:val="105"/>
          <w:sz w:val="13"/>
        </w:rPr>
        <w:t>Data</w:t>
      </w:r>
      <w:r>
        <w:rPr>
          <w:color w:val="4D4D4F"/>
          <w:spacing w:val="-8"/>
          <w:w w:val="105"/>
          <w:sz w:val="13"/>
        </w:rPr>
        <w:t> </w:t>
      </w:r>
      <w:r>
        <w:rPr>
          <w:color w:val="4D4D4F"/>
          <w:spacing w:val="-1"/>
          <w:w w:val="105"/>
          <w:sz w:val="13"/>
        </w:rPr>
        <w:t>include</w:t>
      </w:r>
      <w:r>
        <w:rPr>
          <w:color w:val="4D4D4F"/>
          <w:spacing w:val="-9"/>
          <w:w w:val="105"/>
          <w:sz w:val="13"/>
        </w:rPr>
        <w:t> </w:t>
      </w:r>
      <w:r>
        <w:rPr>
          <w:color w:val="4D4D4F"/>
          <w:spacing w:val="-1"/>
          <w:w w:val="105"/>
          <w:sz w:val="13"/>
        </w:rPr>
        <w:t>all</w:t>
      </w:r>
      <w:r>
        <w:rPr>
          <w:color w:val="4D4D4F"/>
          <w:spacing w:val="-8"/>
          <w:w w:val="105"/>
          <w:sz w:val="13"/>
        </w:rPr>
        <w:t> </w:t>
      </w:r>
      <w:r>
        <w:rPr>
          <w:color w:val="4D4D4F"/>
          <w:spacing w:val="-1"/>
          <w:w w:val="105"/>
          <w:sz w:val="13"/>
        </w:rPr>
        <w:t>sovereign</w:t>
      </w:r>
      <w:r>
        <w:rPr>
          <w:color w:val="4D4D4F"/>
          <w:spacing w:val="-8"/>
          <w:w w:val="105"/>
          <w:sz w:val="13"/>
        </w:rPr>
        <w:t> </w:t>
      </w:r>
      <w:r>
        <w:rPr>
          <w:color w:val="4D4D4F"/>
          <w:spacing w:val="-1"/>
          <w:w w:val="105"/>
          <w:sz w:val="13"/>
        </w:rPr>
        <w:t>bonds,</w:t>
      </w:r>
      <w:r>
        <w:rPr>
          <w:color w:val="4D4D4F"/>
          <w:spacing w:val="-9"/>
          <w:w w:val="105"/>
          <w:sz w:val="13"/>
        </w:rPr>
        <w:t> </w:t>
      </w:r>
      <w:r>
        <w:rPr>
          <w:color w:val="4D4D4F"/>
          <w:spacing w:val="-1"/>
          <w:w w:val="105"/>
          <w:sz w:val="13"/>
        </w:rPr>
        <w:t>including</w:t>
      </w:r>
      <w:r>
        <w:rPr>
          <w:color w:val="4D4D4F"/>
          <w:spacing w:val="-8"/>
          <w:w w:val="105"/>
          <w:sz w:val="13"/>
        </w:rPr>
        <w:t> </w:t>
      </w:r>
      <w:r>
        <w:rPr>
          <w:color w:val="4D4D4F"/>
          <w:spacing w:val="-1"/>
          <w:w w:val="105"/>
          <w:sz w:val="13"/>
        </w:rPr>
        <w:t>purchases</w:t>
      </w:r>
      <w:r>
        <w:rPr>
          <w:color w:val="4D4D4F"/>
          <w:spacing w:val="-8"/>
          <w:w w:val="105"/>
          <w:sz w:val="13"/>
        </w:rPr>
        <w:t> </w:t>
      </w:r>
      <w:r>
        <w:rPr>
          <w:color w:val="4D4D4F"/>
          <w:spacing w:val="-1"/>
          <w:w w:val="105"/>
          <w:sz w:val="13"/>
        </w:rPr>
        <w:t>at</w:t>
      </w:r>
      <w:r>
        <w:rPr>
          <w:color w:val="4D4D4F"/>
          <w:spacing w:val="-9"/>
          <w:w w:val="105"/>
          <w:sz w:val="13"/>
        </w:rPr>
        <w:t> </w:t>
      </w:r>
      <w:r>
        <w:rPr>
          <w:color w:val="4D4D4F"/>
          <w:spacing w:val="-1"/>
          <w:w w:val="105"/>
          <w:sz w:val="13"/>
        </w:rPr>
        <w:t>primary</w:t>
      </w:r>
      <w:r>
        <w:rPr>
          <w:color w:val="4D4D4F"/>
          <w:spacing w:val="-8"/>
          <w:w w:val="105"/>
          <w:sz w:val="13"/>
        </w:rPr>
        <w:t> </w:t>
      </w:r>
      <w:r>
        <w:rPr>
          <w:color w:val="4D4D4F"/>
          <w:spacing w:val="-1"/>
          <w:w w:val="105"/>
          <w:sz w:val="13"/>
        </w:rPr>
        <w:t>auctions</w:t>
      </w:r>
      <w:r>
        <w:rPr>
          <w:color w:val="4D4D4F"/>
          <w:spacing w:val="-8"/>
          <w:w w:val="105"/>
          <w:sz w:val="13"/>
        </w:rPr>
        <w:t> </w:t>
      </w:r>
      <w:r>
        <w:rPr>
          <w:color w:val="4D4D4F"/>
          <w:spacing w:val="-1"/>
          <w:w w:val="105"/>
          <w:sz w:val="13"/>
        </w:rPr>
        <w:t>for</w:t>
      </w:r>
      <w:r>
        <w:rPr>
          <w:color w:val="4D4D4F"/>
          <w:spacing w:val="-9"/>
          <w:w w:val="105"/>
          <w:sz w:val="13"/>
        </w:rPr>
        <w:t> </w:t>
      </w:r>
      <w:r>
        <w:rPr>
          <w:color w:val="4D4D4F"/>
          <w:spacing w:val="-1"/>
          <w:w w:val="105"/>
          <w:sz w:val="13"/>
        </w:rPr>
        <w:t>balance</w:t>
      </w:r>
      <w:r>
        <w:rPr>
          <w:color w:val="4D4D4F"/>
          <w:spacing w:val="-8"/>
          <w:w w:val="105"/>
          <w:sz w:val="13"/>
        </w:rPr>
        <w:t> </w:t>
      </w:r>
      <w:r>
        <w:rPr>
          <w:color w:val="4D4D4F"/>
          <w:w w:val="105"/>
          <w:sz w:val="13"/>
        </w:rPr>
        <w:t>sheet</w:t>
      </w:r>
      <w:r>
        <w:rPr>
          <w:color w:val="4D4D4F"/>
          <w:spacing w:val="-8"/>
          <w:w w:val="105"/>
          <w:sz w:val="13"/>
        </w:rPr>
        <w:t> </w:t>
      </w:r>
      <w:r>
        <w:rPr>
          <w:color w:val="4D4D4F"/>
          <w:w w:val="105"/>
          <w:sz w:val="13"/>
        </w:rPr>
        <w:t>management.</w:t>
      </w:r>
      <w:r>
        <w:rPr>
          <w:color w:val="4D4D4F"/>
          <w:spacing w:val="-8"/>
          <w:w w:val="105"/>
          <w:sz w:val="13"/>
        </w:rPr>
        <w:t> </w:t>
      </w:r>
      <w:r>
        <w:rPr>
          <w:color w:val="4D4D4F"/>
          <w:w w:val="105"/>
          <w:sz w:val="13"/>
        </w:rPr>
        <w:t>Total</w:t>
      </w:r>
      <w:r>
        <w:rPr>
          <w:color w:val="4D4D4F"/>
          <w:spacing w:val="-9"/>
          <w:w w:val="105"/>
          <w:sz w:val="13"/>
        </w:rPr>
        <w:t> </w:t>
      </w:r>
      <w:r>
        <w:rPr>
          <w:color w:val="4D4D4F"/>
          <w:w w:val="105"/>
          <w:sz w:val="13"/>
        </w:rPr>
        <w:t>stock</w:t>
      </w:r>
      <w:r>
        <w:rPr>
          <w:color w:val="4D4D4F"/>
          <w:spacing w:val="-8"/>
          <w:w w:val="105"/>
          <w:sz w:val="13"/>
        </w:rPr>
        <w:t> </w:t>
      </w:r>
      <w:r>
        <w:rPr>
          <w:color w:val="4D4D4F"/>
          <w:w w:val="105"/>
          <w:sz w:val="13"/>
        </w:rPr>
        <w:t>for</w:t>
      </w:r>
      <w:r>
        <w:rPr>
          <w:color w:val="4D4D4F"/>
          <w:spacing w:val="-8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-9"/>
          <w:w w:val="105"/>
          <w:sz w:val="13"/>
        </w:rPr>
        <w:t> </w:t>
      </w:r>
      <w:r>
        <w:rPr>
          <w:color w:val="4D4D4F"/>
          <w:w w:val="105"/>
          <w:sz w:val="13"/>
        </w:rPr>
        <w:t>Sveriges</w:t>
      </w:r>
      <w:r>
        <w:rPr>
          <w:color w:val="4D4D4F"/>
          <w:spacing w:val="-8"/>
          <w:w w:val="105"/>
          <w:sz w:val="13"/>
        </w:rPr>
        <w:t> </w:t>
      </w:r>
      <w:r>
        <w:rPr>
          <w:color w:val="4D4D4F"/>
          <w:w w:val="105"/>
          <w:sz w:val="13"/>
        </w:rPr>
        <w:t>Riksbank</w:t>
      </w:r>
      <w:r>
        <w:rPr>
          <w:color w:val="4D4D4F"/>
          <w:spacing w:val="-8"/>
          <w:w w:val="105"/>
          <w:sz w:val="13"/>
        </w:rPr>
        <w:t> </w:t>
      </w:r>
      <w:r>
        <w:rPr>
          <w:color w:val="4D4D4F"/>
          <w:w w:val="105"/>
          <w:sz w:val="13"/>
        </w:rPr>
        <w:t>is</w:t>
      </w:r>
      <w:r>
        <w:rPr>
          <w:color w:val="4D4D4F"/>
          <w:spacing w:val="-9"/>
          <w:w w:val="105"/>
          <w:sz w:val="13"/>
        </w:rPr>
        <w:t> </w:t>
      </w:r>
      <w:r>
        <w:rPr>
          <w:color w:val="4D4D4F"/>
          <w:w w:val="105"/>
          <w:sz w:val="13"/>
        </w:rPr>
        <w:t>for</w:t>
      </w:r>
      <w:r>
        <w:rPr>
          <w:color w:val="4D4D4F"/>
          <w:spacing w:val="-8"/>
          <w:w w:val="105"/>
          <w:sz w:val="13"/>
        </w:rPr>
        <w:t> </w:t>
      </w:r>
      <w:r>
        <w:rPr>
          <w:color w:val="4D4D4F"/>
          <w:w w:val="105"/>
          <w:sz w:val="13"/>
        </w:rPr>
        <w:t>November</w:t>
      </w:r>
      <w:r>
        <w:rPr>
          <w:color w:val="4D4D4F"/>
          <w:spacing w:val="-8"/>
          <w:w w:val="105"/>
          <w:sz w:val="13"/>
        </w:rPr>
        <w:t> </w:t>
      </w:r>
      <w:r>
        <w:rPr>
          <w:color w:val="4D4D4F"/>
          <w:w w:val="105"/>
          <w:sz w:val="13"/>
        </w:rPr>
        <w:t>30,</w:t>
      </w:r>
      <w:r>
        <w:rPr>
          <w:color w:val="4D4D4F"/>
          <w:spacing w:val="-9"/>
          <w:w w:val="105"/>
          <w:sz w:val="13"/>
        </w:rPr>
        <w:t> </w:t>
      </w:r>
      <w:r>
        <w:rPr>
          <w:color w:val="4D4D4F"/>
          <w:w w:val="105"/>
          <w:sz w:val="13"/>
        </w:rPr>
        <w:t>2020.</w:t>
      </w:r>
    </w:p>
    <w:p>
      <w:pPr>
        <w:spacing w:before="27"/>
        <w:ind w:left="0" w:right="5904" w:firstLine="0"/>
        <w:jc w:val="center"/>
        <w:rPr>
          <w:sz w:val="13"/>
        </w:rPr>
      </w:pPr>
      <w:r>
        <w:rPr>
          <w:color w:val="4D4D4F"/>
          <w:sz w:val="13"/>
        </w:rPr>
        <w:t>Data</w:t>
      </w:r>
      <w:r>
        <w:rPr>
          <w:color w:val="4D4D4F"/>
          <w:spacing w:val="4"/>
          <w:sz w:val="13"/>
        </w:rPr>
        <w:t> </w:t>
      </w:r>
      <w:r>
        <w:rPr>
          <w:color w:val="4D4D4F"/>
          <w:sz w:val="13"/>
        </w:rPr>
        <w:t>for</w:t>
      </w:r>
      <w:r>
        <w:rPr>
          <w:color w:val="4D4D4F"/>
          <w:spacing w:val="5"/>
          <w:sz w:val="13"/>
        </w:rPr>
        <w:t> </w:t>
      </w:r>
      <w:r>
        <w:rPr>
          <w:color w:val="4D4D4F"/>
          <w:sz w:val="13"/>
        </w:rPr>
        <w:t>the</w:t>
      </w:r>
      <w:r>
        <w:rPr>
          <w:color w:val="4D4D4F"/>
          <w:spacing w:val="4"/>
          <w:sz w:val="13"/>
        </w:rPr>
        <w:t> </w:t>
      </w:r>
      <w:r>
        <w:rPr>
          <w:color w:val="4D4D4F"/>
          <w:sz w:val="13"/>
        </w:rPr>
        <w:t>Reserve</w:t>
      </w:r>
      <w:r>
        <w:rPr>
          <w:color w:val="4D4D4F"/>
          <w:spacing w:val="5"/>
          <w:sz w:val="13"/>
        </w:rPr>
        <w:t> </w:t>
      </w:r>
      <w:r>
        <w:rPr>
          <w:color w:val="4D4D4F"/>
          <w:sz w:val="13"/>
        </w:rPr>
        <w:t>Bank</w:t>
      </w:r>
      <w:r>
        <w:rPr>
          <w:color w:val="4D4D4F"/>
          <w:spacing w:val="5"/>
          <w:sz w:val="13"/>
        </w:rPr>
        <w:t> </w:t>
      </w:r>
      <w:r>
        <w:rPr>
          <w:color w:val="4D4D4F"/>
          <w:sz w:val="13"/>
        </w:rPr>
        <w:t>of</w:t>
      </w:r>
      <w:r>
        <w:rPr>
          <w:color w:val="4D4D4F"/>
          <w:spacing w:val="4"/>
          <w:sz w:val="13"/>
        </w:rPr>
        <w:t> </w:t>
      </w:r>
      <w:r>
        <w:rPr>
          <w:color w:val="4D4D4F"/>
          <w:sz w:val="13"/>
        </w:rPr>
        <w:t>Australia</w:t>
      </w:r>
      <w:r>
        <w:rPr>
          <w:color w:val="4D4D4F"/>
          <w:spacing w:val="5"/>
          <w:sz w:val="13"/>
        </w:rPr>
        <w:t> </w:t>
      </w:r>
      <w:r>
        <w:rPr>
          <w:color w:val="4D4D4F"/>
          <w:sz w:val="13"/>
        </w:rPr>
        <w:t>are</w:t>
      </w:r>
      <w:r>
        <w:rPr>
          <w:color w:val="4D4D4F"/>
          <w:spacing w:val="5"/>
          <w:sz w:val="13"/>
        </w:rPr>
        <w:t> </w:t>
      </w:r>
      <w:r>
        <w:rPr>
          <w:color w:val="4D4D4F"/>
          <w:sz w:val="13"/>
        </w:rPr>
        <w:t>from</w:t>
      </w:r>
      <w:r>
        <w:rPr>
          <w:color w:val="4D4D4F"/>
          <w:spacing w:val="4"/>
          <w:sz w:val="13"/>
        </w:rPr>
        <w:t> </w:t>
      </w:r>
      <w:r>
        <w:rPr>
          <w:color w:val="4D4D4F"/>
          <w:sz w:val="13"/>
        </w:rPr>
        <w:t>December</w:t>
      </w:r>
      <w:r>
        <w:rPr>
          <w:color w:val="4D4D4F"/>
          <w:spacing w:val="5"/>
          <w:sz w:val="13"/>
        </w:rPr>
        <w:t> </w:t>
      </w:r>
      <w:r>
        <w:rPr>
          <w:color w:val="4D4D4F"/>
          <w:sz w:val="13"/>
        </w:rPr>
        <w:t>11,</w:t>
      </w:r>
      <w:r>
        <w:rPr>
          <w:color w:val="4D4D4F"/>
          <w:spacing w:val="4"/>
          <w:sz w:val="13"/>
        </w:rPr>
        <w:t> </w:t>
      </w:r>
      <w:r>
        <w:rPr>
          <w:color w:val="4D4D4F"/>
          <w:sz w:val="13"/>
        </w:rPr>
        <w:t>2020.</w:t>
      </w:r>
    </w:p>
    <w:p>
      <w:pPr>
        <w:spacing w:before="68"/>
        <w:ind w:left="0" w:right="5806" w:firstLine="0"/>
        <w:jc w:val="center"/>
        <w:rPr>
          <w:sz w:val="13"/>
        </w:rPr>
      </w:pPr>
      <w:r>
        <w:rPr>
          <w:color w:val="4D4D4F"/>
          <w:w w:val="105"/>
          <w:sz w:val="13"/>
        </w:rPr>
        <w:t>Sources: Central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bank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websites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(operations reports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and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balance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sheets),</w:t>
      </w:r>
    </w:p>
    <w:p>
      <w:pPr>
        <w:tabs>
          <w:tab w:pos="7176" w:val="left" w:leader="none"/>
        </w:tabs>
        <w:spacing w:before="27"/>
        <w:ind w:left="0" w:right="0" w:firstLine="0"/>
        <w:jc w:val="center"/>
        <w:rPr>
          <w:sz w:val="13"/>
        </w:rPr>
      </w:pPr>
      <w:r>
        <w:rPr>
          <w:color w:val="4D4D4F"/>
          <w:w w:val="105"/>
          <w:sz w:val="13"/>
        </w:rPr>
        <w:t>Haver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Analytics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and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Bank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of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Canada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calculations</w:t>
        <w:tab/>
        <w:t>Last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observation: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total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assets,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December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30,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2020</w:t>
      </w:r>
    </w:p>
    <w:p>
      <w:pPr>
        <w:spacing w:after="0"/>
        <w:jc w:val="center"/>
        <w:rPr>
          <w:sz w:val="13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headerReference w:type="even" r:id="rId71"/>
          <w:pgSz w:w="12240" w:h="15840"/>
          <w:pgMar w:header="0" w:footer="0" w:top="1500" w:bottom="280" w:left="660" w:right="680"/>
        </w:sectPr>
      </w:pPr>
    </w:p>
    <w:p>
      <w:pPr>
        <w:spacing w:before="132"/>
        <w:ind w:left="0" w:right="757" w:firstLine="0"/>
        <w:jc w:val="right"/>
        <w:rPr>
          <w:sz w:val="16"/>
        </w:rPr>
      </w:pPr>
      <w:r>
        <w:rPr/>
        <w:pict>
          <v:shape style="position:absolute;margin-left:548.091919pt;margin-top:3.49991pt;width:18pt;height:22.05pt;mso-position-horizontal-relative:page;mso-position-vertical-relative:paragraph;z-index:15805440" type="#_x0000_t202" id="docshape398" filled="false" stroked="false">
            <v:textbox inset="0,0,0,0">
              <w:txbxContent>
                <w:p>
                  <w:pPr>
                    <w:spacing w:before="14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418C98"/>
                      <w:spacing w:val="-11"/>
                      <w:w w:val="95"/>
                      <w:sz w:val="36"/>
                    </w:rPr>
                    <w:t>25</w:t>
                  </w:r>
                </w:p>
              </w:txbxContent>
            </v:textbox>
            <w10:wrap type="none"/>
          </v:shape>
        </w:pict>
      </w:r>
      <w:r>
        <w:rPr>
          <w:color w:val="006976"/>
          <w:spacing w:val="1"/>
          <w:w w:val="81"/>
          <w:sz w:val="16"/>
        </w:rPr>
        <w:t>R</w:t>
      </w:r>
      <w:r>
        <w:rPr>
          <w:color w:val="006976"/>
          <w:w w:val="83"/>
          <w:sz w:val="16"/>
        </w:rPr>
        <w:t>IS</w:t>
      </w:r>
      <w:r>
        <w:rPr>
          <w:color w:val="006976"/>
          <w:spacing w:val="-2"/>
          <w:w w:val="83"/>
          <w:sz w:val="16"/>
        </w:rPr>
        <w:t>K</w:t>
      </w:r>
      <w:r>
        <w:rPr>
          <w:color w:val="006976"/>
          <w:w w:val="76"/>
          <w:sz w:val="16"/>
        </w:rPr>
        <w:t>S</w:t>
      </w:r>
      <w:r>
        <w:rPr>
          <w:color w:val="006976"/>
          <w:spacing w:val="-20"/>
          <w:sz w:val="16"/>
        </w:rPr>
        <w:t> </w:t>
      </w:r>
      <w:r>
        <w:rPr>
          <w:color w:val="006976"/>
          <w:spacing w:val="-6"/>
          <w:w w:val="195"/>
          <w:sz w:val="16"/>
        </w:rPr>
        <w:t>t</w:t>
      </w:r>
      <w:r>
        <w:rPr>
          <w:color w:val="006976"/>
          <w:w w:val="91"/>
          <w:sz w:val="16"/>
        </w:rPr>
        <w:t>O</w:t>
      </w:r>
      <w:r>
        <w:rPr>
          <w:color w:val="006976"/>
          <w:spacing w:val="-20"/>
          <w:sz w:val="16"/>
        </w:rPr>
        <w:t> </w:t>
      </w:r>
      <w:r>
        <w:rPr>
          <w:color w:val="006976"/>
          <w:spacing w:val="-5"/>
          <w:w w:val="195"/>
          <w:sz w:val="16"/>
        </w:rPr>
        <w:t>t</w:t>
      </w:r>
      <w:r>
        <w:rPr>
          <w:color w:val="006976"/>
          <w:w w:val="109"/>
          <w:sz w:val="16"/>
        </w:rPr>
        <w:t>he</w:t>
      </w:r>
      <w:r>
        <w:rPr>
          <w:color w:val="006976"/>
          <w:spacing w:val="-12"/>
          <w:sz w:val="16"/>
        </w:rPr>
        <w:t> </w:t>
      </w:r>
      <w:r>
        <w:rPr>
          <w:color w:val="006976"/>
          <w:w w:val="88"/>
          <w:sz w:val="16"/>
        </w:rPr>
        <w:t>INF</w:t>
      </w:r>
      <w:r>
        <w:rPr>
          <w:color w:val="006976"/>
          <w:w w:val="225"/>
          <w:sz w:val="16"/>
        </w:rPr>
        <w:t>l</w:t>
      </w:r>
      <w:r>
        <w:rPr>
          <w:color w:val="006976"/>
          <w:spacing w:val="-11"/>
          <w:w w:val="88"/>
          <w:sz w:val="16"/>
        </w:rPr>
        <w:t>A</w:t>
      </w:r>
      <w:r>
        <w:rPr>
          <w:color w:val="006976"/>
          <w:spacing w:val="-5"/>
          <w:w w:val="195"/>
          <w:sz w:val="16"/>
        </w:rPr>
        <w:t>t</w:t>
      </w:r>
      <w:r>
        <w:rPr>
          <w:color w:val="006976"/>
          <w:w w:val="91"/>
          <w:sz w:val="16"/>
        </w:rPr>
        <w:t>ION</w:t>
      </w:r>
      <w:r>
        <w:rPr>
          <w:color w:val="006976"/>
          <w:spacing w:val="-12"/>
          <w:sz w:val="16"/>
        </w:rPr>
        <w:t> </w:t>
      </w:r>
      <w:r>
        <w:rPr>
          <w:color w:val="006976"/>
          <w:w w:val="91"/>
          <w:sz w:val="16"/>
        </w:rPr>
        <w:t>O</w:t>
      </w:r>
      <w:r>
        <w:rPr>
          <w:color w:val="006976"/>
          <w:spacing w:val="-5"/>
          <w:w w:val="91"/>
          <w:sz w:val="16"/>
        </w:rPr>
        <w:t>U</w:t>
      </w:r>
      <w:r>
        <w:rPr>
          <w:color w:val="006976"/>
          <w:spacing w:val="-5"/>
          <w:w w:val="195"/>
          <w:sz w:val="16"/>
        </w:rPr>
        <w:t>t</w:t>
      </w:r>
      <w:r>
        <w:rPr>
          <w:color w:val="006976"/>
          <w:spacing w:val="-8"/>
          <w:w w:val="225"/>
          <w:sz w:val="16"/>
        </w:rPr>
        <w:t>l</w:t>
      </w:r>
      <w:r>
        <w:rPr>
          <w:color w:val="006976"/>
          <w:w w:val="90"/>
          <w:sz w:val="16"/>
        </w:rPr>
        <w:t>OOK</w:t>
      </w:r>
    </w:p>
    <w:p>
      <w:pPr>
        <w:spacing w:before="4"/>
        <w:ind w:left="6498" w:right="0" w:firstLine="0"/>
        <w:jc w:val="left"/>
        <w:rPr>
          <w:sz w:val="12"/>
        </w:rPr>
      </w:pPr>
      <w:r>
        <w:rPr>
          <w:color w:val="4D4D4F"/>
          <w:spacing w:val="1"/>
          <w:w w:val="93"/>
          <w:sz w:val="12"/>
        </w:rPr>
        <w:t>BAN</w:t>
      </w:r>
      <w:r>
        <w:rPr>
          <w:color w:val="4D4D4F"/>
          <w:w w:val="93"/>
          <w:sz w:val="12"/>
        </w:rPr>
        <w:t>K</w:t>
      </w:r>
      <w:r>
        <w:rPr>
          <w:color w:val="4D4D4F"/>
          <w:spacing w:val="-6"/>
          <w:sz w:val="12"/>
        </w:rPr>
        <w:t> </w:t>
      </w:r>
      <w:r>
        <w:rPr>
          <w:color w:val="4D4D4F"/>
          <w:spacing w:val="1"/>
          <w:w w:val="91"/>
          <w:sz w:val="12"/>
        </w:rPr>
        <w:t>O</w:t>
      </w:r>
      <w:r>
        <w:rPr>
          <w:color w:val="4D4D4F"/>
          <w:w w:val="91"/>
          <w:sz w:val="12"/>
        </w:rPr>
        <w:t>F</w:t>
      </w:r>
      <w:r>
        <w:rPr>
          <w:color w:val="4D4D4F"/>
          <w:spacing w:val="-6"/>
          <w:sz w:val="12"/>
        </w:rPr>
        <w:t> </w:t>
      </w:r>
      <w:r>
        <w:rPr>
          <w:color w:val="4D4D4F"/>
          <w:w w:val="87"/>
          <w:sz w:val="12"/>
        </w:rPr>
        <w:t>C</w:t>
      </w:r>
      <w:r>
        <w:rPr>
          <w:color w:val="4D4D4F"/>
          <w:spacing w:val="1"/>
          <w:w w:val="94"/>
          <w:sz w:val="12"/>
        </w:rPr>
        <w:t>ANA</w:t>
      </w:r>
      <w:r>
        <w:rPr>
          <w:color w:val="4D4D4F"/>
          <w:spacing w:val="-2"/>
          <w:w w:val="94"/>
          <w:sz w:val="12"/>
        </w:rPr>
        <w:t>D</w:t>
      </w:r>
      <w:r>
        <w:rPr>
          <w:color w:val="4D4D4F"/>
          <w:w w:val="92"/>
          <w:sz w:val="12"/>
        </w:rPr>
        <w:t>A</w:t>
      </w:r>
      <w:r>
        <w:rPr>
          <w:color w:val="4D4D4F"/>
          <w:sz w:val="12"/>
        </w:rPr>
        <w:t> </w:t>
      </w:r>
      <w:r>
        <w:rPr>
          <w:color w:val="4D4D4F"/>
          <w:spacing w:val="-13"/>
          <w:sz w:val="12"/>
        </w:rPr>
        <w:t> </w:t>
      </w:r>
      <w:r>
        <w:rPr>
          <w:color w:val="4D4D4F"/>
          <w:w w:val="93"/>
          <w:sz w:val="12"/>
        </w:rPr>
        <w:t>•</w:t>
      </w:r>
      <w:r>
        <w:rPr>
          <w:color w:val="4D4D4F"/>
          <w:sz w:val="12"/>
        </w:rPr>
        <w:t> </w:t>
      </w:r>
      <w:r>
        <w:rPr>
          <w:color w:val="4D4D4F"/>
          <w:spacing w:val="-13"/>
          <w:sz w:val="12"/>
        </w:rPr>
        <w:t> </w:t>
      </w:r>
      <w:r>
        <w:rPr>
          <w:color w:val="4D4D4F"/>
          <w:spacing w:val="1"/>
          <w:w w:val="99"/>
          <w:sz w:val="12"/>
        </w:rPr>
        <w:t>M</w:t>
      </w:r>
      <w:r>
        <w:rPr>
          <w:color w:val="4D4D4F"/>
          <w:spacing w:val="1"/>
          <w:w w:val="96"/>
          <w:sz w:val="12"/>
        </w:rPr>
        <w:t>ON</w:t>
      </w:r>
      <w:r>
        <w:rPr>
          <w:color w:val="4D4D4F"/>
          <w:spacing w:val="-1"/>
          <w:w w:val="102"/>
          <w:sz w:val="12"/>
        </w:rPr>
        <w:t>e</w:t>
      </w:r>
      <w:r>
        <w:rPr>
          <w:color w:val="4D4D4F"/>
          <w:spacing w:val="-6"/>
          <w:w w:val="203"/>
          <w:sz w:val="12"/>
        </w:rPr>
        <w:t>t</w:t>
      </w:r>
      <w:r>
        <w:rPr>
          <w:color w:val="4D4D4F"/>
          <w:spacing w:val="1"/>
          <w:w w:val="88"/>
          <w:sz w:val="12"/>
        </w:rPr>
        <w:t>AR</w:t>
      </w:r>
      <w:r>
        <w:rPr>
          <w:color w:val="4D4D4F"/>
          <w:w w:val="118"/>
          <w:sz w:val="12"/>
        </w:rPr>
        <w:t>y</w:t>
      </w:r>
      <w:r>
        <w:rPr>
          <w:color w:val="4D4D4F"/>
          <w:spacing w:val="-6"/>
          <w:sz w:val="12"/>
        </w:rPr>
        <w:t> </w:t>
      </w:r>
      <w:r>
        <w:rPr>
          <w:color w:val="4D4D4F"/>
          <w:spacing w:val="1"/>
          <w:w w:val="90"/>
          <w:sz w:val="12"/>
        </w:rPr>
        <w:t>P</w:t>
      </w:r>
      <w:r>
        <w:rPr>
          <w:color w:val="4D4D4F"/>
          <w:spacing w:val="1"/>
          <w:w w:val="95"/>
          <w:sz w:val="12"/>
        </w:rPr>
        <w:t>O</w:t>
      </w:r>
      <w:r>
        <w:rPr>
          <w:color w:val="4D4D4F"/>
          <w:spacing w:val="1"/>
          <w:w w:val="235"/>
          <w:sz w:val="12"/>
        </w:rPr>
        <w:t>l</w:t>
      </w:r>
      <w:r>
        <w:rPr>
          <w:color w:val="4D4D4F"/>
          <w:spacing w:val="1"/>
          <w:w w:val="89"/>
          <w:sz w:val="12"/>
        </w:rPr>
        <w:t>I</w:t>
      </w:r>
      <w:r>
        <w:rPr>
          <w:color w:val="4D4D4F"/>
          <w:spacing w:val="-1"/>
          <w:w w:val="89"/>
          <w:sz w:val="12"/>
        </w:rPr>
        <w:t>C</w:t>
      </w:r>
      <w:r>
        <w:rPr>
          <w:color w:val="4D4D4F"/>
          <w:w w:val="118"/>
          <w:sz w:val="12"/>
        </w:rPr>
        <w:t>y</w:t>
      </w:r>
      <w:r>
        <w:rPr>
          <w:color w:val="4D4D4F"/>
          <w:spacing w:val="-6"/>
          <w:sz w:val="12"/>
        </w:rPr>
        <w:t> </w:t>
      </w:r>
      <w:r>
        <w:rPr>
          <w:color w:val="4D4D4F"/>
          <w:spacing w:val="2"/>
          <w:w w:val="84"/>
          <w:sz w:val="12"/>
        </w:rPr>
        <w:t>R</w:t>
      </w:r>
      <w:r>
        <w:rPr>
          <w:color w:val="4D4D4F"/>
          <w:spacing w:val="1"/>
          <w:w w:val="102"/>
          <w:sz w:val="12"/>
        </w:rPr>
        <w:t>e</w:t>
      </w:r>
      <w:r>
        <w:rPr>
          <w:color w:val="4D4D4F"/>
          <w:spacing w:val="1"/>
          <w:w w:val="90"/>
          <w:sz w:val="12"/>
        </w:rPr>
        <w:t>PO</w:t>
      </w:r>
      <w:r>
        <w:rPr>
          <w:color w:val="4D4D4F"/>
          <w:spacing w:val="-1"/>
          <w:w w:val="90"/>
          <w:sz w:val="12"/>
        </w:rPr>
        <w:t>R</w:t>
      </w:r>
      <w:r>
        <w:rPr>
          <w:color w:val="4D4D4F"/>
          <w:w w:val="203"/>
          <w:sz w:val="12"/>
        </w:rPr>
        <w:t>t</w:t>
      </w:r>
      <w:r>
        <w:rPr>
          <w:color w:val="4D4D4F"/>
          <w:sz w:val="12"/>
        </w:rPr>
        <w:t> </w:t>
      </w:r>
      <w:r>
        <w:rPr>
          <w:color w:val="4D4D4F"/>
          <w:spacing w:val="-13"/>
          <w:sz w:val="12"/>
        </w:rPr>
        <w:t> </w:t>
      </w:r>
      <w:r>
        <w:rPr>
          <w:color w:val="4D4D4F"/>
          <w:w w:val="93"/>
          <w:sz w:val="12"/>
        </w:rPr>
        <w:t>•</w:t>
      </w:r>
      <w:r>
        <w:rPr>
          <w:color w:val="4D4D4F"/>
          <w:sz w:val="12"/>
        </w:rPr>
        <w:t> </w:t>
      </w:r>
      <w:r>
        <w:rPr>
          <w:color w:val="4D4D4F"/>
          <w:spacing w:val="-13"/>
          <w:sz w:val="12"/>
        </w:rPr>
        <w:t> </w:t>
      </w:r>
      <w:r>
        <w:rPr>
          <w:color w:val="4D4D4F"/>
          <w:spacing w:val="-1"/>
          <w:w w:val="78"/>
          <w:sz w:val="12"/>
        </w:rPr>
        <w:t>J</w:t>
      </w:r>
      <w:r>
        <w:rPr>
          <w:color w:val="4D4D4F"/>
          <w:spacing w:val="1"/>
          <w:w w:val="95"/>
          <w:sz w:val="12"/>
        </w:rPr>
        <w:t>AN</w:t>
      </w:r>
      <w:r>
        <w:rPr>
          <w:color w:val="4D4D4F"/>
          <w:spacing w:val="-1"/>
          <w:w w:val="95"/>
          <w:sz w:val="12"/>
        </w:rPr>
        <w:t>U</w:t>
      </w:r>
      <w:r>
        <w:rPr>
          <w:color w:val="4D4D4F"/>
          <w:spacing w:val="1"/>
          <w:w w:val="88"/>
          <w:sz w:val="12"/>
        </w:rPr>
        <w:t>AR</w:t>
      </w:r>
      <w:r>
        <w:rPr>
          <w:color w:val="4D4D4F"/>
          <w:w w:val="118"/>
          <w:sz w:val="12"/>
        </w:rPr>
        <w:t>y</w:t>
      </w:r>
      <w:r>
        <w:rPr>
          <w:color w:val="4D4D4F"/>
          <w:spacing w:val="-6"/>
          <w:sz w:val="12"/>
        </w:rPr>
        <w:t> </w:t>
      </w:r>
      <w:r>
        <w:rPr>
          <w:color w:val="4D4D4F"/>
          <w:w w:val="103"/>
          <w:sz w:val="12"/>
        </w:rPr>
        <w:t>2021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16"/>
        </w:rPr>
      </w:pPr>
    </w:p>
    <w:p>
      <w:pPr>
        <w:pStyle w:val="Heading1"/>
        <w:tabs>
          <w:tab w:pos="8899" w:val="left" w:leader="none"/>
        </w:tabs>
        <w:rPr>
          <w:u w:val="none"/>
        </w:rPr>
      </w:pPr>
      <w:bookmarkStart w:name="Risks to the inflation outlook" w:id="43"/>
      <w:bookmarkEnd w:id="43"/>
      <w:r>
        <w:rPr>
          <w:u w:val="none"/>
        </w:rPr>
      </w:r>
      <w:bookmarkStart w:name="_bookmark20" w:id="44"/>
      <w:bookmarkEnd w:id="44"/>
      <w:r>
        <w:rPr>
          <w:u w:val="none"/>
        </w:rPr>
      </w:r>
      <w:r>
        <w:rPr>
          <w:color w:val="006976"/>
          <w:spacing w:val="-12"/>
          <w:w w:val="95"/>
          <w:u w:val="single" w:color="006976"/>
        </w:rPr>
        <w:t>Risks</w:t>
      </w:r>
      <w:r>
        <w:rPr>
          <w:color w:val="006976"/>
          <w:spacing w:val="-56"/>
          <w:w w:val="95"/>
          <w:u w:val="single" w:color="006976"/>
        </w:rPr>
        <w:t> </w:t>
      </w:r>
      <w:r>
        <w:rPr>
          <w:color w:val="006976"/>
          <w:spacing w:val="-11"/>
          <w:w w:val="95"/>
          <w:u w:val="single" w:color="006976"/>
        </w:rPr>
        <w:t>to</w:t>
      </w:r>
      <w:r>
        <w:rPr>
          <w:color w:val="006976"/>
          <w:spacing w:val="-55"/>
          <w:w w:val="95"/>
          <w:u w:val="single" w:color="006976"/>
        </w:rPr>
        <w:t> </w:t>
      </w:r>
      <w:r>
        <w:rPr>
          <w:color w:val="006976"/>
          <w:spacing w:val="-11"/>
          <w:w w:val="95"/>
          <w:u w:val="single" w:color="006976"/>
        </w:rPr>
        <w:t>the</w:t>
      </w:r>
      <w:r>
        <w:rPr>
          <w:color w:val="006976"/>
          <w:spacing w:val="-55"/>
          <w:w w:val="95"/>
          <w:u w:val="single" w:color="006976"/>
        </w:rPr>
        <w:t> </w:t>
      </w:r>
      <w:r>
        <w:rPr>
          <w:color w:val="006976"/>
          <w:spacing w:val="-11"/>
          <w:w w:val="95"/>
          <w:u w:val="single" w:color="006976"/>
        </w:rPr>
        <w:t>inflation</w:t>
      </w:r>
      <w:r>
        <w:rPr>
          <w:color w:val="006976"/>
          <w:spacing w:val="-55"/>
          <w:w w:val="95"/>
          <w:u w:val="single" w:color="006976"/>
        </w:rPr>
        <w:t> </w:t>
      </w:r>
      <w:r>
        <w:rPr>
          <w:color w:val="006976"/>
          <w:spacing w:val="-11"/>
          <w:w w:val="95"/>
          <w:u w:val="single" w:color="006976"/>
        </w:rPr>
        <w:t>outlook</w:t>
      </w:r>
      <w:r>
        <w:rPr>
          <w:color w:val="006976"/>
          <w:spacing w:val="-11"/>
          <w:u w:val="single" w:color="006976"/>
        </w:rPr>
        <w:tab/>
      </w:r>
    </w:p>
    <w:p>
      <w:pPr>
        <w:pStyle w:val="BodyText"/>
        <w:spacing w:line="249" w:lineRule="auto" w:before="293"/>
        <w:ind w:left="2020" w:right="2175"/>
      </w:pPr>
      <w:r>
        <w:rPr>
          <w:color w:val="4D4D4F"/>
        </w:rPr>
        <w:t>Uncertainty around the projection remains unusually high. Several risks</w:t>
      </w:r>
      <w:r>
        <w:rPr>
          <w:color w:val="4D4D4F"/>
          <w:spacing w:val="1"/>
        </w:rPr>
        <w:t> </w:t>
      </w:r>
      <w:r>
        <w:rPr>
          <w:color w:val="4D4D4F"/>
        </w:rPr>
        <w:t>identified</w:t>
      </w:r>
      <w:r>
        <w:rPr>
          <w:color w:val="4D4D4F"/>
          <w:spacing w:val="2"/>
        </w:rPr>
        <w:t> </w:t>
      </w:r>
      <w:r>
        <w:rPr>
          <w:color w:val="4D4D4F"/>
        </w:rPr>
        <w:t>in</w:t>
      </w:r>
      <w:r>
        <w:rPr>
          <w:color w:val="4D4D4F"/>
          <w:spacing w:val="3"/>
        </w:rPr>
        <w:t> </w:t>
      </w:r>
      <w:r>
        <w:rPr>
          <w:color w:val="4D4D4F"/>
        </w:rPr>
        <w:t>previous</w:t>
      </w:r>
      <w:r>
        <w:rPr>
          <w:color w:val="4D4D4F"/>
          <w:spacing w:val="3"/>
        </w:rPr>
        <w:t> </w:t>
      </w:r>
      <w:r>
        <w:rPr>
          <w:color w:val="4D4D4F"/>
        </w:rPr>
        <w:t>reports</w:t>
      </w:r>
      <w:r>
        <w:rPr>
          <w:color w:val="4D4D4F"/>
          <w:spacing w:val="3"/>
        </w:rPr>
        <w:t> </w:t>
      </w:r>
      <w:r>
        <w:rPr>
          <w:color w:val="4D4D4F"/>
        </w:rPr>
        <w:t>have</w:t>
      </w:r>
      <w:r>
        <w:rPr>
          <w:color w:val="4D4D4F"/>
          <w:spacing w:val="3"/>
        </w:rPr>
        <w:t> </w:t>
      </w:r>
      <w:r>
        <w:rPr>
          <w:color w:val="4D4D4F"/>
        </w:rPr>
        <w:t>materialized:</w:t>
      </w:r>
      <w:r>
        <w:rPr>
          <w:color w:val="4D4D4F"/>
          <w:spacing w:val="3"/>
        </w:rPr>
        <w:t> </w:t>
      </w:r>
      <w:r>
        <w:rPr>
          <w:color w:val="4D4D4F"/>
        </w:rPr>
        <w:t>vaccines</w:t>
      </w:r>
      <w:r>
        <w:rPr>
          <w:color w:val="4D4D4F"/>
          <w:spacing w:val="3"/>
        </w:rPr>
        <w:t> </w:t>
      </w:r>
      <w:r>
        <w:rPr>
          <w:color w:val="4D4D4F"/>
        </w:rPr>
        <w:t>arrived</w:t>
      </w:r>
      <w:r>
        <w:rPr>
          <w:color w:val="4D4D4F"/>
          <w:spacing w:val="3"/>
        </w:rPr>
        <w:t> </w:t>
      </w:r>
      <w:r>
        <w:rPr>
          <w:color w:val="4D4D4F"/>
        </w:rPr>
        <w:t>earlier</w:t>
      </w:r>
      <w:r>
        <w:rPr>
          <w:color w:val="4D4D4F"/>
          <w:spacing w:val="1"/>
        </w:rPr>
        <w:t> </w:t>
      </w:r>
      <w:r>
        <w:rPr>
          <w:color w:val="4D4D4F"/>
        </w:rPr>
        <w:t>than expected, authorities reimposed strict containment measures, and</w:t>
      </w:r>
      <w:r>
        <w:rPr>
          <w:color w:val="4D4D4F"/>
          <w:spacing w:val="1"/>
        </w:rPr>
        <w:t> </w:t>
      </w:r>
      <w:r>
        <w:rPr>
          <w:color w:val="4D4D4F"/>
        </w:rPr>
        <w:t>governments announced</w:t>
      </w:r>
      <w:r>
        <w:rPr>
          <w:color w:val="4D4D4F"/>
          <w:spacing w:val="1"/>
        </w:rPr>
        <w:t> </w:t>
      </w:r>
      <w:r>
        <w:rPr>
          <w:color w:val="4D4D4F"/>
        </w:rPr>
        <w:t>additional fiscal</w:t>
      </w:r>
      <w:r>
        <w:rPr>
          <w:color w:val="4D4D4F"/>
          <w:spacing w:val="1"/>
        </w:rPr>
        <w:t> </w:t>
      </w:r>
      <w:r>
        <w:rPr>
          <w:color w:val="4D4D4F"/>
        </w:rPr>
        <w:t>policy</w:t>
      </w:r>
      <w:r>
        <w:rPr>
          <w:color w:val="4D4D4F"/>
          <w:spacing w:val="1"/>
        </w:rPr>
        <w:t> </w:t>
      </w:r>
      <w:r>
        <w:rPr>
          <w:color w:val="4D4D4F"/>
        </w:rPr>
        <w:t>support. Some</w:t>
      </w:r>
      <w:r>
        <w:rPr>
          <w:color w:val="4D4D4F"/>
          <w:spacing w:val="1"/>
        </w:rPr>
        <w:t> </w:t>
      </w:r>
      <w:r>
        <w:rPr>
          <w:color w:val="4D4D4F"/>
        </w:rPr>
        <w:t>previously</w:t>
      </w:r>
      <w:r>
        <w:rPr>
          <w:color w:val="4D4D4F"/>
          <w:spacing w:val="1"/>
        </w:rPr>
        <w:t> </w:t>
      </w:r>
      <w:r>
        <w:rPr>
          <w:color w:val="4D4D4F"/>
        </w:rPr>
        <w:t>identified</w:t>
      </w:r>
      <w:r>
        <w:rPr>
          <w:color w:val="4D4D4F"/>
          <w:spacing w:val="1"/>
        </w:rPr>
        <w:t> </w:t>
      </w:r>
      <w:r>
        <w:rPr>
          <w:color w:val="4D4D4F"/>
        </w:rPr>
        <w:t>risks</w:t>
      </w:r>
      <w:r>
        <w:rPr>
          <w:color w:val="4D4D4F"/>
          <w:spacing w:val="2"/>
        </w:rPr>
        <w:t> </w:t>
      </w:r>
      <w:r>
        <w:rPr>
          <w:color w:val="4D4D4F"/>
        </w:rPr>
        <w:t>have</w:t>
      </w:r>
      <w:r>
        <w:rPr>
          <w:color w:val="4D4D4F"/>
          <w:spacing w:val="2"/>
        </w:rPr>
        <w:t> </w:t>
      </w:r>
      <w:r>
        <w:rPr>
          <w:color w:val="4D4D4F"/>
        </w:rPr>
        <w:t>receded—fiscal</w:t>
      </w:r>
      <w:r>
        <w:rPr>
          <w:color w:val="4D4D4F"/>
          <w:spacing w:val="2"/>
        </w:rPr>
        <w:t> </w:t>
      </w:r>
      <w:r>
        <w:rPr>
          <w:color w:val="4D4D4F"/>
        </w:rPr>
        <w:t>policy</w:t>
      </w:r>
      <w:r>
        <w:rPr>
          <w:color w:val="4D4D4F"/>
          <w:spacing w:val="2"/>
        </w:rPr>
        <w:t> </w:t>
      </w:r>
      <w:r>
        <w:rPr>
          <w:color w:val="4D4D4F"/>
        </w:rPr>
        <w:t>has</w:t>
      </w:r>
      <w:r>
        <w:rPr>
          <w:color w:val="4D4D4F"/>
          <w:spacing w:val="2"/>
        </w:rPr>
        <w:t> </w:t>
      </w:r>
      <w:r>
        <w:rPr>
          <w:color w:val="4D4D4F"/>
        </w:rPr>
        <w:t>helped</w:t>
      </w:r>
      <w:r>
        <w:rPr>
          <w:color w:val="4D4D4F"/>
          <w:spacing w:val="2"/>
        </w:rPr>
        <w:t> </w:t>
      </w:r>
      <w:r>
        <w:rPr>
          <w:color w:val="4D4D4F"/>
        </w:rPr>
        <w:t>to</w:t>
      </w:r>
      <w:r>
        <w:rPr>
          <w:color w:val="4D4D4F"/>
          <w:spacing w:val="1"/>
        </w:rPr>
        <w:t> </w:t>
      </w:r>
      <w:r>
        <w:rPr>
          <w:color w:val="4D4D4F"/>
        </w:rPr>
        <w:t>reduce</w:t>
      </w:r>
      <w:r>
        <w:rPr>
          <w:color w:val="4D4D4F"/>
          <w:spacing w:val="2"/>
        </w:rPr>
        <w:t> </w:t>
      </w:r>
      <w:r>
        <w:rPr>
          <w:color w:val="4D4D4F"/>
        </w:rPr>
        <w:t>household</w:t>
      </w:r>
      <w:r>
        <w:rPr>
          <w:color w:val="4D4D4F"/>
          <w:spacing w:val="-52"/>
        </w:rPr>
        <w:t> </w:t>
      </w:r>
      <w:r>
        <w:rPr>
          <w:color w:val="4D4D4F"/>
        </w:rPr>
        <w:t>financial vulnerabilities, and financial conditions have eased in many</w:t>
      </w:r>
      <w:r>
        <w:rPr>
          <w:color w:val="4D4D4F"/>
          <w:spacing w:val="1"/>
        </w:rPr>
        <w:t> </w:t>
      </w:r>
      <w:r>
        <w:rPr>
          <w:color w:val="4D4D4F"/>
        </w:rPr>
        <w:t>countries,</w:t>
      </w:r>
      <w:r>
        <w:rPr>
          <w:color w:val="4D4D4F"/>
          <w:spacing w:val="-1"/>
        </w:rPr>
        <w:t> </w:t>
      </w:r>
      <w:r>
        <w:rPr>
          <w:color w:val="4D4D4F"/>
        </w:rPr>
        <w:t>notably in EMEs.</w:t>
      </w:r>
    </w:p>
    <w:p>
      <w:pPr>
        <w:pStyle w:val="BodyText"/>
        <w:spacing w:line="249" w:lineRule="auto" w:before="126"/>
        <w:ind w:left="2020" w:right="2081"/>
      </w:pPr>
      <w:r>
        <w:rPr>
          <w:color w:val="4D4D4F"/>
        </w:rPr>
        <w:t>The projection still</w:t>
      </w:r>
      <w:r>
        <w:rPr>
          <w:color w:val="4D4D4F"/>
          <w:spacing w:val="1"/>
        </w:rPr>
        <w:t> </w:t>
      </w:r>
      <w:r>
        <w:rPr>
          <w:color w:val="4D4D4F"/>
        </w:rPr>
        <w:t>depends importantly on</w:t>
      </w:r>
      <w:r>
        <w:rPr>
          <w:color w:val="4D4D4F"/>
          <w:spacing w:val="1"/>
        </w:rPr>
        <w:t> </w:t>
      </w:r>
      <w:r>
        <w:rPr>
          <w:color w:val="4D4D4F"/>
        </w:rPr>
        <w:t>how the</w:t>
      </w:r>
      <w:r>
        <w:rPr>
          <w:color w:val="4D4D4F"/>
          <w:spacing w:val="1"/>
        </w:rPr>
        <w:t> </w:t>
      </w:r>
      <w:r>
        <w:rPr>
          <w:color w:val="4D4D4F"/>
        </w:rPr>
        <w:t>pandemic and</w:t>
      </w:r>
      <w:r>
        <w:rPr>
          <w:color w:val="4D4D4F"/>
          <w:spacing w:val="1"/>
        </w:rPr>
        <w:t> </w:t>
      </w:r>
      <w:r>
        <w:rPr>
          <w:color w:val="4D4D4F"/>
        </w:rPr>
        <w:t>vaccination efforts evolve. The Bank assumes that broad immunity is</w:t>
      </w:r>
      <w:r>
        <w:rPr>
          <w:color w:val="4D4D4F"/>
          <w:spacing w:val="1"/>
        </w:rPr>
        <w:t> </w:t>
      </w:r>
      <w:r>
        <w:rPr>
          <w:color w:val="4D4D4F"/>
        </w:rPr>
        <w:t>obtained through vaccination by the end of 2021. There is a risk, however,</w:t>
      </w:r>
      <w:r>
        <w:rPr>
          <w:color w:val="4D4D4F"/>
          <w:spacing w:val="1"/>
        </w:rPr>
        <w:t> </w:t>
      </w:r>
      <w:r>
        <w:rPr>
          <w:color w:val="4D4D4F"/>
        </w:rPr>
        <w:t>that setbacks in the distribution or effectiveness of vaccines could contribute</w:t>
      </w:r>
      <w:r>
        <w:rPr>
          <w:color w:val="4D4D4F"/>
          <w:spacing w:val="-53"/>
        </w:rPr>
        <w:t> </w:t>
      </w:r>
      <w:r>
        <w:rPr>
          <w:color w:val="4D4D4F"/>
        </w:rPr>
        <w:t>to another surge of the virus. The spread of new, more contagious variants</w:t>
      </w:r>
      <w:r>
        <w:rPr>
          <w:color w:val="4D4D4F"/>
          <w:spacing w:val="1"/>
        </w:rPr>
        <w:t> </w:t>
      </w:r>
      <w:r>
        <w:rPr>
          <w:color w:val="4D4D4F"/>
        </w:rPr>
        <w:t>could</w:t>
      </w:r>
      <w:r>
        <w:rPr>
          <w:color w:val="4D4D4F"/>
          <w:spacing w:val="-1"/>
        </w:rPr>
        <w:t> </w:t>
      </w:r>
      <w:r>
        <w:rPr>
          <w:color w:val="4D4D4F"/>
        </w:rPr>
        <w:t>also lead governments to impose stricter lockdowns.</w:t>
      </w:r>
    </w:p>
    <w:p>
      <w:pPr>
        <w:pStyle w:val="BodyText"/>
        <w:spacing w:line="249" w:lineRule="auto" w:before="125"/>
        <w:ind w:left="2020" w:right="1997"/>
      </w:pPr>
      <w:r>
        <w:rPr>
          <w:color w:val="4D4D4F"/>
        </w:rPr>
        <w:t>Another key source of uncertainty is the sensitivity of economic activity to the</w:t>
      </w:r>
      <w:r>
        <w:rPr>
          <w:color w:val="4D4D4F"/>
          <w:spacing w:val="1"/>
        </w:rPr>
        <w:t> </w:t>
      </w:r>
      <w:r>
        <w:rPr>
          <w:color w:val="4D4D4F"/>
          <w:spacing w:val="-1"/>
        </w:rPr>
        <w:t>evolution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of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the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virus,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lockdowns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and</w:t>
      </w:r>
      <w:r>
        <w:rPr>
          <w:color w:val="4D4D4F"/>
          <w:spacing w:val="-13"/>
        </w:rPr>
        <w:t> </w:t>
      </w:r>
      <w:r>
        <w:rPr>
          <w:color w:val="4D4D4F"/>
        </w:rPr>
        <w:t>other</w:t>
      </w:r>
      <w:r>
        <w:rPr>
          <w:color w:val="4D4D4F"/>
          <w:spacing w:val="-13"/>
        </w:rPr>
        <w:t> </w:t>
      </w:r>
      <w:r>
        <w:rPr>
          <w:color w:val="4D4D4F"/>
        </w:rPr>
        <w:t>containment</w:t>
      </w:r>
      <w:r>
        <w:rPr>
          <w:color w:val="4D4D4F"/>
          <w:spacing w:val="-13"/>
        </w:rPr>
        <w:t> </w:t>
      </w:r>
      <w:r>
        <w:rPr>
          <w:color w:val="4D4D4F"/>
        </w:rPr>
        <w:t>measures.</w:t>
      </w:r>
      <w:r>
        <w:rPr>
          <w:color w:val="4D4D4F"/>
          <w:spacing w:val="-12"/>
        </w:rPr>
        <w:t> </w:t>
      </w:r>
      <w:r>
        <w:rPr>
          <w:color w:val="4D4D4F"/>
        </w:rPr>
        <w:t>The</w:t>
      </w:r>
      <w:r>
        <w:rPr>
          <w:color w:val="4D4D4F"/>
          <w:spacing w:val="-13"/>
        </w:rPr>
        <w:t> </w:t>
      </w:r>
      <w:r>
        <w:rPr>
          <w:color w:val="4D4D4F"/>
        </w:rPr>
        <w:t>outlook</w:t>
      </w:r>
      <w:r>
        <w:rPr>
          <w:color w:val="4D4D4F"/>
          <w:spacing w:val="-53"/>
        </w:rPr>
        <w:t> </w:t>
      </w:r>
      <w:r>
        <w:rPr>
          <w:color w:val="4D4D4F"/>
        </w:rPr>
        <w:t>could be stronger than in the base-case projection if containment measures</w:t>
      </w:r>
      <w:r>
        <w:rPr>
          <w:color w:val="4D4D4F"/>
          <w:spacing w:val="1"/>
        </w:rPr>
        <w:t> </w:t>
      </w:r>
      <w:r>
        <w:rPr>
          <w:color w:val="4D4D4F"/>
        </w:rPr>
        <w:t>result in less drag on economic growth than assumed. This would imply</w:t>
      </w:r>
      <w:r>
        <w:rPr>
          <w:color w:val="4D4D4F"/>
          <w:spacing w:val="1"/>
        </w:rPr>
        <w:t> </w:t>
      </w:r>
      <w:r>
        <w:rPr>
          <w:color w:val="4D4D4F"/>
          <w:spacing w:val="-1"/>
        </w:rPr>
        <w:t>stronger household spending </w:t>
      </w:r>
      <w:r>
        <w:rPr>
          <w:color w:val="4D4D4F"/>
        </w:rPr>
        <w:t>and business investment. Similarly, the outlook</w:t>
      </w:r>
      <w:r>
        <w:rPr>
          <w:color w:val="4D4D4F"/>
          <w:spacing w:val="1"/>
        </w:rPr>
        <w:t> </w:t>
      </w:r>
      <w:r>
        <w:rPr>
          <w:color w:val="4D4D4F"/>
        </w:rPr>
        <w:t>could</w:t>
      </w:r>
      <w:r>
        <w:rPr>
          <w:color w:val="4D4D4F"/>
          <w:spacing w:val="-13"/>
        </w:rPr>
        <w:t> </w:t>
      </w:r>
      <w:r>
        <w:rPr>
          <w:color w:val="4D4D4F"/>
        </w:rPr>
        <w:t>be</w:t>
      </w:r>
      <w:r>
        <w:rPr>
          <w:color w:val="4D4D4F"/>
          <w:spacing w:val="-12"/>
        </w:rPr>
        <w:t> </w:t>
      </w:r>
      <w:r>
        <w:rPr>
          <w:color w:val="4D4D4F"/>
        </w:rPr>
        <w:t>weaker</w:t>
      </w:r>
      <w:r>
        <w:rPr>
          <w:color w:val="4D4D4F"/>
          <w:spacing w:val="-12"/>
        </w:rPr>
        <w:t> </w:t>
      </w:r>
      <w:r>
        <w:rPr>
          <w:color w:val="4D4D4F"/>
        </w:rPr>
        <w:t>than</w:t>
      </w:r>
      <w:r>
        <w:rPr>
          <w:color w:val="4D4D4F"/>
          <w:spacing w:val="-12"/>
        </w:rPr>
        <w:t> </w:t>
      </w:r>
      <w:r>
        <w:rPr>
          <w:color w:val="4D4D4F"/>
        </w:rPr>
        <w:t>projected</w:t>
      </w:r>
      <w:r>
        <w:rPr>
          <w:color w:val="4D4D4F"/>
          <w:spacing w:val="-12"/>
        </w:rPr>
        <w:t> </w:t>
      </w:r>
      <w:r>
        <w:rPr>
          <w:color w:val="4D4D4F"/>
        </w:rPr>
        <w:t>if</w:t>
      </w:r>
      <w:r>
        <w:rPr>
          <w:color w:val="4D4D4F"/>
          <w:spacing w:val="-13"/>
        </w:rPr>
        <w:t> </w:t>
      </w:r>
      <w:r>
        <w:rPr>
          <w:color w:val="4D4D4F"/>
        </w:rPr>
        <w:t>households</w:t>
      </w:r>
      <w:r>
        <w:rPr>
          <w:color w:val="4D4D4F"/>
          <w:spacing w:val="-12"/>
        </w:rPr>
        <w:t> </w:t>
      </w:r>
      <w:r>
        <w:rPr>
          <w:color w:val="4D4D4F"/>
        </w:rPr>
        <w:t>become</w:t>
      </w:r>
      <w:r>
        <w:rPr>
          <w:color w:val="4D4D4F"/>
          <w:spacing w:val="-12"/>
        </w:rPr>
        <w:t> </w:t>
      </w:r>
      <w:r>
        <w:rPr>
          <w:color w:val="4D4D4F"/>
        </w:rPr>
        <w:t>more</w:t>
      </w:r>
      <w:r>
        <w:rPr>
          <w:color w:val="4D4D4F"/>
          <w:spacing w:val="-12"/>
        </w:rPr>
        <w:t> </w:t>
      </w:r>
      <w:r>
        <w:rPr>
          <w:color w:val="4D4D4F"/>
        </w:rPr>
        <w:t>cautious</w:t>
      </w:r>
      <w:r>
        <w:rPr>
          <w:color w:val="4D4D4F"/>
          <w:spacing w:val="-12"/>
        </w:rPr>
        <w:t> </w:t>
      </w:r>
      <w:r>
        <w:rPr>
          <w:color w:val="4D4D4F"/>
        </w:rPr>
        <w:t>or</w:t>
      </w:r>
      <w:r>
        <w:rPr>
          <w:color w:val="4D4D4F"/>
          <w:spacing w:val="-13"/>
        </w:rPr>
        <w:t> </w:t>
      </w:r>
      <w:r>
        <w:rPr>
          <w:color w:val="4D4D4F"/>
        </w:rPr>
        <w:t>if</w:t>
      </w:r>
      <w:r>
        <w:rPr>
          <w:color w:val="4D4D4F"/>
          <w:spacing w:val="-12"/>
        </w:rPr>
        <w:t> </w:t>
      </w:r>
      <w:r>
        <w:rPr>
          <w:color w:val="4D4D4F"/>
        </w:rPr>
        <w:t>more</w:t>
      </w:r>
      <w:r>
        <w:rPr>
          <w:color w:val="4D4D4F"/>
          <w:spacing w:val="-52"/>
        </w:rPr>
        <w:t> </w:t>
      </w:r>
      <w:r>
        <w:rPr>
          <w:color w:val="4D4D4F"/>
        </w:rPr>
        <w:t>businesses</w:t>
      </w:r>
      <w:r>
        <w:rPr>
          <w:color w:val="4D4D4F"/>
          <w:spacing w:val="-6"/>
        </w:rPr>
        <w:t> </w:t>
      </w:r>
      <w:r>
        <w:rPr>
          <w:color w:val="4D4D4F"/>
        </w:rPr>
        <w:t>are</w:t>
      </w:r>
      <w:r>
        <w:rPr>
          <w:color w:val="4D4D4F"/>
          <w:spacing w:val="-5"/>
        </w:rPr>
        <w:t> </w:t>
      </w:r>
      <w:r>
        <w:rPr>
          <w:color w:val="4D4D4F"/>
        </w:rPr>
        <w:t>pushed</w:t>
      </w:r>
      <w:r>
        <w:rPr>
          <w:color w:val="4D4D4F"/>
          <w:spacing w:val="-5"/>
        </w:rPr>
        <w:t> </w:t>
      </w:r>
      <w:r>
        <w:rPr>
          <w:color w:val="4D4D4F"/>
        </w:rPr>
        <w:t>into</w:t>
      </w:r>
      <w:r>
        <w:rPr>
          <w:color w:val="4D4D4F"/>
          <w:spacing w:val="-5"/>
        </w:rPr>
        <w:t> </w:t>
      </w:r>
      <w:r>
        <w:rPr>
          <w:color w:val="4D4D4F"/>
        </w:rPr>
        <w:t>bankruptcy.</w:t>
      </w:r>
    </w:p>
    <w:p>
      <w:pPr>
        <w:pStyle w:val="BodyText"/>
        <w:spacing w:line="249" w:lineRule="auto" w:before="126"/>
        <w:ind w:left="2020" w:right="2148"/>
      </w:pPr>
      <w:r>
        <w:rPr>
          <w:color w:val="4D4D4F"/>
        </w:rPr>
        <w:t>There</w:t>
      </w:r>
      <w:r>
        <w:rPr>
          <w:color w:val="4D4D4F"/>
          <w:spacing w:val="1"/>
        </w:rPr>
        <w:t> </w:t>
      </w:r>
      <w:r>
        <w:rPr>
          <w:color w:val="4D4D4F"/>
        </w:rPr>
        <w:t>is</w:t>
      </w:r>
      <w:r>
        <w:rPr>
          <w:color w:val="4D4D4F"/>
          <w:spacing w:val="1"/>
        </w:rPr>
        <w:t> </w:t>
      </w:r>
      <w:r>
        <w:rPr>
          <w:color w:val="4D4D4F"/>
        </w:rPr>
        <w:t>also</w:t>
      </w:r>
      <w:r>
        <w:rPr>
          <w:color w:val="4D4D4F"/>
          <w:spacing w:val="1"/>
        </w:rPr>
        <w:t> </w:t>
      </w:r>
      <w:r>
        <w:rPr>
          <w:color w:val="4D4D4F"/>
        </w:rPr>
        <w:t>considerable</w:t>
      </w:r>
      <w:r>
        <w:rPr>
          <w:color w:val="4D4D4F"/>
          <w:spacing w:val="2"/>
        </w:rPr>
        <w:t> </w:t>
      </w:r>
      <w:r>
        <w:rPr>
          <w:color w:val="4D4D4F"/>
        </w:rPr>
        <w:t>uncertainty</w:t>
      </w:r>
      <w:r>
        <w:rPr>
          <w:color w:val="4D4D4F"/>
          <w:spacing w:val="1"/>
        </w:rPr>
        <w:t> </w:t>
      </w:r>
      <w:r>
        <w:rPr>
          <w:color w:val="4D4D4F"/>
        </w:rPr>
        <w:t>about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long-term</w:t>
      </w:r>
      <w:r>
        <w:rPr>
          <w:color w:val="4D4D4F"/>
          <w:spacing w:val="1"/>
        </w:rPr>
        <w:t> </w:t>
      </w:r>
      <w:r>
        <w:rPr>
          <w:color w:val="4D4D4F"/>
        </w:rPr>
        <w:t>impacts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pandemic. GDP and</w:t>
      </w:r>
      <w:r>
        <w:rPr>
          <w:color w:val="4D4D4F"/>
          <w:spacing w:val="1"/>
        </w:rPr>
        <w:t> </w:t>
      </w:r>
      <w:r>
        <w:rPr>
          <w:color w:val="4D4D4F"/>
        </w:rPr>
        <w:t>potential output</w:t>
      </w:r>
      <w:r>
        <w:rPr>
          <w:color w:val="4D4D4F"/>
          <w:spacing w:val="1"/>
        </w:rPr>
        <w:t> </w:t>
      </w:r>
      <w:r>
        <w:rPr>
          <w:color w:val="4D4D4F"/>
        </w:rPr>
        <w:t>could be</w:t>
      </w:r>
      <w:r>
        <w:rPr>
          <w:color w:val="4D4D4F"/>
          <w:spacing w:val="1"/>
        </w:rPr>
        <w:t> </w:t>
      </w:r>
      <w:r>
        <w:rPr>
          <w:color w:val="4D4D4F"/>
        </w:rPr>
        <w:t>stronger than</w:t>
      </w:r>
      <w:r>
        <w:rPr>
          <w:color w:val="4D4D4F"/>
          <w:spacing w:val="1"/>
        </w:rPr>
        <w:t> </w:t>
      </w:r>
      <w:r>
        <w:rPr>
          <w:color w:val="4D4D4F"/>
        </w:rPr>
        <w:t>in the</w:t>
      </w:r>
      <w:r>
        <w:rPr>
          <w:color w:val="4D4D4F"/>
          <w:spacing w:val="1"/>
        </w:rPr>
        <w:t> </w:t>
      </w:r>
      <w:r>
        <w:rPr>
          <w:color w:val="4D4D4F"/>
        </w:rPr>
        <w:t>base</w:t>
      </w:r>
      <w:r>
        <w:rPr>
          <w:color w:val="4D4D4F"/>
          <w:spacing w:val="1"/>
        </w:rPr>
        <w:t> </w:t>
      </w:r>
      <w:r>
        <w:rPr>
          <w:color w:val="4D4D4F"/>
        </w:rPr>
        <w:t>case if scarring effects are more limited than assumed.</w:t>
      </w:r>
      <w:r>
        <w:rPr>
          <w:color w:val="4D4D4F"/>
          <w:spacing w:val="1"/>
        </w:rPr>
        <w:t> </w:t>
      </w:r>
      <w:r>
        <w:rPr>
          <w:color w:val="4D4D4F"/>
        </w:rPr>
        <w:t>In contrast, potential</w:t>
      </w:r>
      <w:r>
        <w:rPr>
          <w:color w:val="4D4D4F"/>
          <w:spacing w:val="-53"/>
        </w:rPr>
        <w:t> </w:t>
      </w:r>
      <w:r>
        <w:rPr>
          <w:color w:val="4D4D4F"/>
        </w:rPr>
        <w:t>GDP growth could be</w:t>
      </w:r>
      <w:r>
        <w:rPr>
          <w:color w:val="4D4D4F"/>
          <w:spacing w:val="1"/>
        </w:rPr>
        <w:t> </w:t>
      </w:r>
      <w:r>
        <w:rPr>
          <w:color w:val="4D4D4F"/>
        </w:rPr>
        <w:t>more negatively affected if</w:t>
      </w:r>
      <w:r>
        <w:rPr>
          <w:color w:val="4D4D4F"/>
          <w:spacing w:val="1"/>
        </w:rPr>
        <w:t> </w:t>
      </w:r>
      <w:r>
        <w:rPr>
          <w:color w:val="4D4D4F"/>
        </w:rPr>
        <w:t>the pandemic is</w:t>
      </w:r>
      <w:r>
        <w:rPr>
          <w:color w:val="4D4D4F"/>
          <w:spacing w:val="1"/>
        </w:rPr>
        <w:t> </w:t>
      </w:r>
      <w:r>
        <w:rPr>
          <w:color w:val="4D4D4F"/>
        </w:rPr>
        <w:t>longer or</w:t>
      </w:r>
    </w:p>
    <w:p>
      <w:pPr>
        <w:pStyle w:val="BodyText"/>
        <w:spacing w:line="249" w:lineRule="auto" w:before="3"/>
        <w:ind w:left="2020" w:right="1997"/>
      </w:pPr>
      <w:r>
        <w:rPr>
          <w:color w:val="4D4D4F"/>
        </w:rPr>
        <w:t>harsher than assumed, likely leading to more restructuring and reallocation of</w:t>
      </w:r>
      <w:r>
        <w:rPr>
          <w:color w:val="4D4D4F"/>
          <w:spacing w:val="-53"/>
        </w:rPr>
        <w:t> </w:t>
      </w:r>
      <w:r>
        <w:rPr>
          <w:color w:val="4D4D4F"/>
        </w:rPr>
        <w:t>resources.</w:t>
      </w:r>
    </w:p>
    <w:p>
      <w:pPr>
        <w:pStyle w:val="BodyText"/>
        <w:spacing w:line="249" w:lineRule="auto" w:before="122"/>
        <w:ind w:left="2020" w:right="1997"/>
      </w:pPr>
      <w:r>
        <w:rPr>
          <w:color w:val="4D4D4F"/>
        </w:rPr>
        <w:t>The pandemic may also accelerate long-term structural trends that have been</w:t>
      </w:r>
      <w:r>
        <w:rPr>
          <w:color w:val="4D4D4F"/>
          <w:spacing w:val="-53"/>
        </w:rPr>
        <w:t> </w:t>
      </w:r>
      <w:r>
        <w:rPr>
          <w:color w:val="4D4D4F"/>
        </w:rPr>
        <w:t>underway for some time. Rapid acceleration in e-commerce may lead to less</w:t>
      </w:r>
      <w:r>
        <w:rPr>
          <w:color w:val="4D4D4F"/>
          <w:spacing w:val="1"/>
        </w:rPr>
        <w:t> </w:t>
      </w:r>
      <w:r>
        <w:rPr>
          <w:color w:val="4D4D4F"/>
        </w:rPr>
        <w:t>demand for retail space. Success with remote work could lead to reduced</w:t>
      </w:r>
      <w:r>
        <w:rPr>
          <w:color w:val="4D4D4F"/>
          <w:spacing w:val="1"/>
        </w:rPr>
        <w:t> </w:t>
      </w:r>
      <w:r>
        <w:rPr>
          <w:color w:val="4D4D4F"/>
        </w:rPr>
        <w:t>demand for office</w:t>
      </w:r>
      <w:r>
        <w:rPr>
          <w:color w:val="4D4D4F"/>
          <w:spacing w:val="1"/>
        </w:rPr>
        <w:t> </w:t>
      </w:r>
      <w:r>
        <w:rPr>
          <w:color w:val="4D4D4F"/>
        </w:rPr>
        <w:t>space. Experience</w:t>
      </w:r>
      <w:r>
        <w:rPr>
          <w:color w:val="4D4D4F"/>
          <w:spacing w:val="1"/>
        </w:rPr>
        <w:t> </w:t>
      </w:r>
      <w:r>
        <w:rPr>
          <w:color w:val="4D4D4F"/>
        </w:rPr>
        <w:t>with virtual</w:t>
      </w:r>
      <w:r>
        <w:rPr>
          <w:color w:val="4D4D4F"/>
          <w:spacing w:val="1"/>
        </w:rPr>
        <w:t> </w:t>
      </w:r>
      <w:r>
        <w:rPr>
          <w:color w:val="4D4D4F"/>
        </w:rPr>
        <w:t>meetings may</w:t>
      </w:r>
      <w:r>
        <w:rPr>
          <w:color w:val="4D4D4F"/>
          <w:spacing w:val="1"/>
        </w:rPr>
        <w:t> </w:t>
      </w:r>
      <w:r>
        <w:rPr>
          <w:color w:val="4D4D4F"/>
        </w:rPr>
        <w:t>imply less</w:t>
      </w:r>
      <w:r>
        <w:rPr>
          <w:color w:val="4D4D4F"/>
          <w:spacing w:val="1"/>
        </w:rPr>
        <w:t> </w:t>
      </w:r>
      <w:r>
        <w:rPr>
          <w:color w:val="4D4D4F"/>
        </w:rPr>
        <w:t>business</w:t>
      </w:r>
      <w:r>
        <w:rPr>
          <w:color w:val="4D4D4F"/>
          <w:spacing w:val="5"/>
        </w:rPr>
        <w:t> </w:t>
      </w:r>
      <w:r>
        <w:rPr>
          <w:color w:val="4D4D4F"/>
        </w:rPr>
        <w:t>travel.</w:t>
      </w:r>
      <w:r>
        <w:rPr>
          <w:color w:val="4D4D4F"/>
          <w:spacing w:val="6"/>
        </w:rPr>
        <w:t> </w:t>
      </w:r>
      <w:r>
        <w:rPr>
          <w:color w:val="4D4D4F"/>
        </w:rPr>
        <w:t>These</w:t>
      </w:r>
      <w:r>
        <w:rPr>
          <w:color w:val="4D4D4F"/>
          <w:spacing w:val="6"/>
        </w:rPr>
        <w:t> </w:t>
      </w:r>
      <w:r>
        <w:rPr>
          <w:color w:val="4D4D4F"/>
        </w:rPr>
        <w:t>types</w:t>
      </w:r>
      <w:r>
        <w:rPr>
          <w:color w:val="4D4D4F"/>
          <w:spacing w:val="5"/>
        </w:rPr>
        <w:t> </w:t>
      </w:r>
      <w:r>
        <w:rPr>
          <w:color w:val="4D4D4F"/>
        </w:rPr>
        <w:t>of</w:t>
      </w:r>
      <w:r>
        <w:rPr>
          <w:color w:val="4D4D4F"/>
          <w:spacing w:val="6"/>
        </w:rPr>
        <w:t> </w:t>
      </w:r>
      <w:r>
        <w:rPr>
          <w:color w:val="4D4D4F"/>
        </w:rPr>
        <w:t>structural</w:t>
      </w:r>
      <w:r>
        <w:rPr>
          <w:color w:val="4D4D4F"/>
          <w:spacing w:val="6"/>
        </w:rPr>
        <w:t> </w:t>
      </w:r>
      <w:r>
        <w:rPr>
          <w:color w:val="4D4D4F"/>
        </w:rPr>
        <w:t>changes</w:t>
      </w:r>
      <w:r>
        <w:rPr>
          <w:color w:val="4D4D4F"/>
          <w:spacing w:val="5"/>
        </w:rPr>
        <w:t> </w:t>
      </w:r>
      <w:r>
        <w:rPr>
          <w:color w:val="4D4D4F"/>
        </w:rPr>
        <w:t>tend</w:t>
      </w:r>
      <w:r>
        <w:rPr>
          <w:color w:val="4D4D4F"/>
          <w:spacing w:val="6"/>
        </w:rPr>
        <w:t> </w:t>
      </w:r>
      <w:r>
        <w:rPr>
          <w:color w:val="4D4D4F"/>
        </w:rPr>
        <w:t>to</w:t>
      </w:r>
      <w:r>
        <w:rPr>
          <w:color w:val="4D4D4F"/>
          <w:spacing w:val="6"/>
        </w:rPr>
        <w:t> </w:t>
      </w:r>
      <w:r>
        <w:rPr>
          <w:color w:val="4D4D4F"/>
        </w:rPr>
        <w:t>affect</w:t>
      </w:r>
      <w:r>
        <w:rPr>
          <w:color w:val="4D4D4F"/>
          <w:spacing w:val="5"/>
        </w:rPr>
        <w:t> </w:t>
      </w:r>
      <w:r>
        <w:rPr>
          <w:color w:val="4D4D4F"/>
        </w:rPr>
        <w:t>both</w:t>
      </w:r>
      <w:r>
        <w:rPr>
          <w:color w:val="4D4D4F"/>
          <w:spacing w:val="1"/>
        </w:rPr>
        <w:t> </w:t>
      </w:r>
      <w:r>
        <w:rPr>
          <w:color w:val="4D4D4F"/>
        </w:rPr>
        <w:t>demand</w:t>
      </w:r>
      <w:r>
        <w:rPr>
          <w:color w:val="4D4D4F"/>
          <w:spacing w:val="-2"/>
        </w:rPr>
        <w:t> </w:t>
      </w:r>
      <w:r>
        <w:rPr>
          <w:color w:val="4D4D4F"/>
        </w:rPr>
        <w:t>and</w:t>
      </w:r>
      <w:r>
        <w:rPr>
          <w:color w:val="4D4D4F"/>
          <w:spacing w:val="-1"/>
        </w:rPr>
        <w:t> </w:t>
      </w:r>
      <w:r>
        <w:rPr>
          <w:color w:val="4D4D4F"/>
        </w:rPr>
        <w:t>supply,</w:t>
      </w:r>
      <w:r>
        <w:rPr>
          <w:color w:val="4D4D4F"/>
          <w:spacing w:val="-2"/>
        </w:rPr>
        <w:t> </w:t>
      </w:r>
      <w:r>
        <w:rPr>
          <w:color w:val="4D4D4F"/>
        </w:rPr>
        <w:t>with</w:t>
      </w:r>
      <w:r>
        <w:rPr>
          <w:color w:val="4D4D4F"/>
          <w:spacing w:val="-1"/>
        </w:rPr>
        <w:t> </w:t>
      </w:r>
      <w:r>
        <w:rPr>
          <w:color w:val="4D4D4F"/>
        </w:rPr>
        <w:t>demand</w:t>
      </w:r>
      <w:r>
        <w:rPr>
          <w:color w:val="4D4D4F"/>
          <w:spacing w:val="-1"/>
        </w:rPr>
        <w:t> </w:t>
      </w:r>
      <w:r>
        <w:rPr>
          <w:color w:val="4D4D4F"/>
        </w:rPr>
        <w:t>effects</w:t>
      </w:r>
      <w:r>
        <w:rPr>
          <w:color w:val="4D4D4F"/>
          <w:spacing w:val="-2"/>
        </w:rPr>
        <w:t> </w:t>
      </w:r>
      <w:r>
        <w:rPr>
          <w:color w:val="4D4D4F"/>
        </w:rPr>
        <w:t>usually</w:t>
      </w:r>
      <w:r>
        <w:rPr>
          <w:color w:val="4D4D4F"/>
          <w:spacing w:val="-1"/>
        </w:rPr>
        <w:t> </w:t>
      </w:r>
      <w:r>
        <w:rPr>
          <w:color w:val="4D4D4F"/>
        </w:rPr>
        <w:t>having</w:t>
      </w:r>
      <w:r>
        <w:rPr>
          <w:color w:val="4D4D4F"/>
          <w:spacing w:val="-1"/>
        </w:rPr>
        <w:t> </w:t>
      </w:r>
      <w:r>
        <w:rPr>
          <w:color w:val="4D4D4F"/>
        </w:rPr>
        <w:t>an</w:t>
      </w:r>
      <w:r>
        <w:rPr>
          <w:color w:val="4D4D4F"/>
          <w:spacing w:val="-2"/>
        </w:rPr>
        <w:t> </w:t>
      </w:r>
      <w:r>
        <w:rPr>
          <w:color w:val="4D4D4F"/>
        </w:rPr>
        <w:t>impact</w:t>
      </w:r>
      <w:r>
        <w:rPr>
          <w:color w:val="4D4D4F"/>
          <w:spacing w:val="-1"/>
        </w:rPr>
        <w:t> </w:t>
      </w:r>
      <w:r>
        <w:rPr>
          <w:color w:val="4D4D4F"/>
        </w:rPr>
        <w:t>sooner.</w:t>
      </w:r>
    </w:p>
    <w:p>
      <w:pPr>
        <w:pStyle w:val="BodyText"/>
        <w:spacing w:line="249" w:lineRule="auto" w:before="125"/>
        <w:ind w:left="2020" w:right="1997"/>
      </w:pPr>
      <w:r>
        <w:rPr>
          <w:color w:val="4D4D4F"/>
        </w:rPr>
        <w:t>Even if</w:t>
      </w:r>
      <w:r>
        <w:rPr>
          <w:color w:val="4D4D4F"/>
          <w:spacing w:val="1"/>
        </w:rPr>
        <w:t> </w:t>
      </w:r>
      <w:r>
        <w:rPr>
          <w:color w:val="4D4D4F"/>
        </w:rPr>
        <w:t>the course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the pandemic</w:t>
      </w:r>
      <w:r>
        <w:rPr>
          <w:color w:val="4D4D4F"/>
          <w:spacing w:val="1"/>
        </w:rPr>
        <w:t> </w:t>
      </w:r>
      <w:r>
        <w:rPr>
          <w:color w:val="4D4D4F"/>
        </w:rPr>
        <w:t>proceeds as</w:t>
      </w:r>
      <w:r>
        <w:rPr>
          <w:color w:val="4D4D4F"/>
          <w:spacing w:val="1"/>
        </w:rPr>
        <w:t> </w:t>
      </w:r>
      <w:r>
        <w:rPr>
          <w:color w:val="4D4D4F"/>
        </w:rPr>
        <w:t>assumed</w:t>
      </w:r>
      <w:r>
        <w:rPr>
          <w:color w:val="4D4D4F"/>
          <w:spacing w:val="1"/>
        </w:rPr>
        <w:t> </w:t>
      </w:r>
      <w:r>
        <w:rPr>
          <w:color w:val="4D4D4F"/>
        </w:rPr>
        <w:t>in the</w:t>
      </w:r>
      <w:r>
        <w:rPr>
          <w:color w:val="4D4D4F"/>
          <w:spacing w:val="1"/>
        </w:rPr>
        <w:t> </w:t>
      </w:r>
      <w:r>
        <w:rPr>
          <w:color w:val="4D4D4F"/>
        </w:rPr>
        <w:t>base-case</w:t>
      </w:r>
      <w:r>
        <w:rPr>
          <w:color w:val="4D4D4F"/>
          <w:spacing w:val="1"/>
        </w:rPr>
        <w:t> </w:t>
      </w:r>
      <w:r>
        <w:rPr>
          <w:color w:val="4D4D4F"/>
        </w:rPr>
        <w:t>projection, the Bank sees a number of other upside and downside risks to the</w:t>
      </w:r>
      <w:r>
        <w:rPr>
          <w:color w:val="4D4D4F"/>
          <w:spacing w:val="-53"/>
        </w:rPr>
        <w:t> </w:t>
      </w:r>
      <w:r>
        <w:rPr>
          <w:color w:val="4D4D4F"/>
        </w:rPr>
        <w:t>outlook</w:t>
      </w:r>
      <w:r>
        <w:rPr>
          <w:color w:val="4D4D4F"/>
          <w:spacing w:val="-1"/>
        </w:rPr>
        <w:t> </w:t>
      </w:r>
      <w:r>
        <w:rPr>
          <w:color w:val="4D4D4F"/>
        </w:rPr>
        <w:t>for inflation. The</w:t>
      </w:r>
      <w:r>
        <w:rPr>
          <w:color w:val="4D4D4F"/>
          <w:spacing w:val="-1"/>
        </w:rPr>
        <w:t> </w:t>
      </w:r>
      <w:r>
        <w:rPr>
          <w:color w:val="4D4D4F"/>
        </w:rPr>
        <w:t>forecast risks</w:t>
      </w:r>
      <w:r>
        <w:rPr>
          <w:color w:val="4D4D4F"/>
          <w:spacing w:val="-1"/>
        </w:rPr>
        <w:t> </w:t>
      </w:r>
      <w:r>
        <w:rPr>
          <w:color w:val="4D4D4F"/>
        </w:rPr>
        <w:t>to the economic</w:t>
      </w:r>
      <w:r>
        <w:rPr>
          <w:color w:val="4D4D4F"/>
          <w:spacing w:val="-1"/>
        </w:rPr>
        <w:t> </w:t>
      </w:r>
      <w:r>
        <w:rPr>
          <w:color w:val="4D4D4F"/>
        </w:rPr>
        <w:t>outlook and inflation</w:t>
      </w:r>
    </w:p>
    <w:p>
      <w:pPr>
        <w:spacing w:after="0" w:line="249" w:lineRule="auto"/>
        <w:sectPr>
          <w:headerReference w:type="default" r:id="rId72"/>
          <w:pgSz w:w="12240" w:h="15840"/>
          <w:pgMar w:header="0" w:footer="0" w:top="720" w:bottom="280" w:left="660" w:right="680"/>
        </w:sectPr>
      </w:pPr>
    </w:p>
    <w:p>
      <w:pPr>
        <w:spacing w:before="132"/>
        <w:ind w:left="779" w:right="0" w:firstLine="0"/>
        <w:jc w:val="left"/>
        <w:rPr>
          <w:sz w:val="16"/>
        </w:rPr>
      </w:pPr>
      <w:r>
        <w:rPr/>
        <w:pict>
          <v:shape style="position:absolute;margin-left:45pt;margin-top:3.49991pt;width:18pt;height:22.05pt;mso-position-horizontal-relative:page;mso-position-vertical-relative:paragraph;z-index:15805952" type="#_x0000_t202" id="docshape399" filled="false" stroked="false">
            <v:textbox inset="0,0,0,0">
              <w:txbxContent>
                <w:p>
                  <w:pPr>
                    <w:spacing w:before="14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418C98"/>
                      <w:spacing w:val="-11"/>
                      <w:w w:val="95"/>
                      <w:sz w:val="36"/>
                    </w:rPr>
                    <w:t>26</w:t>
                  </w:r>
                </w:p>
              </w:txbxContent>
            </v:textbox>
            <w10:wrap type="none"/>
          </v:shape>
        </w:pict>
      </w:r>
      <w:r>
        <w:rPr>
          <w:color w:val="006976"/>
          <w:spacing w:val="1"/>
          <w:w w:val="81"/>
          <w:sz w:val="16"/>
        </w:rPr>
        <w:t>R</w:t>
      </w:r>
      <w:r>
        <w:rPr>
          <w:color w:val="006976"/>
          <w:w w:val="83"/>
          <w:sz w:val="16"/>
        </w:rPr>
        <w:t>IS</w:t>
      </w:r>
      <w:r>
        <w:rPr>
          <w:color w:val="006976"/>
          <w:spacing w:val="-2"/>
          <w:w w:val="83"/>
          <w:sz w:val="16"/>
        </w:rPr>
        <w:t>K</w:t>
      </w:r>
      <w:r>
        <w:rPr>
          <w:color w:val="006976"/>
          <w:w w:val="76"/>
          <w:sz w:val="16"/>
        </w:rPr>
        <w:t>S</w:t>
      </w:r>
      <w:r>
        <w:rPr>
          <w:color w:val="006976"/>
          <w:spacing w:val="-20"/>
          <w:sz w:val="16"/>
        </w:rPr>
        <w:t> </w:t>
      </w:r>
      <w:r>
        <w:rPr>
          <w:color w:val="006976"/>
          <w:spacing w:val="-6"/>
          <w:w w:val="195"/>
          <w:sz w:val="16"/>
        </w:rPr>
        <w:t>t</w:t>
      </w:r>
      <w:r>
        <w:rPr>
          <w:color w:val="006976"/>
          <w:w w:val="91"/>
          <w:sz w:val="16"/>
        </w:rPr>
        <w:t>O</w:t>
      </w:r>
      <w:r>
        <w:rPr>
          <w:color w:val="006976"/>
          <w:spacing w:val="-20"/>
          <w:sz w:val="16"/>
        </w:rPr>
        <w:t> </w:t>
      </w:r>
      <w:r>
        <w:rPr>
          <w:color w:val="006976"/>
          <w:spacing w:val="-5"/>
          <w:w w:val="195"/>
          <w:sz w:val="16"/>
        </w:rPr>
        <w:t>t</w:t>
      </w:r>
      <w:r>
        <w:rPr>
          <w:color w:val="006976"/>
          <w:w w:val="109"/>
          <w:sz w:val="16"/>
        </w:rPr>
        <w:t>he</w:t>
      </w:r>
      <w:r>
        <w:rPr>
          <w:color w:val="006976"/>
          <w:spacing w:val="-12"/>
          <w:sz w:val="16"/>
        </w:rPr>
        <w:t> </w:t>
      </w:r>
      <w:r>
        <w:rPr>
          <w:color w:val="006976"/>
          <w:w w:val="88"/>
          <w:sz w:val="16"/>
        </w:rPr>
        <w:t>INF</w:t>
      </w:r>
      <w:r>
        <w:rPr>
          <w:color w:val="006976"/>
          <w:w w:val="225"/>
          <w:sz w:val="16"/>
        </w:rPr>
        <w:t>l</w:t>
      </w:r>
      <w:r>
        <w:rPr>
          <w:color w:val="006976"/>
          <w:spacing w:val="-11"/>
          <w:w w:val="88"/>
          <w:sz w:val="16"/>
        </w:rPr>
        <w:t>A</w:t>
      </w:r>
      <w:r>
        <w:rPr>
          <w:color w:val="006976"/>
          <w:spacing w:val="-5"/>
          <w:w w:val="195"/>
          <w:sz w:val="16"/>
        </w:rPr>
        <w:t>t</w:t>
      </w:r>
      <w:r>
        <w:rPr>
          <w:color w:val="006976"/>
          <w:w w:val="91"/>
          <w:sz w:val="16"/>
        </w:rPr>
        <w:t>ION</w:t>
      </w:r>
      <w:r>
        <w:rPr>
          <w:color w:val="006976"/>
          <w:spacing w:val="-12"/>
          <w:sz w:val="16"/>
        </w:rPr>
        <w:t> </w:t>
      </w:r>
      <w:r>
        <w:rPr>
          <w:color w:val="006976"/>
          <w:w w:val="91"/>
          <w:sz w:val="16"/>
        </w:rPr>
        <w:t>O</w:t>
      </w:r>
      <w:r>
        <w:rPr>
          <w:color w:val="006976"/>
          <w:spacing w:val="-5"/>
          <w:w w:val="91"/>
          <w:sz w:val="16"/>
        </w:rPr>
        <w:t>U</w:t>
      </w:r>
      <w:r>
        <w:rPr>
          <w:color w:val="006976"/>
          <w:spacing w:val="-5"/>
          <w:w w:val="195"/>
          <w:sz w:val="16"/>
        </w:rPr>
        <w:t>t</w:t>
      </w:r>
      <w:r>
        <w:rPr>
          <w:color w:val="006976"/>
          <w:spacing w:val="-8"/>
          <w:w w:val="225"/>
          <w:sz w:val="16"/>
        </w:rPr>
        <w:t>l</w:t>
      </w:r>
      <w:r>
        <w:rPr>
          <w:color w:val="006976"/>
          <w:w w:val="90"/>
          <w:sz w:val="16"/>
        </w:rPr>
        <w:t>OOK</w:t>
      </w:r>
    </w:p>
    <w:p>
      <w:pPr>
        <w:spacing w:before="4"/>
        <w:ind w:left="780" w:right="0" w:firstLine="0"/>
        <w:jc w:val="left"/>
        <w:rPr>
          <w:sz w:val="12"/>
        </w:rPr>
      </w:pPr>
      <w:r>
        <w:rPr>
          <w:color w:val="4D4D4F"/>
          <w:spacing w:val="1"/>
          <w:w w:val="93"/>
          <w:sz w:val="12"/>
        </w:rPr>
        <w:t>BAN</w:t>
      </w:r>
      <w:r>
        <w:rPr>
          <w:color w:val="4D4D4F"/>
          <w:w w:val="93"/>
          <w:sz w:val="12"/>
        </w:rPr>
        <w:t>K</w:t>
      </w:r>
      <w:r>
        <w:rPr>
          <w:color w:val="4D4D4F"/>
          <w:spacing w:val="-6"/>
          <w:sz w:val="12"/>
        </w:rPr>
        <w:t> </w:t>
      </w:r>
      <w:r>
        <w:rPr>
          <w:color w:val="4D4D4F"/>
          <w:spacing w:val="1"/>
          <w:w w:val="91"/>
          <w:sz w:val="12"/>
        </w:rPr>
        <w:t>O</w:t>
      </w:r>
      <w:r>
        <w:rPr>
          <w:color w:val="4D4D4F"/>
          <w:w w:val="91"/>
          <w:sz w:val="12"/>
        </w:rPr>
        <w:t>F</w:t>
      </w:r>
      <w:r>
        <w:rPr>
          <w:color w:val="4D4D4F"/>
          <w:spacing w:val="-6"/>
          <w:sz w:val="12"/>
        </w:rPr>
        <w:t> </w:t>
      </w:r>
      <w:r>
        <w:rPr>
          <w:color w:val="4D4D4F"/>
          <w:w w:val="87"/>
          <w:sz w:val="12"/>
        </w:rPr>
        <w:t>C</w:t>
      </w:r>
      <w:r>
        <w:rPr>
          <w:color w:val="4D4D4F"/>
          <w:spacing w:val="1"/>
          <w:w w:val="94"/>
          <w:sz w:val="12"/>
        </w:rPr>
        <w:t>ANA</w:t>
      </w:r>
      <w:r>
        <w:rPr>
          <w:color w:val="4D4D4F"/>
          <w:spacing w:val="-2"/>
          <w:w w:val="94"/>
          <w:sz w:val="12"/>
        </w:rPr>
        <w:t>D</w:t>
      </w:r>
      <w:r>
        <w:rPr>
          <w:color w:val="4D4D4F"/>
          <w:w w:val="92"/>
          <w:sz w:val="12"/>
        </w:rPr>
        <w:t>A</w:t>
      </w:r>
      <w:r>
        <w:rPr>
          <w:color w:val="4D4D4F"/>
          <w:sz w:val="12"/>
        </w:rPr>
        <w:t> </w:t>
      </w:r>
      <w:r>
        <w:rPr>
          <w:color w:val="4D4D4F"/>
          <w:spacing w:val="-13"/>
          <w:sz w:val="12"/>
        </w:rPr>
        <w:t> </w:t>
      </w:r>
      <w:r>
        <w:rPr>
          <w:color w:val="4D4D4F"/>
          <w:w w:val="93"/>
          <w:sz w:val="12"/>
        </w:rPr>
        <w:t>•</w:t>
      </w:r>
      <w:r>
        <w:rPr>
          <w:color w:val="4D4D4F"/>
          <w:sz w:val="12"/>
        </w:rPr>
        <w:t> </w:t>
      </w:r>
      <w:r>
        <w:rPr>
          <w:color w:val="4D4D4F"/>
          <w:spacing w:val="-13"/>
          <w:sz w:val="12"/>
        </w:rPr>
        <w:t> </w:t>
      </w:r>
      <w:r>
        <w:rPr>
          <w:color w:val="4D4D4F"/>
          <w:spacing w:val="1"/>
          <w:w w:val="99"/>
          <w:sz w:val="12"/>
        </w:rPr>
        <w:t>M</w:t>
      </w:r>
      <w:r>
        <w:rPr>
          <w:color w:val="4D4D4F"/>
          <w:spacing w:val="1"/>
          <w:w w:val="96"/>
          <w:sz w:val="12"/>
        </w:rPr>
        <w:t>ON</w:t>
      </w:r>
      <w:r>
        <w:rPr>
          <w:color w:val="4D4D4F"/>
          <w:spacing w:val="-1"/>
          <w:w w:val="102"/>
          <w:sz w:val="12"/>
        </w:rPr>
        <w:t>e</w:t>
      </w:r>
      <w:r>
        <w:rPr>
          <w:color w:val="4D4D4F"/>
          <w:spacing w:val="-6"/>
          <w:w w:val="203"/>
          <w:sz w:val="12"/>
        </w:rPr>
        <w:t>t</w:t>
      </w:r>
      <w:r>
        <w:rPr>
          <w:color w:val="4D4D4F"/>
          <w:spacing w:val="1"/>
          <w:w w:val="88"/>
          <w:sz w:val="12"/>
        </w:rPr>
        <w:t>AR</w:t>
      </w:r>
      <w:r>
        <w:rPr>
          <w:color w:val="4D4D4F"/>
          <w:w w:val="118"/>
          <w:sz w:val="12"/>
        </w:rPr>
        <w:t>y</w:t>
      </w:r>
      <w:r>
        <w:rPr>
          <w:color w:val="4D4D4F"/>
          <w:spacing w:val="-6"/>
          <w:sz w:val="12"/>
        </w:rPr>
        <w:t> </w:t>
      </w:r>
      <w:r>
        <w:rPr>
          <w:color w:val="4D4D4F"/>
          <w:spacing w:val="1"/>
          <w:w w:val="90"/>
          <w:sz w:val="12"/>
        </w:rPr>
        <w:t>P</w:t>
      </w:r>
      <w:r>
        <w:rPr>
          <w:color w:val="4D4D4F"/>
          <w:spacing w:val="1"/>
          <w:w w:val="95"/>
          <w:sz w:val="12"/>
        </w:rPr>
        <w:t>O</w:t>
      </w:r>
      <w:r>
        <w:rPr>
          <w:color w:val="4D4D4F"/>
          <w:spacing w:val="1"/>
          <w:w w:val="235"/>
          <w:sz w:val="12"/>
        </w:rPr>
        <w:t>l</w:t>
      </w:r>
      <w:r>
        <w:rPr>
          <w:color w:val="4D4D4F"/>
          <w:spacing w:val="1"/>
          <w:w w:val="89"/>
          <w:sz w:val="12"/>
        </w:rPr>
        <w:t>I</w:t>
      </w:r>
      <w:r>
        <w:rPr>
          <w:color w:val="4D4D4F"/>
          <w:spacing w:val="-1"/>
          <w:w w:val="89"/>
          <w:sz w:val="12"/>
        </w:rPr>
        <w:t>C</w:t>
      </w:r>
      <w:r>
        <w:rPr>
          <w:color w:val="4D4D4F"/>
          <w:w w:val="118"/>
          <w:sz w:val="12"/>
        </w:rPr>
        <w:t>y</w:t>
      </w:r>
      <w:r>
        <w:rPr>
          <w:color w:val="4D4D4F"/>
          <w:spacing w:val="-6"/>
          <w:sz w:val="12"/>
        </w:rPr>
        <w:t> </w:t>
      </w:r>
      <w:r>
        <w:rPr>
          <w:color w:val="4D4D4F"/>
          <w:spacing w:val="2"/>
          <w:w w:val="84"/>
          <w:sz w:val="12"/>
        </w:rPr>
        <w:t>R</w:t>
      </w:r>
      <w:r>
        <w:rPr>
          <w:color w:val="4D4D4F"/>
          <w:spacing w:val="1"/>
          <w:w w:val="102"/>
          <w:sz w:val="12"/>
        </w:rPr>
        <w:t>e</w:t>
      </w:r>
      <w:r>
        <w:rPr>
          <w:color w:val="4D4D4F"/>
          <w:spacing w:val="1"/>
          <w:w w:val="90"/>
          <w:sz w:val="12"/>
        </w:rPr>
        <w:t>PO</w:t>
      </w:r>
      <w:r>
        <w:rPr>
          <w:color w:val="4D4D4F"/>
          <w:spacing w:val="-1"/>
          <w:w w:val="90"/>
          <w:sz w:val="12"/>
        </w:rPr>
        <w:t>R</w:t>
      </w:r>
      <w:r>
        <w:rPr>
          <w:color w:val="4D4D4F"/>
          <w:w w:val="203"/>
          <w:sz w:val="12"/>
        </w:rPr>
        <w:t>t</w:t>
      </w:r>
      <w:r>
        <w:rPr>
          <w:color w:val="4D4D4F"/>
          <w:sz w:val="12"/>
        </w:rPr>
        <w:t> </w:t>
      </w:r>
      <w:r>
        <w:rPr>
          <w:color w:val="4D4D4F"/>
          <w:spacing w:val="-13"/>
          <w:sz w:val="12"/>
        </w:rPr>
        <w:t> </w:t>
      </w:r>
      <w:r>
        <w:rPr>
          <w:color w:val="4D4D4F"/>
          <w:w w:val="93"/>
          <w:sz w:val="12"/>
        </w:rPr>
        <w:t>•</w:t>
      </w:r>
      <w:r>
        <w:rPr>
          <w:color w:val="4D4D4F"/>
          <w:sz w:val="12"/>
        </w:rPr>
        <w:t> </w:t>
      </w:r>
      <w:r>
        <w:rPr>
          <w:color w:val="4D4D4F"/>
          <w:spacing w:val="-13"/>
          <w:sz w:val="12"/>
        </w:rPr>
        <w:t> </w:t>
      </w:r>
      <w:r>
        <w:rPr>
          <w:color w:val="4D4D4F"/>
          <w:spacing w:val="-1"/>
          <w:w w:val="78"/>
          <w:sz w:val="12"/>
        </w:rPr>
        <w:t>J</w:t>
      </w:r>
      <w:r>
        <w:rPr>
          <w:color w:val="4D4D4F"/>
          <w:spacing w:val="1"/>
          <w:w w:val="95"/>
          <w:sz w:val="12"/>
        </w:rPr>
        <w:t>AN</w:t>
      </w:r>
      <w:r>
        <w:rPr>
          <w:color w:val="4D4D4F"/>
          <w:spacing w:val="-1"/>
          <w:w w:val="95"/>
          <w:sz w:val="12"/>
        </w:rPr>
        <w:t>U</w:t>
      </w:r>
      <w:r>
        <w:rPr>
          <w:color w:val="4D4D4F"/>
          <w:spacing w:val="1"/>
          <w:w w:val="88"/>
          <w:sz w:val="12"/>
        </w:rPr>
        <w:t>AR</w:t>
      </w:r>
      <w:r>
        <w:rPr>
          <w:color w:val="4D4D4F"/>
          <w:w w:val="118"/>
          <w:sz w:val="12"/>
        </w:rPr>
        <w:t>y</w:t>
      </w:r>
      <w:r>
        <w:rPr>
          <w:color w:val="4D4D4F"/>
          <w:spacing w:val="-6"/>
          <w:sz w:val="12"/>
        </w:rPr>
        <w:t> </w:t>
      </w:r>
      <w:r>
        <w:rPr>
          <w:color w:val="4D4D4F"/>
          <w:w w:val="103"/>
          <w:sz w:val="12"/>
        </w:rPr>
        <w:t>2021</w:t>
      </w:r>
    </w:p>
    <w:p>
      <w:pPr>
        <w:pStyle w:val="BodyText"/>
        <w:spacing w:before="10"/>
        <w:rPr>
          <w:sz w:val="26"/>
        </w:rPr>
      </w:pPr>
    </w:p>
    <w:p>
      <w:pPr>
        <w:pStyle w:val="BodyText"/>
        <w:spacing w:line="249" w:lineRule="auto" w:before="99"/>
        <w:ind w:left="2020" w:right="2140"/>
      </w:pPr>
      <w:r>
        <w:rPr>
          <w:color w:val="4D4D4F"/>
        </w:rPr>
        <w:t>are viewed as roughly balanced. Downside risks pose a greater concern</w:t>
      </w:r>
      <w:r>
        <w:rPr>
          <w:color w:val="4D4D4F"/>
          <w:spacing w:val="-53"/>
        </w:rPr>
        <w:t> </w:t>
      </w:r>
      <w:r>
        <w:rPr>
          <w:color w:val="4D4D4F"/>
        </w:rPr>
        <w:t>because inflation is currently low and the policy rate is at its estimated</w:t>
      </w:r>
      <w:r>
        <w:rPr>
          <w:color w:val="4D4D4F"/>
          <w:spacing w:val="1"/>
        </w:rPr>
        <w:t> </w:t>
      </w:r>
      <w:r>
        <w:rPr>
          <w:color w:val="4D4D4F"/>
        </w:rPr>
        <w:t>effective</w:t>
      </w:r>
      <w:r>
        <w:rPr>
          <w:color w:val="4D4D4F"/>
          <w:spacing w:val="-1"/>
        </w:rPr>
        <w:t> </w:t>
      </w:r>
      <w:r>
        <w:rPr>
          <w:color w:val="4D4D4F"/>
        </w:rPr>
        <w:t>lower bound.</w:t>
      </w:r>
      <w:r>
        <w:rPr>
          <w:color w:val="4D4D4F"/>
          <w:spacing w:val="-1"/>
        </w:rPr>
        <w:t> </w:t>
      </w:r>
      <w:r>
        <w:rPr>
          <w:color w:val="4D4D4F"/>
        </w:rPr>
        <w:t>Key risks include</w:t>
      </w:r>
      <w:r>
        <w:rPr>
          <w:color w:val="4D4D4F"/>
          <w:spacing w:val="-1"/>
        </w:rPr>
        <w:t> </w:t>
      </w:r>
      <w:r>
        <w:rPr>
          <w:color w:val="4D4D4F"/>
        </w:rPr>
        <w:t>the following.</w:t>
      </w:r>
    </w:p>
    <w:p>
      <w:pPr>
        <w:pStyle w:val="Heading4"/>
        <w:numPr>
          <w:ilvl w:val="1"/>
          <w:numId w:val="12"/>
        </w:numPr>
        <w:tabs>
          <w:tab w:pos="2580" w:val="left" w:leader="none"/>
        </w:tabs>
        <w:spacing w:line="240" w:lineRule="auto" w:before="192" w:after="0"/>
        <w:ind w:left="2579" w:right="0" w:hanging="346"/>
        <w:jc w:val="left"/>
      </w:pPr>
      <w:r>
        <w:rPr>
          <w:spacing w:val="-2"/>
          <w:w w:val="95"/>
        </w:rPr>
        <w:t>Stronger</w:t>
      </w:r>
      <w:r>
        <w:rPr>
          <w:spacing w:val="-18"/>
          <w:w w:val="95"/>
        </w:rPr>
        <w:t> </w:t>
      </w:r>
      <w:r>
        <w:rPr>
          <w:spacing w:val="-2"/>
          <w:w w:val="95"/>
        </w:rPr>
        <w:t>household</w:t>
      </w:r>
      <w:r>
        <w:rPr>
          <w:spacing w:val="-18"/>
          <w:w w:val="95"/>
        </w:rPr>
        <w:t> </w:t>
      </w:r>
      <w:r>
        <w:rPr>
          <w:spacing w:val="-2"/>
          <w:w w:val="95"/>
        </w:rPr>
        <w:t>spending</w:t>
      </w:r>
      <w:r>
        <w:rPr>
          <w:spacing w:val="-18"/>
          <w:w w:val="95"/>
        </w:rPr>
        <w:t> </w:t>
      </w:r>
      <w:r>
        <w:rPr>
          <w:spacing w:val="-2"/>
          <w:w w:val="95"/>
        </w:rPr>
        <w:t>in</w:t>
      </w:r>
      <w:r>
        <w:rPr>
          <w:spacing w:val="-18"/>
          <w:w w:val="95"/>
        </w:rPr>
        <w:t> </w:t>
      </w:r>
      <w:r>
        <w:rPr>
          <w:spacing w:val="-2"/>
          <w:w w:val="95"/>
        </w:rPr>
        <w:t>Canada</w:t>
      </w:r>
      <w:r>
        <w:rPr>
          <w:spacing w:val="-18"/>
          <w:w w:val="95"/>
        </w:rPr>
        <w:t> </w:t>
      </w:r>
      <w:r>
        <w:rPr>
          <w:spacing w:val="-1"/>
          <w:w w:val="95"/>
        </w:rPr>
        <w:t>(↑)</w:t>
      </w:r>
    </w:p>
    <w:p>
      <w:pPr>
        <w:pStyle w:val="BodyText"/>
        <w:spacing w:line="249" w:lineRule="auto" w:before="42"/>
        <w:ind w:left="2580" w:right="2280"/>
        <w:jc w:val="both"/>
      </w:pPr>
      <w:r>
        <w:rPr>
          <w:color w:val="4D4D4F"/>
        </w:rPr>
        <w:t>Household savings have increased dramatically since the pandemic</w:t>
      </w:r>
      <w:r>
        <w:rPr>
          <w:color w:val="4D4D4F"/>
          <w:spacing w:val="-53"/>
        </w:rPr>
        <w:t> </w:t>
      </w:r>
      <w:r>
        <w:rPr>
          <w:color w:val="4D4D4F"/>
        </w:rPr>
        <w:t>began, particularly for higher-income households. This likely reflects</w:t>
      </w:r>
      <w:r>
        <w:rPr>
          <w:color w:val="4D4D4F"/>
          <w:spacing w:val="-53"/>
        </w:rPr>
        <w:t> </w:t>
      </w:r>
      <w:r>
        <w:rPr>
          <w:color w:val="4D4D4F"/>
        </w:rPr>
        <w:t>fewer opportunities to spend and</w:t>
      </w:r>
      <w:r>
        <w:rPr>
          <w:color w:val="4D4D4F"/>
          <w:spacing w:val="1"/>
        </w:rPr>
        <w:t> </w:t>
      </w:r>
      <w:r>
        <w:rPr>
          <w:color w:val="4D4D4F"/>
        </w:rPr>
        <w:t>increased precautionary savings.</w:t>
      </w:r>
    </w:p>
    <w:p>
      <w:pPr>
        <w:pStyle w:val="BodyText"/>
        <w:spacing w:line="249" w:lineRule="auto" w:before="2"/>
        <w:ind w:left="2580" w:right="2140"/>
      </w:pPr>
      <w:r>
        <w:rPr>
          <w:color w:val="4D4D4F"/>
        </w:rPr>
        <w:t>If households spend their accumulated savings, rather than using</w:t>
      </w:r>
      <w:r>
        <w:rPr>
          <w:color w:val="4D4D4F"/>
          <w:spacing w:val="1"/>
        </w:rPr>
        <w:t> </w:t>
      </w:r>
      <w:r>
        <w:rPr>
          <w:color w:val="4D4D4F"/>
        </w:rPr>
        <w:t>them to pay down debt or invest in financial assets, then consumption</w:t>
      </w:r>
      <w:r>
        <w:rPr>
          <w:color w:val="4D4D4F"/>
          <w:spacing w:val="-53"/>
        </w:rPr>
        <w:t> </w:t>
      </w:r>
      <w:r>
        <w:rPr>
          <w:color w:val="4D4D4F"/>
        </w:rPr>
        <w:t>and residential investment</w:t>
      </w:r>
      <w:r>
        <w:rPr>
          <w:color w:val="4D4D4F"/>
          <w:spacing w:val="1"/>
        </w:rPr>
        <w:t> </w:t>
      </w:r>
      <w:r>
        <w:rPr>
          <w:color w:val="4D4D4F"/>
        </w:rPr>
        <w:t>could be stronger</w:t>
      </w:r>
      <w:r>
        <w:rPr>
          <w:color w:val="4D4D4F"/>
          <w:spacing w:val="1"/>
        </w:rPr>
        <w:t> </w:t>
      </w:r>
      <w:r>
        <w:rPr>
          <w:color w:val="4D4D4F"/>
        </w:rPr>
        <w:t>than in the</w:t>
      </w:r>
      <w:r>
        <w:rPr>
          <w:color w:val="4D4D4F"/>
          <w:spacing w:val="1"/>
        </w:rPr>
        <w:t> </w:t>
      </w:r>
      <w:r>
        <w:rPr>
          <w:color w:val="4D4D4F"/>
        </w:rPr>
        <w:t>base-case</w:t>
      </w:r>
      <w:r>
        <w:rPr>
          <w:color w:val="4D4D4F"/>
          <w:spacing w:val="1"/>
        </w:rPr>
        <w:t> </w:t>
      </w:r>
      <w:r>
        <w:rPr>
          <w:color w:val="4D4D4F"/>
        </w:rPr>
        <w:t>projection.</w:t>
      </w:r>
      <w:r>
        <w:rPr>
          <w:color w:val="4D4D4F"/>
          <w:spacing w:val="-1"/>
        </w:rPr>
        <w:t> </w:t>
      </w:r>
      <w:r>
        <w:rPr>
          <w:color w:val="4D4D4F"/>
        </w:rPr>
        <w:t>This would imply less disinflationary pressure.</w:t>
      </w:r>
    </w:p>
    <w:p>
      <w:pPr>
        <w:pStyle w:val="Heading4"/>
        <w:numPr>
          <w:ilvl w:val="1"/>
          <w:numId w:val="12"/>
        </w:numPr>
        <w:tabs>
          <w:tab w:pos="2580" w:val="left" w:leader="none"/>
        </w:tabs>
        <w:spacing w:line="240" w:lineRule="auto" w:before="193" w:after="0"/>
        <w:ind w:left="2579" w:right="0" w:hanging="374"/>
        <w:jc w:val="left"/>
      </w:pPr>
      <w:r>
        <w:rPr>
          <w:w w:val="95"/>
        </w:rPr>
        <w:t>Additional</w:t>
      </w:r>
      <w:r>
        <w:rPr>
          <w:spacing w:val="-17"/>
          <w:w w:val="95"/>
        </w:rPr>
        <w:t> </w:t>
      </w:r>
      <w:r>
        <w:rPr>
          <w:w w:val="95"/>
        </w:rPr>
        <w:t>fiscal</w:t>
      </w:r>
      <w:r>
        <w:rPr>
          <w:spacing w:val="-17"/>
          <w:w w:val="95"/>
        </w:rPr>
        <w:t> </w:t>
      </w:r>
      <w:r>
        <w:rPr>
          <w:w w:val="95"/>
        </w:rPr>
        <w:t>stimulus</w:t>
      </w:r>
      <w:r>
        <w:rPr>
          <w:spacing w:val="-17"/>
          <w:w w:val="95"/>
        </w:rPr>
        <w:t> </w:t>
      </w:r>
      <w:r>
        <w:rPr>
          <w:w w:val="95"/>
        </w:rPr>
        <w:t>in</w:t>
      </w:r>
      <w:r>
        <w:rPr>
          <w:spacing w:val="-17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United</w:t>
      </w:r>
      <w:r>
        <w:rPr>
          <w:spacing w:val="-17"/>
          <w:w w:val="95"/>
        </w:rPr>
        <w:t> </w:t>
      </w:r>
      <w:r>
        <w:rPr>
          <w:w w:val="95"/>
        </w:rPr>
        <w:t>States</w:t>
      </w:r>
      <w:r>
        <w:rPr>
          <w:spacing w:val="-17"/>
          <w:w w:val="95"/>
        </w:rPr>
        <w:t> </w:t>
      </w:r>
      <w:r>
        <w:rPr>
          <w:w w:val="95"/>
        </w:rPr>
        <w:t>(↑)</w:t>
      </w:r>
    </w:p>
    <w:p>
      <w:pPr>
        <w:pStyle w:val="BodyText"/>
        <w:spacing w:line="249" w:lineRule="auto" w:before="42"/>
        <w:ind w:left="2580" w:right="2081"/>
      </w:pPr>
      <w:r>
        <w:rPr>
          <w:color w:val="4D4D4F"/>
        </w:rPr>
        <w:t>The new US administration has proposed additional fiscal stimulus</w:t>
      </w:r>
      <w:r>
        <w:rPr>
          <w:color w:val="4D4D4F"/>
          <w:spacing w:val="1"/>
        </w:rPr>
        <w:t> </w:t>
      </w:r>
      <w:r>
        <w:rPr>
          <w:color w:val="4D4D4F"/>
        </w:rPr>
        <w:t>over the $900 billion approved</w:t>
      </w:r>
      <w:r>
        <w:rPr>
          <w:color w:val="4D4D4F"/>
          <w:spacing w:val="1"/>
        </w:rPr>
        <w:t> </w:t>
      </w:r>
      <w:r>
        <w:rPr>
          <w:color w:val="4D4D4F"/>
        </w:rPr>
        <w:t>since the October Report. If</w:t>
      </w:r>
      <w:r>
        <w:rPr>
          <w:color w:val="4D4D4F"/>
          <w:spacing w:val="1"/>
        </w:rPr>
        <w:t> </w:t>
      </w:r>
      <w:r>
        <w:rPr>
          <w:color w:val="4D4D4F"/>
        </w:rPr>
        <w:t>authorities</w:t>
      </w:r>
      <w:r>
        <w:rPr>
          <w:color w:val="4D4D4F"/>
          <w:spacing w:val="-53"/>
        </w:rPr>
        <w:t> </w:t>
      </w:r>
      <w:r>
        <w:rPr>
          <w:color w:val="4D4D4F"/>
        </w:rPr>
        <w:t>reach an agreement</w:t>
      </w:r>
      <w:r>
        <w:rPr>
          <w:color w:val="4D4D4F"/>
          <w:spacing w:val="1"/>
        </w:rPr>
        <w:t> </w:t>
      </w:r>
      <w:r>
        <w:rPr>
          <w:color w:val="4D4D4F"/>
        </w:rPr>
        <w:t>to enact</w:t>
      </w:r>
      <w:r>
        <w:rPr>
          <w:color w:val="4D4D4F"/>
          <w:spacing w:val="1"/>
        </w:rPr>
        <w:t> </w:t>
      </w:r>
      <w:r>
        <w:rPr>
          <w:color w:val="4D4D4F"/>
        </w:rPr>
        <w:t>substantial additional</w:t>
      </w:r>
      <w:r>
        <w:rPr>
          <w:color w:val="4D4D4F"/>
          <w:spacing w:val="1"/>
        </w:rPr>
        <w:t> </w:t>
      </w:r>
      <w:r>
        <w:rPr>
          <w:color w:val="4D4D4F"/>
        </w:rPr>
        <w:t>fiscal support,</w:t>
      </w:r>
      <w:r>
        <w:rPr>
          <w:color w:val="4D4D4F"/>
          <w:spacing w:val="1"/>
        </w:rPr>
        <w:t> </w:t>
      </w:r>
      <w:r>
        <w:rPr>
          <w:color w:val="4D4D4F"/>
        </w:rPr>
        <w:t>US</w:t>
      </w:r>
      <w:r>
        <w:rPr>
          <w:color w:val="4D4D4F"/>
          <w:spacing w:val="1"/>
        </w:rPr>
        <w:t> </w:t>
      </w:r>
      <w:r>
        <w:rPr>
          <w:color w:val="4D4D4F"/>
        </w:rPr>
        <w:t>growth could</w:t>
      </w:r>
      <w:r>
        <w:rPr>
          <w:color w:val="4D4D4F"/>
          <w:spacing w:val="1"/>
        </w:rPr>
        <w:t> </w:t>
      </w:r>
      <w:r>
        <w:rPr>
          <w:color w:val="4D4D4F"/>
        </w:rPr>
        <w:t>be</w:t>
      </w:r>
      <w:r>
        <w:rPr>
          <w:color w:val="4D4D4F"/>
          <w:spacing w:val="1"/>
        </w:rPr>
        <w:t> </w:t>
      </w:r>
      <w:r>
        <w:rPr>
          <w:color w:val="4D4D4F"/>
        </w:rPr>
        <w:t>materially</w:t>
      </w:r>
      <w:r>
        <w:rPr>
          <w:color w:val="4D4D4F"/>
          <w:spacing w:val="1"/>
        </w:rPr>
        <w:t> </w:t>
      </w:r>
      <w:r>
        <w:rPr>
          <w:color w:val="4D4D4F"/>
        </w:rPr>
        <w:t>stronger</w:t>
      </w:r>
      <w:r>
        <w:rPr>
          <w:color w:val="4D4D4F"/>
          <w:spacing w:val="1"/>
        </w:rPr>
        <w:t> </w:t>
      </w:r>
      <w:r>
        <w:rPr>
          <w:color w:val="4D4D4F"/>
        </w:rPr>
        <w:t>than in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base-case</w:t>
      </w:r>
      <w:r>
        <w:rPr>
          <w:color w:val="4D4D4F"/>
          <w:spacing w:val="1"/>
        </w:rPr>
        <w:t> </w:t>
      </w:r>
      <w:r>
        <w:rPr>
          <w:color w:val="4D4D4F"/>
        </w:rPr>
        <w:t>projection.</w:t>
      </w:r>
      <w:r>
        <w:rPr>
          <w:color w:val="4D4D4F"/>
          <w:spacing w:val="1"/>
        </w:rPr>
        <w:t> </w:t>
      </w:r>
      <w:r>
        <w:rPr>
          <w:color w:val="4D4D4F"/>
        </w:rPr>
        <w:t>This would</w:t>
      </w:r>
      <w:r>
        <w:rPr>
          <w:color w:val="4D4D4F"/>
          <w:spacing w:val="1"/>
        </w:rPr>
        <w:t> </w:t>
      </w:r>
      <w:r>
        <w:rPr>
          <w:color w:val="4D4D4F"/>
        </w:rPr>
        <w:t>further</w:t>
      </w:r>
      <w:r>
        <w:rPr>
          <w:color w:val="4D4D4F"/>
          <w:spacing w:val="1"/>
        </w:rPr>
        <w:t> </w:t>
      </w:r>
      <w:r>
        <w:rPr>
          <w:color w:val="4D4D4F"/>
        </w:rPr>
        <w:t>support</w:t>
      </w:r>
      <w:r>
        <w:rPr>
          <w:color w:val="4D4D4F"/>
          <w:spacing w:val="1"/>
        </w:rPr>
        <w:t> </w:t>
      </w:r>
      <w:r>
        <w:rPr>
          <w:color w:val="4D4D4F"/>
        </w:rPr>
        <w:t>Canadian</w:t>
      </w:r>
      <w:r>
        <w:rPr>
          <w:color w:val="4D4D4F"/>
          <w:spacing w:val="1"/>
        </w:rPr>
        <w:t> </w:t>
      </w:r>
      <w:r>
        <w:rPr>
          <w:color w:val="4D4D4F"/>
        </w:rPr>
        <w:t>export</w:t>
      </w:r>
      <w:r>
        <w:rPr>
          <w:color w:val="4D4D4F"/>
          <w:spacing w:val="1"/>
        </w:rPr>
        <w:t> </w:t>
      </w:r>
      <w:r>
        <w:rPr>
          <w:color w:val="4D4D4F"/>
        </w:rPr>
        <w:t>growth,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prices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our</w:t>
      </w:r>
      <w:r>
        <w:rPr>
          <w:color w:val="4D4D4F"/>
          <w:spacing w:val="1"/>
        </w:rPr>
        <w:t> </w:t>
      </w:r>
      <w:r>
        <w:rPr>
          <w:color w:val="4D4D4F"/>
        </w:rPr>
        <w:t>commodity exports and investment activity.</w:t>
      </w:r>
    </w:p>
    <w:p>
      <w:pPr>
        <w:pStyle w:val="Heading4"/>
        <w:numPr>
          <w:ilvl w:val="1"/>
          <w:numId w:val="12"/>
        </w:numPr>
        <w:tabs>
          <w:tab w:pos="2581" w:val="left" w:leader="none"/>
        </w:tabs>
        <w:spacing w:line="240" w:lineRule="auto" w:before="195" w:after="0"/>
        <w:ind w:left="2580" w:right="0" w:hanging="403"/>
        <w:jc w:val="left"/>
      </w:pPr>
      <w:r>
        <w:rPr>
          <w:spacing w:val="-4"/>
          <w:w w:val="95"/>
        </w:rPr>
        <w:t>Persistent</w:t>
      </w:r>
      <w:r>
        <w:rPr>
          <w:spacing w:val="-17"/>
          <w:w w:val="95"/>
        </w:rPr>
        <w:t> </w:t>
      </w:r>
      <w:r>
        <w:rPr>
          <w:spacing w:val="-3"/>
          <w:w w:val="95"/>
        </w:rPr>
        <w:t>cost</w:t>
      </w:r>
      <w:r>
        <w:rPr>
          <w:spacing w:val="-16"/>
          <w:w w:val="95"/>
        </w:rPr>
        <w:t> </w:t>
      </w:r>
      <w:r>
        <w:rPr>
          <w:spacing w:val="-3"/>
          <w:w w:val="95"/>
        </w:rPr>
        <w:t>pressures</w:t>
      </w:r>
      <w:r>
        <w:rPr>
          <w:spacing w:val="-17"/>
          <w:w w:val="95"/>
        </w:rPr>
        <w:t> </w:t>
      </w:r>
      <w:r>
        <w:rPr>
          <w:spacing w:val="-3"/>
          <w:w w:val="95"/>
        </w:rPr>
        <w:t>(↑)</w:t>
      </w:r>
    </w:p>
    <w:p>
      <w:pPr>
        <w:pStyle w:val="BodyText"/>
        <w:spacing w:line="249" w:lineRule="auto" w:before="42"/>
        <w:ind w:left="2580" w:right="2063"/>
      </w:pPr>
      <w:r>
        <w:rPr>
          <w:color w:val="4D4D4F"/>
        </w:rPr>
        <w:t>The pandemic is disrupting business</w:t>
      </w:r>
      <w:r>
        <w:rPr>
          <w:color w:val="4D4D4F"/>
          <w:spacing w:val="1"/>
        </w:rPr>
        <w:t> </w:t>
      </w:r>
      <w:r>
        <w:rPr>
          <w:color w:val="4D4D4F"/>
        </w:rPr>
        <w:t>operations across all sectors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the economy. For example, to avoid similar supply-chain difficulties in</w:t>
      </w:r>
      <w:r>
        <w:rPr>
          <w:color w:val="4D4D4F"/>
          <w:spacing w:val="1"/>
        </w:rPr>
        <w:t> </w:t>
      </w:r>
      <w:r>
        <w:rPr>
          <w:color w:val="4D4D4F"/>
        </w:rPr>
        <w:t>the future, many manufacturing firms will likely change their production</w:t>
      </w:r>
      <w:r>
        <w:rPr>
          <w:color w:val="4D4D4F"/>
          <w:spacing w:val="-53"/>
        </w:rPr>
        <w:t> </w:t>
      </w:r>
      <w:r>
        <w:rPr>
          <w:color w:val="4D4D4F"/>
        </w:rPr>
        <w:t>processes, including</w:t>
      </w:r>
      <w:r>
        <w:rPr>
          <w:color w:val="4D4D4F"/>
          <w:spacing w:val="1"/>
        </w:rPr>
        <w:t> </w:t>
      </w:r>
      <w:r>
        <w:rPr>
          <w:color w:val="4D4D4F"/>
        </w:rPr>
        <w:t>re-sourcing their</w:t>
      </w:r>
      <w:r>
        <w:rPr>
          <w:color w:val="4D4D4F"/>
          <w:spacing w:val="1"/>
        </w:rPr>
        <w:t> </w:t>
      </w:r>
      <w:r>
        <w:rPr>
          <w:color w:val="4D4D4F"/>
        </w:rPr>
        <w:t>inputs</w:t>
      </w:r>
      <w:r>
        <w:rPr>
          <w:color w:val="4D4D4F"/>
          <w:spacing w:val="1"/>
        </w:rPr>
        <w:t> </w:t>
      </w:r>
      <w:r>
        <w:rPr>
          <w:color w:val="4D4D4F"/>
        </w:rPr>
        <w:t>or production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increasing their resiliency. Thus, the economic recovery could take</w:t>
      </w:r>
      <w:r>
        <w:rPr>
          <w:color w:val="4D4D4F"/>
          <w:spacing w:val="1"/>
        </w:rPr>
        <w:t> </w:t>
      </w:r>
      <w:r>
        <w:rPr>
          <w:color w:val="4D4D4F"/>
        </w:rPr>
        <w:t>place against a backdrop of structural changes to global value chains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-1"/>
        </w:rPr>
        <w:t> </w:t>
      </w:r>
      <w:r>
        <w:rPr>
          <w:color w:val="4D4D4F"/>
        </w:rPr>
        <w:t>production process, resulting in more persistent cost pressures.</w:t>
      </w:r>
    </w:p>
    <w:p>
      <w:pPr>
        <w:pStyle w:val="Heading4"/>
        <w:numPr>
          <w:ilvl w:val="1"/>
          <w:numId w:val="12"/>
        </w:numPr>
        <w:tabs>
          <w:tab w:pos="2580" w:val="left" w:leader="none"/>
        </w:tabs>
        <w:spacing w:line="240" w:lineRule="auto" w:before="195" w:after="0"/>
        <w:ind w:left="2579" w:right="0" w:hanging="403"/>
        <w:jc w:val="left"/>
      </w:pPr>
      <w:r>
        <w:rPr>
          <w:spacing w:val="-2"/>
          <w:w w:val="95"/>
        </w:rPr>
        <w:t>Corporate</w:t>
      </w:r>
      <w:r>
        <w:rPr>
          <w:spacing w:val="-18"/>
          <w:w w:val="95"/>
        </w:rPr>
        <w:t> </w:t>
      </w:r>
      <w:r>
        <w:rPr>
          <w:spacing w:val="-2"/>
          <w:w w:val="95"/>
        </w:rPr>
        <w:t>financial</w:t>
      </w:r>
      <w:r>
        <w:rPr>
          <w:spacing w:val="-18"/>
          <w:w w:val="95"/>
        </w:rPr>
        <w:t> </w:t>
      </w:r>
      <w:r>
        <w:rPr>
          <w:spacing w:val="-1"/>
          <w:w w:val="95"/>
        </w:rPr>
        <w:t>stress</w:t>
      </w:r>
      <w:r>
        <w:rPr>
          <w:spacing w:val="-18"/>
          <w:w w:val="95"/>
        </w:rPr>
        <w:t> </w:t>
      </w:r>
      <w:r>
        <w:rPr>
          <w:spacing w:val="-1"/>
          <w:w w:val="95"/>
        </w:rPr>
        <w:t>(↓)</w:t>
      </w:r>
    </w:p>
    <w:p>
      <w:pPr>
        <w:pStyle w:val="BodyText"/>
        <w:spacing w:line="249" w:lineRule="auto" w:before="42"/>
        <w:ind w:left="2580" w:right="2185"/>
      </w:pPr>
      <w:r>
        <w:rPr>
          <w:color w:val="4D4D4F"/>
        </w:rPr>
        <w:t>In sectors hard hit by COVID-19, the longer the pandemic lasts, the</w:t>
      </w:r>
      <w:r>
        <w:rPr>
          <w:color w:val="4D4D4F"/>
          <w:spacing w:val="1"/>
        </w:rPr>
        <w:t> </w:t>
      </w:r>
      <w:r>
        <w:rPr>
          <w:color w:val="4D4D4F"/>
        </w:rPr>
        <w:t>greater the number of businesses that may face cash flow pressures.</w:t>
      </w:r>
      <w:r>
        <w:rPr>
          <w:color w:val="4D4D4F"/>
          <w:spacing w:val="-53"/>
        </w:rPr>
        <w:t> </w:t>
      </w:r>
      <w:r>
        <w:rPr>
          <w:color w:val="4D4D4F"/>
        </w:rPr>
        <w:t>This increases the risks of a sudden wave of insolvencies and</w:t>
      </w:r>
      <w:r>
        <w:rPr>
          <w:color w:val="4D4D4F"/>
          <w:spacing w:val="1"/>
        </w:rPr>
        <w:t> </w:t>
      </w:r>
      <w:r>
        <w:rPr>
          <w:color w:val="4D4D4F"/>
        </w:rPr>
        <w:t>bankruptcies, a</w:t>
      </w:r>
      <w:r>
        <w:rPr>
          <w:color w:val="4D4D4F"/>
          <w:spacing w:val="1"/>
        </w:rPr>
        <w:t> </w:t>
      </w:r>
      <w:r>
        <w:rPr>
          <w:color w:val="4D4D4F"/>
        </w:rPr>
        <w:t>sharp tightening</w:t>
      </w:r>
      <w:r>
        <w:rPr>
          <w:color w:val="4D4D4F"/>
          <w:spacing w:val="1"/>
        </w:rPr>
        <w:t> </w:t>
      </w:r>
      <w:r>
        <w:rPr>
          <w:color w:val="4D4D4F"/>
        </w:rPr>
        <w:t>in credit</w:t>
      </w:r>
      <w:r>
        <w:rPr>
          <w:color w:val="4D4D4F"/>
          <w:spacing w:val="1"/>
        </w:rPr>
        <w:t> </w:t>
      </w:r>
      <w:r>
        <w:rPr>
          <w:color w:val="4D4D4F"/>
        </w:rPr>
        <w:t>conditions and</w:t>
      </w:r>
      <w:r>
        <w:rPr>
          <w:color w:val="4D4D4F"/>
          <w:spacing w:val="1"/>
        </w:rPr>
        <w:t> </w:t>
      </w:r>
      <w:r>
        <w:rPr>
          <w:color w:val="4D4D4F"/>
        </w:rPr>
        <w:t>a reduction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-1"/>
        </w:rPr>
        <w:t> </w:t>
      </w:r>
      <w:r>
        <w:rPr>
          <w:color w:val="4D4D4F"/>
        </w:rPr>
        <w:t>bank</w:t>
      </w:r>
      <w:r>
        <w:rPr>
          <w:color w:val="4D4D4F"/>
          <w:spacing w:val="-1"/>
        </w:rPr>
        <w:t> </w:t>
      </w:r>
      <w:r>
        <w:rPr>
          <w:color w:val="4D4D4F"/>
        </w:rPr>
        <w:t>lending,</w:t>
      </w:r>
      <w:r>
        <w:rPr>
          <w:color w:val="4D4D4F"/>
          <w:spacing w:val="-1"/>
        </w:rPr>
        <w:t> </w:t>
      </w:r>
      <w:r>
        <w:rPr>
          <w:color w:val="4D4D4F"/>
        </w:rPr>
        <w:t>with</w:t>
      </w:r>
      <w:r>
        <w:rPr>
          <w:color w:val="4D4D4F"/>
          <w:spacing w:val="-1"/>
        </w:rPr>
        <w:t> </w:t>
      </w:r>
      <w:r>
        <w:rPr>
          <w:color w:val="4D4D4F"/>
        </w:rPr>
        <w:t>negative implications</w:t>
      </w:r>
      <w:r>
        <w:rPr>
          <w:color w:val="4D4D4F"/>
          <w:spacing w:val="-1"/>
        </w:rPr>
        <w:t> </w:t>
      </w:r>
      <w:r>
        <w:rPr>
          <w:color w:val="4D4D4F"/>
        </w:rPr>
        <w:t>for</w:t>
      </w:r>
      <w:r>
        <w:rPr>
          <w:color w:val="4D4D4F"/>
          <w:spacing w:val="-1"/>
        </w:rPr>
        <w:t> </w:t>
      </w:r>
      <w:r>
        <w:rPr>
          <w:color w:val="4D4D4F"/>
        </w:rPr>
        <w:t>growth.</w:t>
      </w:r>
      <w:r>
        <w:rPr>
          <w:color w:val="4D4D4F"/>
          <w:spacing w:val="-1"/>
        </w:rPr>
        <w:t> </w:t>
      </w:r>
      <w:r>
        <w:rPr>
          <w:color w:val="4D4D4F"/>
        </w:rPr>
        <w:t>Meanwhile,</w:t>
      </w:r>
    </w:p>
    <w:p>
      <w:pPr>
        <w:pStyle w:val="BodyText"/>
        <w:spacing w:line="249" w:lineRule="auto" w:before="4"/>
        <w:ind w:left="2580" w:right="2407"/>
      </w:pPr>
      <w:r>
        <w:rPr>
          <w:color w:val="4D4D4F"/>
        </w:rPr>
        <w:t>in sectors that are less affected by the pandemic, businesses have</w:t>
      </w:r>
      <w:r>
        <w:rPr>
          <w:color w:val="4D4D4F"/>
          <w:spacing w:val="-53"/>
        </w:rPr>
        <w:t> </w:t>
      </w:r>
      <w:r>
        <w:rPr>
          <w:color w:val="4D4D4F"/>
        </w:rPr>
        <w:t>increased their cash buffers. These businesses may be more</w:t>
      </w:r>
      <w:r>
        <w:rPr>
          <w:color w:val="4D4D4F"/>
          <w:spacing w:val="1"/>
        </w:rPr>
        <w:t> </w:t>
      </w:r>
      <w:r>
        <w:rPr>
          <w:color w:val="4D4D4F"/>
        </w:rPr>
        <w:t>conservative in their investment decisions because of lingering</w:t>
      </w:r>
      <w:r>
        <w:rPr>
          <w:color w:val="4D4D4F"/>
          <w:spacing w:val="1"/>
        </w:rPr>
        <w:t> </w:t>
      </w:r>
      <w:r>
        <w:rPr>
          <w:color w:val="4D4D4F"/>
        </w:rPr>
        <w:t>uncertainty, potential structural changes and the perception that</w:t>
      </w:r>
      <w:r>
        <w:rPr>
          <w:color w:val="4D4D4F"/>
          <w:spacing w:val="1"/>
        </w:rPr>
        <w:t> </w:t>
      </w:r>
      <w:r>
        <w:rPr>
          <w:color w:val="4D4D4F"/>
        </w:rPr>
        <w:t>disruptive</w:t>
      </w:r>
      <w:r>
        <w:rPr>
          <w:color w:val="4D4D4F"/>
          <w:spacing w:val="-1"/>
        </w:rPr>
        <w:t> </w:t>
      </w:r>
      <w:r>
        <w:rPr>
          <w:color w:val="4D4D4F"/>
        </w:rPr>
        <w:t>events</w:t>
      </w:r>
      <w:r>
        <w:rPr>
          <w:color w:val="4D4D4F"/>
          <w:spacing w:val="-1"/>
        </w:rPr>
        <w:t> </w:t>
      </w:r>
      <w:r>
        <w:rPr>
          <w:color w:val="4D4D4F"/>
        </w:rPr>
        <w:t>have</w:t>
      </w:r>
      <w:r>
        <w:rPr>
          <w:color w:val="4D4D4F"/>
          <w:spacing w:val="-1"/>
        </w:rPr>
        <w:t> </w:t>
      </w:r>
      <w:r>
        <w:rPr>
          <w:color w:val="4D4D4F"/>
        </w:rPr>
        <w:t>become</w:t>
      </w:r>
      <w:r>
        <w:rPr>
          <w:color w:val="4D4D4F"/>
          <w:spacing w:val="-1"/>
        </w:rPr>
        <w:t> </w:t>
      </w:r>
      <w:r>
        <w:rPr>
          <w:color w:val="4D4D4F"/>
        </w:rPr>
        <w:t>more likely.</w:t>
      </w:r>
    </w:p>
    <w:p>
      <w:pPr>
        <w:pStyle w:val="Heading4"/>
        <w:numPr>
          <w:ilvl w:val="1"/>
          <w:numId w:val="12"/>
        </w:numPr>
        <w:tabs>
          <w:tab w:pos="2580" w:val="left" w:leader="none"/>
        </w:tabs>
        <w:spacing w:line="240" w:lineRule="auto" w:before="194" w:after="0"/>
        <w:ind w:left="2579" w:right="0" w:hanging="371"/>
        <w:jc w:val="left"/>
      </w:pPr>
      <w:r>
        <w:rPr>
          <w:spacing w:val="-3"/>
          <w:w w:val="95"/>
        </w:rPr>
        <w:t>Stronger</w:t>
      </w:r>
      <w:r>
        <w:rPr>
          <w:spacing w:val="-18"/>
          <w:w w:val="95"/>
        </w:rPr>
        <w:t> </w:t>
      </w:r>
      <w:r>
        <w:rPr>
          <w:spacing w:val="-3"/>
          <w:w w:val="95"/>
        </w:rPr>
        <w:t>Canadian</w:t>
      </w:r>
      <w:r>
        <w:rPr>
          <w:spacing w:val="-17"/>
          <w:w w:val="95"/>
        </w:rPr>
        <w:t> </w:t>
      </w:r>
      <w:r>
        <w:rPr>
          <w:spacing w:val="-2"/>
          <w:w w:val="95"/>
        </w:rPr>
        <w:t>dollar</w:t>
      </w:r>
      <w:r>
        <w:rPr>
          <w:spacing w:val="-17"/>
          <w:w w:val="95"/>
        </w:rPr>
        <w:t> </w:t>
      </w:r>
      <w:r>
        <w:rPr>
          <w:spacing w:val="-2"/>
          <w:w w:val="95"/>
        </w:rPr>
        <w:t>(↓)</w:t>
      </w:r>
    </w:p>
    <w:p>
      <w:pPr>
        <w:pStyle w:val="BodyText"/>
        <w:spacing w:line="249" w:lineRule="auto" w:before="42"/>
        <w:ind w:left="2580" w:right="2065"/>
      </w:pPr>
      <w:r>
        <w:rPr>
          <w:color w:val="4D4D4F"/>
          <w:spacing w:val="-3"/>
        </w:rPr>
        <w:t>The</w:t>
      </w:r>
      <w:r>
        <w:rPr>
          <w:color w:val="4D4D4F"/>
          <w:spacing w:val="-11"/>
        </w:rPr>
        <w:t> </w:t>
      </w:r>
      <w:r>
        <w:rPr>
          <w:color w:val="4D4D4F"/>
          <w:spacing w:val="-3"/>
        </w:rPr>
        <w:t>Canadian</w:t>
      </w:r>
      <w:r>
        <w:rPr>
          <w:color w:val="4D4D4F"/>
          <w:spacing w:val="-11"/>
        </w:rPr>
        <w:t> </w:t>
      </w:r>
      <w:r>
        <w:rPr>
          <w:color w:val="4D4D4F"/>
          <w:spacing w:val="-3"/>
        </w:rPr>
        <w:t>dollar</w:t>
      </w:r>
      <w:r>
        <w:rPr>
          <w:color w:val="4D4D4F"/>
          <w:spacing w:val="-11"/>
        </w:rPr>
        <w:t> </w:t>
      </w:r>
      <w:r>
        <w:rPr>
          <w:color w:val="4D4D4F"/>
          <w:spacing w:val="-3"/>
        </w:rPr>
        <w:t>has</w:t>
      </w:r>
      <w:r>
        <w:rPr>
          <w:color w:val="4D4D4F"/>
          <w:spacing w:val="-11"/>
        </w:rPr>
        <w:t> </w:t>
      </w:r>
      <w:r>
        <w:rPr>
          <w:color w:val="4D4D4F"/>
          <w:spacing w:val="-3"/>
        </w:rPr>
        <w:t>risen</w:t>
      </w:r>
      <w:r>
        <w:rPr>
          <w:color w:val="4D4D4F"/>
          <w:spacing w:val="-11"/>
        </w:rPr>
        <w:t> </w:t>
      </w:r>
      <w:r>
        <w:rPr>
          <w:color w:val="4D4D4F"/>
          <w:spacing w:val="-3"/>
        </w:rPr>
        <w:t>steadily</w:t>
      </w:r>
      <w:r>
        <w:rPr>
          <w:color w:val="4D4D4F"/>
          <w:spacing w:val="-11"/>
        </w:rPr>
        <w:t> </w:t>
      </w:r>
      <w:r>
        <w:rPr>
          <w:color w:val="4D4D4F"/>
          <w:spacing w:val="-3"/>
        </w:rPr>
        <w:t>since</w:t>
      </w:r>
      <w:r>
        <w:rPr>
          <w:color w:val="4D4D4F"/>
          <w:spacing w:val="-11"/>
        </w:rPr>
        <w:t> </w:t>
      </w:r>
      <w:r>
        <w:rPr>
          <w:color w:val="4D4D4F"/>
          <w:spacing w:val="-3"/>
        </w:rPr>
        <w:t>October,</w:t>
      </w:r>
      <w:r>
        <w:rPr>
          <w:color w:val="4D4D4F"/>
          <w:spacing w:val="-10"/>
        </w:rPr>
        <w:t> </w:t>
      </w:r>
      <w:r>
        <w:rPr>
          <w:color w:val="4D4D4F"/>
          <w:spacing w:val="-3"/>
        </w:rPr>
        <w:t>reaching</w:t>
      </w:r>
      <w:r>
        <w:rPr>
          <w:color w:val="4D4D4F"/>
          <w:spacing w:val="-11"/>
        </w:rPr>
        <w:t> </w:t>
      </w:r>
      <w:r>
        <w:rPr>
          <w:color w:val="4D4D4F"/>
          <w:spacing w:val="-3"/>
        </w:rPr>
        <w:t>its</w:t>
      </w:r>
      <w:r>
        <w:rPr>
          <w:color w:val="4D4D4F"/>
          <w:spacing w:val="-11"/>
        </w:rPr>
        <w:t> </w:t>
      </w:r>
      <w:r>
        <w:rPr>
          <w:color w:val="4D4D4F"/>
          <w:spacing w:val="-3"/>
        </w:rPr>
        <w:t>highest</w:t>
      </w:r>
      <w:r>
        <w:rPr>
          <w:color w:val="4D4D4F"/>
          <w:spacing w:val="-53"/>
        </w:rPr>
        <w:t> </w:t>
      </w:r>
      <w:r>
        <w:rPr>
          <w:color w:val="4D4D4F"/>
          <w:spacing w:val="-3"/>
        </w:rPr>
        <w:t>level since early 2018. This increase has been driven primarily by broad-</w:t>
      </w:r>
      <w:r>
        <w:rPr>
          <w:color w:val="4D4D4F"/>
          <w:spacing w:val="-2"/>
        </w:rPr>
        <w:t> </w:t>
      </w:r>
      <w:r>
        <w:rPr>
          <w:color w:val="4D4D4F"/>
          <w:spacing w:val="-3"/>
        </w:rPr>
        <w:t>based weakness of the US dollar. Appreciation </w:t>
      </w:r>
      <w:r>
        <w:rPr>
          <w:color w:val="4D4D4F"/>
          <w:spacing w:val="-2"/>
        </w:rPr>
        <w:t>of the Canadian dollar</w:t>
      </w:r>
      <w:r>
        <w:rPr>
          <w:color w:val="4D4D4F"/>
          <w:spacing w:val="-1"/>
        </w:rPr>
        <w:t> </w:t>
      </w:r>
      <w:r>
        <w:rPr>
          <w:color w:val="4D4D4F"/>
          <w:spacing w:val="-3"/>
        </w:rPr>
        <w:t>creates direct downward pressure on inflation by lowering </w:t>
      </w:r>
      <w:r>
        <w:rPr>
          <w:color w:val="4D4D4F"/>
          <w:spacing w:val="-2"/>
        </w:rPr>
        <w:t>the prices of</w:t>
      </w:r>
      <w:r>
        <w:rPr>
          <w:color w:val="4D4D4F"/>
          <w:spacing w:val="-1"/>
        </w:rPr>
        <w:t> </w:t>
      </w:r>
      <w:r>
        <w:rPr>
          <w:color w:val="4D4D4F"/>
          <w:spacing w:val="-3"/>
        </w:rPr>
        <w:t>imports. Further appreciation of the </w:t>
      </w:r>
      <w:r>
        <w:rPr>
          <w:color w:val="4D4D4F"/>
          <w:spacing w:val="-2"/>
        </w:rPr>
        <w:t>Canadian dollar could slow output</w:t>
      </w:r>
      <w:r>
        <w:rPr>
          <w:color w:val="4D4D4F"/>
          <w:spacing w:val="-1"/>
        </w:rPr>
        <w:t> </w:t>
      </w:r>
      <w:r>
        <w:rPr>
          <w:color w:val="4D4D4F"/>
          <w:spacing w:val="-3"/>
        </w:rPr>
        <w:t>growth by reducing the competitiveness of Canadian </w:t>
      </w:r>
      <w:r>
        <w:rPr>
          <w:color w:val="4D4D4F"/>
          <w:spacing w:val="-2"/>
        </w:rPr>
        <w:t>exports and import-</w:t>
      </w:r>
      <w:r>
        <w:rPr>
          <w:color w:val="4D4D4F"/>
          <w:spacing w:val="-53"/>
        </w:rPr>
        <w:t> </w:t>
      </w:r>
      <w:r>
        <w:rPr>
          <w:color w:val="4D4D4F"/>
          <w:spacing w:val="-2"/>
        </w:rPr>
        <w:t>competing production. Slower output growth would also imply more</w:t>
      </w:r>
      <w:r>
        <w:rPr>
          <w:color w:val="4D4D4F"/>
          <w:spacing w:val="-1"/>
        </w:rPr>
        <w:t> </w:t>
      </w:r>
      <w:r>
        <w:rPr>
          <w:color w:val="4D4D4F"/>
        </w:rPr>
        <w:t>disinflationary</w:t>
      </w:r>
      <w:r>
        <w:rPr>
          <w:color w:val="4D4D4F"/>
          <w:spacing w:val="-9"/>
        </w:rPr>
        <w:t> </w:t>
      </w:r>
      <w:r>
        <w:rPr>
          <w:color w:val="4D4D4F"/>
        </w:rPr>
        <w:t>pressures.</w:t>
      </w:r>
    </w:p>
    <w:sectPr>
      <w:headerReference w:type="even" r:id="rId73"/>
      <w:pgSz w:w="12240" w:h="15840"/>
      <w:pgMar w:header="0" w:footer="0" w:top="720" w:bottom="280" w:left="660" w:right="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Arial-BoldItalicMT">
    <w:altName w:val="Arial-BoldItalicMT"/>
    <w:charset w:val="0"/>
    <w:family w:val="swiss"/>
    <w:pitch w:val="variable"/>
  </w:font>
  <w:font w:name="HelveticaNeue-BoldItalic">
    <w:altName w:val="HelveticaNeue-BoldItalic"/>
    <w:charset w:val="0"/>
    <w:family w:val="swiss"/>
    <w:pitch w:val="variable"/>
  </w:font>
  <w:font w:name="Wingdings 3">
    <w:altName w:val="Wingdings 3"/>
    <w:charset w:val="2"/>
    <w:family w:val="auto"/>
    <w:pitch w:val="variable"/>
  </w:font>
  <w:font w:name="Arial Unicode MS">
    <w:altName w:val="Arial Unicode MS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54.099976pt;margin-top:38.5326pt;width:16.9pt;height:24.05pt;mso-position-horizontal-relative:page;mso-position-vertical-relative:page;z-index:-17363968" type="#_x0000_t202" id="docshape35" filled="false" stroked="false">
          <v:textbox inset="0,0,0,0">
            <w:txbxContent>
              <w:p>
                <w:pPr>
                  <w:spacing w:before="34"/>
                  <w:ind w:left="60" w:right="0" w:firstLine="0"/>
                  <w:jc w:val="left"/>
                  <w:rPr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color w:val="418C98"/>
                    <w:w w:val="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56.917389pt;margin-top:41.312599pt;width:184.15pt;height:18.9pt;mso-position-horizontal-relative:page;mso-position-vertical-relative:page;z-index:-17363456" type="#_x0000_t202" id="docshape36" filled="false" stroked="false">
          <v:textbox inset="0,0,0,0">
            <w:txbxContent>
              <w:p>
                <w:pPr>
                  <w:spacing w:before="26"/>
                  <w:ind w:left="2326" w:right="0" w:firstLine="0"/>
                  <w:jc w:val="left"/>
                  <w:rPr>
                    <w:sz w:val="16"/>
                  </w:rPr>
                </w:pPr>
                <w:r>
                  <w:rPr>
                    <w:color w:val="006976"/>
                    <w:w w:val="119"/>
                    <w:sz w:val="16"/>
                  </w:rPr>
                  <w:t>G</w:t>
                </w:r>
                <w:r>
                  <w:rPr>
                    <w:color w:val="006976"/>
                    <w:spacing w:val="-8"/>
                    <w:w w:val="119"/>
                    <w:sz w:val="16"/>
                  </w:rPr>
                  <w:t>l</w:t>
                </w:r>
                <w:r>
                  <w:rPr>
                    <w:color w:val="006976"/>
                    <w:w w:val="90"/>
                    <w:sz w:val="16"/>
                  </w:rPr>
                  <w:t>OBA</w:t>
                </w:r>
                <w:r>
                  <w:rPr>
                    <w:color w:val="006976"/>
                    <w:w w:val="225"/>
                    <w:sz w:val="16"/>
                  </w:rPr>
                  <w:t>l</w:t>
                </w:r>
                <w:r>
                  <w:rPr>
                    <w:color w:val="006976"/>
                    <w:spacing w:val="-12"/>
                    <w:sz w:val="16"/>
                  </w:rPr>
                  <w:t> </w:t>
                </w:r>
                <w:r>
                  <w:rPr>
                    <w:color w:val="006976"/>
                    <w:w w:val="97"/>
                    <w:sz w:val="16"/>
                  </w:rPr>
                  <w:t>e</w:t>
                </w:r>
                <w:r>
                  <w:rPr>
                    <w:color w:val="006976"/>
                    <w:spacing w:val="-4"/>
                    <w:w w:val="84"/>
                    <w:sz w:val="16"/>
                  </w:rPr>
                  <w:t>C</w:t>
                </w:r>
                <w:r>
                  <w:rPr>
                    <w:color w:val="006976"/>
                    <w:w w:val="93"/>
                    <w:sz w:val="16"/>
                  </w:rPr>
                  <w:t>ONOM</w:t>
                </w:r>
                <w:r>
                  <w:rPr>
                    <w:color w:val="006976"/>
                    <w:w w:val="113"/>
                    <w:sz w:val="16"/>
                  </w:rPr>
                  <w:t>y</w:t>
                </w:r>
              </w:p>
              <w:p>
                <w:pPr>
                  <w:spacing w:before="4"/>
                  <w:ind w:left="20" w:right="0" w:firstLine="0"/>
                  <w:jc w:val="left"/>
                  <w:rPr>
                    <w:sz w:val="12"/>
                  </w:rPr>
                </w:pPr>
                <w:r>
                  <w:rPr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color w:val="4D4D4F"/>
                    <w:w w:val="93"/>
                    <w:sz w:val="12"/>
                  </w:rPr>
                  <w:t>K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color w:val="4D4D4F"/>
                    <w:w w:val="91"/>
                    <w:sz w:val="12"/>
                  </w:rPr>
                  <w:t>F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87"/>
                    <w:sz w:val="12"/>
                  </w:rPr>
                  <w:t>C</w:t>
                </w:r>
                <w:r>
                  <w:rPr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color w:val="4D4D4F"/>
                    <w:w w:val="92"/>
                    <w:sz w:val="12"/>
                  </w:rPr>
                  <w:t>A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color w:val="4D4D4F"/>
                    <w:spacing w:val="1"/>
                    <w:w w:val="96"/>
                    <w:sz w:val="12"/>
                  </w:rPr>
                  <w:t>ON</w:t>
                </w:r>
                <w:r>
                  <w:rPr>
                    <w:color w:val="4D4D4F"/>
                    <w:spacing w:val="-1"/>
                    <w:w w:val="102"/>
                    <w:sz w:val="12"/>
                  </w:rPr>
                  <w:t>e</w:t>
                </w:r>
                <w:r>
                  <w:rPr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color w:val="4D4D4F"/>
                    <w:spacing w:val="1"/>
                    <w:w w:val="235"/>
                    <w:sz w:val="12"/>
                  </w:rPr>
                  <w:t>l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I</w:t>
                </w:r>
                <w:r>
                  <w:rPr>
                    <w:color w:val="4D4D4F"/>
                    <w:spacing w:val="-1"/>
                    <w:w w:val="89"/>
                    <w:sz w:val="12"/>
                  </w:rPr>
                  <w:t>C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color w:val="4D4D4F"/>
                    <w:spacing w:val="1"/>
                    <w:w w:val="102"/>
                    <w:sz w:val="12"/>
                  </w:rPr>
                  <w:t>e</w:t>
                </w:r>
                <w:r>
                  <w:rPr>
                    <w:color w:val="4D4D4F"/>
                    <w:spacing w:val="1"/>
                    <w:w w:val="90"/>
                    <w:sz w:val="12"/>
                  </w:rPr>
                  <w:t>PO</w:t>
                </w:r>
                <w:r>
                  <w:rPr>
                    <w:color w:val="4D4D4F"/>
                    <w:spacing w:val="-1"/>
                    <w:w w:val="90"/>
                    <w:sz w:val="12"/>
                  </w:rPr>
                  <w:t>R</w:t>
                </w:r>
                <w:r>
                  <w:rPr>
                    <w:color w:val="4D4D4F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-1"/>
                    <w:w w:val="78"/>
                    <w:sz w:val="12"/>
                  </w:rPr>
                  <w:t>J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AN</w:t>
                </w:r>
                <w:r>
                  <w:rPr>
                    <w:color w:val="4D4D4F"/>
                    <w:spacing w:val="-1"/>
                    <w:w w:val="95"/>
                    <w:sz w:val="12"/>
                  </w:rPr>
                  <w:t>U</w:t>
                </w:r>
                <w:r>
                  <w:rPr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103"/>
                    <w:sz w:val="12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47.099976pt;margin-top:38.5326pt;width:20pt;height:24.05pt;mso-position-horizontal-relative:page;mso-position-vertical-relative:page;z-index:-17354240" type="#_x0000_t202" id="docshape368" filled="false" stroked="false">
          <v:textbox inset="0,0,0,0">
            <w:txbxContent>
              <w:p>
                <w:pPr>
                  <w:spacing w:before="34"/>
                  <w:ind w:left="20" w:right="0" w:firstLine="0"/>
                  <w:jc w:val="left"/>
                  <w:rPr>
                    <w:sz w:val="36"/>
                  </w:rPr>
                </w:pPr>
                <w:r>
                  <w:rPr>
                    <w:color w:val="418C98"/>
                    <w:spacing w:val="-14"/>
                    <w:sz w:val="36"/>
                  </w:rPr>
                  <w:t>23</w:t>
                </w:r>
              </w:p>
            </w:txbxContent>
          </v:textbox>
          <w10:wrap type="none"/>
        </v:shape>
      </w:pict>
    </w:r>
    <w:r>
      <w:rPr/>
      <w:pict>
        <v:shape style="position:absolute;margin-left:356.917389pt;margin-top:41.312599pt;width:184.15pt;height:18.9pt;mso-position-horizontal-relative:page;mso-position-vertical-relative:page;z-index:-17353728" type="#_x0000_t202" id="docshape369" filled="false" stroked="false">
          <v:textbox inset="0,0,0,0">
            <w:txbxContent>
              <w:p>
                <w:pPr>
                  <w:spacing w:before="26"/>
                  <w:ind w:left="2150" w:right="0" w:firstLine="0"/>
                  <w:jc w:val="left"/>
                  <w:rPr>
                    <w:sz w:val="16"/>
                  </w:rPr>
                </w:pPr>
                <w:r>
                  <w:rPr>
                    <w:color w:val="006976"/>
                    <w:w w:val="90"/>
                    <w:sz w:val="16"/>
                  </w:rPr>
                  <w:t>CANADIAN</w:t>
                </w:r>
                <w:r>
                  <w:rPr>
                    <w:color w:val="006976"/>
                    <w:spacing w:val="22"/>
                    <w:w w:val="90"/>
                    <w:sz w:val="16"/>
                  </w:rPr>
                  <w:t> </w:t>
                </w:r>
                <w:r>
                  <w:rPr>
                    <w:color w:val="006976"/>
                    <w:w w:val="90"/>
                    <w:sz w:val="16"/>
                  </w:rPr>
                  <w:t>eCONOMy</w:t>
                </w:r>
              </w:p>
              <w:p>
                <w:pPr>
                  <w:spacing w:before="4"/>
                  <w:ind w:left="20" w:right="0" w:firstLine="0"/>
                  <w:jc w:val="left"/>
                  <w:rPr>
                    <w:sz w:val="12"/>
                  </w:rPr>
                </w:pPr>
                <w:r>
                  <w:rPr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color w:val="4D4D4F"/>
                    <w:w w:val="93"/>
                    <w:sz w:val="12"/>
                  </w:rPr>
                  <w:t>K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color w:val="4D4D4F"/>
                    <w:w w:val="91"/>
                    <w:sz w:val="12"/>
                  </w:rPr>
                  <w:t>F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87"/>
                    <w:sz w:val="12"/>
                  </w:rPr>
                  <w:t>C</w:t>
                </w:r>
                <w:r>
                  <w:rPr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color w:val="4D4D4F"/>
                    <w:w w:val="92"/>
                    <w:sz w:val="12"/>
                  </w:rPr>
                  <w:t>A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color w:val="4D4D4F"/>
                    <w:spacing w:val="1"/>
                    <w:w w:val="96"/>
                    <w:sz w:val="12"/>
                  </w:rPr>
                  <w:t>ON</w:t>
                </w:r>
                <w:r>
                  <w:rPr>
                    <w:color w:val="4D4D4F"/>
                    <w:spacing w:val="-1"/>
                    <w:w w:val="102"/>
                    <w:sz w:val="12"/>
                  </w:rPr>
                  <w:t>e</w:t>
                </w:r>
                <w:r>
                  <w:rPr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color w:val="4D4D4F"/>
                    <w:spacing w:val="1"/>
                    <w:w w:val="235"/>
                    <w:sz w:val="12"/>
                  </w:rPr>
                  <w:t>l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I</w:t>
                </w:r>
                <w:r>
                  <w:rPr>
                    <w:color w:val="4D4D4F"/>
                    <w:spacing w:val="-1"/>
                    <w:w w:val="89"/>
                    <w:sz w:val="12"/>
                  </w:rPr>
                  <w:t>C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color w:val="4D4D4F"/>
                    <w:spacing w:val="1"/>
                    <w:w w:val="102"/>
                    <w:sz w:val="12"/>
                  </w:rPr>
                  <w:t>e</w:t>
                </w:r>
                <w:r>
                  <w:rPr>
                    <w:color w:val="4D4D4F"/>
                    <w:spacing w:val="1"/>
                    <w:w w:val="90"/>
                    <w:sz w:val="12"/>
                  </w:rPr>
                  <w:t>PO</w:t>
                </w:r>
                <w:r>
                  <w:rPr>
                    <w:color w:val="4D4D4F"/>
                    <w:spacing w:val="-1"/>
                    <w:w w:val="90"/>
                    <w:sz w:val="12"/>
                  </w:rPr>
                  <w:t>R</w:t>
                </w:r>
                <w:r>
                  <w:rPr>
                    <w:color w:val="4D4D4F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-1"/>
                    <w:w w:val="78"/>
                    <w:sz w:val="12"/>
                  </w:rPr>
                  <w:t>J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AN</w:t>
                </w:r>
                <w:r>
                  <w:rPr>
                    <w:color w:val="4D4D4F"/>
                    <w:spacing w:val="-1"/>
                    <w:w w:val="95"/>
                    <w:sz w:val="12"/>
                  </w:rPr>
                  <w:t>U</w:t>
                </w:r>
                <w:r>
                  <w:rPr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103"/>
                    <w:sz w:val="12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2pt;margin-top:38.5326pt;width:16.9pt;height:24.05pt;mso-position-horizontal-relative:page;mso-position-vertical-relative:page;z-index:-17362944" type="#_x0000_t202" id="docshape37" filled="false" stroked="false">
          <v:textbox inset="0,0,0,0">
            <w:txbxContent>
              <w:p>
                <w:pPr>
                  <w:spacing w:before="34"/>
                  <w:ind w:left="60" w:right="0" w:firstLine="0"/>
                  <w:jc w:val="left"/>
                  <w:rPr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color w:val="418C98"/>
                    <w:w w:val="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0.999802pt;margin-top:41.312599pt;width:184.1pt;height:18.9pt;mso-position-horizontal-relative:page;mso-position-vertical-relative:page;z-index:-17362432" type="#_x0000_t202" id="docshape38" filled="false" stroked="false">
          <v:textbox inset="0,0,0,0">
            <w:txbxContent>
              <w:p>
                <w:pPr>
                  <w:spacing w:before="26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006976"/>
                    <w:w w:val="119"/>
                    <w:sz w:val="16"/>
                  </w:rPr>
                  <w:t>G</w:t>
                </w:r>
                <w:r>
                  <w:rPr>
                    <w:color w:val="006976"/>
                    <w:spacing w:val="-8"/>
                    <w:w w:val="119"/>
                    <w:sz w:val="16"/>
                  </w:rPr>
                  <w:t>l</w:t>
                </w:r>
                <w:r>
                  <w:rPr>
                    <w:color w:val="006976"/>
                    <w:w w:val="90"/>
                    <w:sz w:val="16"/>
                  </w:rPr>
                  <w:t>OBA</w:t>
                </w:r>
                <w:r>
                  <w:rPr>
                    <w:color w:val="006976"/>
                    <w:w w:val="225"/>
                    <w:sz w:val="16"/>
                  </w:rPr>
                  <w:t>l</w:t>
                </w:r>
                <w:r>
                  <w:rPr>
                    <w:color w:val="006976"/>
                    <w:spacing w:val="-12"/>
                    <w:sz w:val="16"/>
                  </w:rPr>
                  <w:t> </w:t>
                </w:r>
                <w:r>
                  <w:rPr>
                    <w:color w:val="006976"/>
                    <w:w w:val="97"/>
                    <w:sz w:val="16"/>
                  </w:rPr>
                  <w:t>e</w:t>
                </w:r>
                <w:r>
                  <w:rPr>
                    <w:color w:val="006976"/>
                    <w:spacing w:val="-4"/>
                    <w:w w:val="84"/>
                    <w:sz w:val="16"/>
                  </w:rPr>
                  <w:t>C</w:t>
                </w:r>
                <w:r>
                  <w:rPr>
                    <w:color w:val="006976"/>
                    <w:w w:val="93"/>
                    <w:sz w:val="16"/>
                  </w:rPr>
                  <w:t>ONOM</w:t>
                </w:r>
                <w:r>
                  <w:rPr>
                    <w:color w:val="006976"/>
                    <w:w w:val="113"/>
                    <w:sz w:val="16"/>
                  </w:rPr>
                  <w:t>y</w:t>
                </w:r>
              </w:p>
              <w:p>
                <w:pPr>
                  <w:spacing w:before="4"/>
                  <w:ind w:left="20" w:right="0" w:firstLine="0"/>
                  <w:jc w:val="left"/>
                  <w:rPr>
                    <w:sz w:val="12"/>
                  </w:rPr>
                </w:pPr>
                <w:r>
                  <w:rPr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color w:val="4D4D4F"/>
                    <w:w w:val="93"/>
                    <w:sz w:val="12"/>
                  </w:rPr>
                  <w:t>K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color w:val="4D4D4F"/>
                    <w:w w:val="91"/>
                    <w:sz w:val="12"/>
                  </w:rPr>
                  <w:t>F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87"/>
                    <w:sz w:val="12"/>
                  </w:rPr>
                  <w:t>C</w:t>
                </w:r>
                <w:r>
                  <w:rPr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color w:val="4D4D4F"/>
                    <w:w w:val="92"/>
                    <w:sz w:val="12"/>
                  </w:rPr>
                  <w:t>A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color w:val="4D4D4F"/>
                    <w:spacing w:val="1"/>
                    <w:w w:val="96"/>
                    <w:sz w:val="12"/>
                  </w:rPr>
                  <w:t>ON</w:t>
                </w:r>
                <w:r>
                  <w:rPr>
                    <w:color w:val="4D4D4F"/>
                    <w:spacing w:val="-1"/>
                    <w:w w:val="102"/>
                    <w:sz w:val="12"/>
                  </w:rPr>
                  <w:t>e</w:t>
                </w:r>
                <w:r>
                  <w:rPr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color w:val="4D4D4F"/>
                    <w:spacing w:val="1"/>
                    <w:w w:val="235"/>
                    <w:sz w:val="12"/>
                  </w:rPr>
                  <w:t>l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I</w:t>
                </w:r>
                <w:r>
                  <w:rPr>
                    <w:color w:val="4D4D4F"/>
                    <w:spacing w:val="-1"/>
                    <w:w w:val="89"/>
                    <w:sz w:val="12"/>
                  </w:rPr>
                  <w:t>C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color w:val="4D4D4F"/>
                    <w:spacing w:val="1"/>
                    <w:w w:val="102"/>
                    <w:sz w:val="12"/>
                  </w:rPr>
                  <w:t>e</w:t>
                </w:r>
                <w:r>
                  <w:rPr>
                    <w:color w:val="4D4D4F"/>
                    <w:spacing w:val="1"/>
                    <w:w w:val="90"/>
                    <w:sz w:val="12"/>
                  </w:rPr>
                  <w:t>PO</w:t>
                </w:r>
                <w:r>
                  <w:rPr>
                    <w:color w:val="4D4D4F"/>
                    <w:spacing w:val="-1"/>
                    <w:w w:val="90"/>
                    <w:sz w:val="12"/>
                  </w:rPr>
                  <w:t>R</w:t>
                </w:r>
                <w:r>
                  <w:rPr>
                    <w:color w:val="4D4D4F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-1"/>
                    <w:w w:val="78"/>
                    <w:sz w:val="12"/>
                  </w:rPr>
                  <w:t>J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AN</w:t>
                </w:r>
                <w:r>
                  <w:rPr>
                    <w:color w:val="4D4D4F"/>
                    <w:spacing w:val="-1"/>
                    <w:w w:val="95"/>
                    <w:sz w:val="12"/>
                  </w:rPr>
                  <w:t>U</w:t>
                </w:r>
                <w:r>
                  <w:rPr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103"/>
                    <w:sz w:val="12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45.099976pt;margin-top:38.5326pt;width:25pt;height:24.05pt;mso-position-horizontal-relative:page;mso-position-vertical-relative:page;z-index:-17361920" type="#_x0000_t202" id="docshape81" filled="false" stroked="false">
          <v:textbox inset="0,0,0,0">
            <w:txbxContent>
              <w:p>
                <w:pPr>
                  <w:spacing w:before="34"/>
                  <w:ind w:left="60" w:right="0" w:firstLine="0"/>
                  <w:jc w:val="left"/>
                  <w:rPr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color w:val="418C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56.917389pt;margin-top:41.312599pt;width:184.15pt;height:18.9pt;mso-position-horizontal-relative:page;mso-position-vertical-relative:page;z-index:-17361408" type="#_x0000_t202" id="docshape82" filled="false" stroked="false">
          <v:textbox inset="0,0,0,0">
            <w:txbxContent>
              <w:p>
                <w:pPr>
                  <w:spacing w:before="26"/>
                  <w:ind w:left="2150" w:right="0" w:firstLine="0"/>
                  <w:jc w:val="left"/>
                  <w:rPr>
                    <w:sz w:val="16"/>
                  </w:rPr>
                </w:pPr>
                <w:r>
                  <w:rPr>
                    <w:color w:val="006976"/>
                    <w:w w:val="90"/>
                    <w:sz w:val="16"/>
                  </w:rPr>
                  <w:t>CANADIAN</w:t>
                </w:r>
                <w:r>
                  <w:rPr>
                    <w:color w:val="006976"/>
                    <w:spacing w:val="22"/>
                    <w:w w:val="90"/>
                    <w:sz w:val="16"/>
                  </w:rPr>
                  <w:t> </w:t>
                </w:r>
                <w:r>
                  <w:rPr>
                    <w:color w:val="006976"/>
                    <w:w w:val="90"/>
                    <w:sz w:val="16"/>
                  </w:rPr>
                  <w:t>eCONOMy</w:t>
                </w:r>
              </w:p>
              <w:p>
                <w:pPr>
                  <w:spacing w:before="4"/>
                  <w:ind w:left="20" w:right="0" w:firstLine="0"/>
                  <w:jc w:val="left"/>
                  <w:rPr>
                    <w:sz w:val="12"/>
                  </w:rPr>
                </w:pPr>
                <w:r>
                  <w:rPr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color w:val="4D4D4F"/>
                    <w:w w:val="93"/>
                    <w:sz w:val="12"/>
                  </w:rPr>
                  <w:t>K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color w:val="4D4D4F"/>
                    <w:w w:val="91"/>
                    <w:sz w:val="12"/>
                  </w:rPr>
                  <w:t>F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87"/>
                    <w:sz w:val="12"/>
                  </w:rPr>
                  <w:t>C</w:t>
                </w:r>
                <w:r>
                  <w:rPr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color w:val="4D4D4F"/>
                    <w:w w:val="92"/>
                    <w:sz w:val="12"/>
                  </w:rPr>
                  <w:t>A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color w:val="4D4D4F"/>
                    <w:spacing w:val="1"/>
                    <w:w w:val="96"/>
                    <w:sz w:val="12"/>
                  </w:rPr>
                  <w:t>ON</w:t>
                </w:r>
                <w:r>
                  <w:rPr>
                    <w:color w:val="4D4D4F"/>
                    <w:spacing w:val="-1"/>
                    <w:w w:val="102"/>
                    <w:sz w:val="12"/>
                  </w:rPr>
                  <w:t>e</w:t>
                </w:r>
                <w:r>
                  <w:rPr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color w:val="4D4D4F"/>
                    <w:spacing w:val="1"/>
                    <w:w w:val="235"/>
                    <w:sz w:val="12"/>
                  </w:rPr>
                  <w:t>l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I</w:t>
                </w:r>
                <w:r>
                  <w:rPr>
                    <w:color w:val="4D4D4F"/>
                    <w:spacing w:val="-1"/>
                    <w:w w:val="89"/>
                    <w:sz w:val="12"/>
                  </w:rPr>
                  <w:t>C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color w:val="4D4D4F"/>
                    <w:spacing w:val="1"/>
                    <w:w w:val="102"/>
                    <w:sz w:val="12"/>
                  </w:rPr>
                  <w:t>e</w:t>
                </w:r>
                <w:r>
                  <w:rPr>
                    <w:color w:val="4D4D4F"/>
                    <w:spacing w:val="1"/>
                    <w:w w:val="90"/>
                    <w:sz w:val="12"/>
                  </w:rPr>
                  <w:t>PO</w:t>
                </w:r>
                <w:r>
                  <w:rPr>
                    <w:color w:val="4D4D4F"/>
                    <w:spacing w:val="-1"/>
                    <w:w w:val="90"/>
                    <w:sz w:val="12"/>
                  </w:rPr>
                  <w:t>R</w:t>
                </w:r>
                <w:r>
                  <w:rPr>
                    <w:color w:val="4D4D4F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-1"/>
                    <w:w w:val="78"/>
                    <w:sz w:val="12"/>
                  </w:rPr>
                  <w:t>J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AN</w:t>
                </w:r>
                <w:r>
                  <w:rPr>
                    <w:color w:val="4D4D4F"/>
                    <w:spacing w:val="-1"/>
                    <w:w w:val="95"/>
                    <w:sz w:val="12"/>
                  </w:rPr>
                  <w:t>U</w:t>
                </w:r>
                <w:r>
                  <w:rPr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103"/>
                    <w:sz w:val="12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2pt;margin-top:38.5326pt;width:25pt;height:24.05pt;mso-position-horizontal-relative:page;mso-position-vertical-relative:page;z-index:-17360896" type="#_x0000_t202" id="docshape83" filled="false" stroked="false">
          <v:textbox inset="0,0,0,0">
            <w:txbxContent>
              <w:p>
                <w:pPr>
                  <w:spacing w:before="34"/>
                  <w:ind w:left="60" w:right="0" w:firstLine="0"/>
                  <w:jc w:val="left"/>
                  <w:rPr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color w:val="418C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0.999603pt;margin-top:41.312599pt;width:184.1pt;height:18.9pt;mso-position-horizontal-relative:page;mso-position-vertical-relative:page;z-index:-17360384" type="#_x0000_t202" id="docshape84" filled="false" stroked="false">
          <v:textbox inset="0,0,0,0">
            <w:txbxContent>
              <w:p>
                <w:pPr>
                  <w:spacing w:before="26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006976"/>
                    <w:w w:val="90"/>
                    <w:sz w:val="16"/>
                  </w:rPr>
                  <w:t>CANADIAN</w:t>
                </w:r>
                <w:r>
                  <w:rPr>
                    <w:color w:val="006976"/>
                    <w:spacing w:val="3"/>
                    <w:w w:val="90"/>
                    <w:sz w:val="16"/>
                  </w:rPr>
                  <w:t> </w:t>
                </w:r>
                <w:r>
                  <w:rPr>
                    <w:color w:val="006976"/>
                    <w:w w:val="90"/>
                    <w:sz w:val="16"/>
                  </w:rPr>
                  <w:t>eCONOMy</w:t>
                </w:r>
              </w:p>
              <w:p>
                <w:pPr>
                  <w:spacing w:before="4"/>
                  <w:ind w:left="20" w:right="0" w:firstLine="0"/>
                  <w:jc w:val="left"/>
                  <w:rPr>
                    <w:sz w:val="12"/>
                  </w:rPr>
                </w:pPr>
                <w:r>
                  <w:rPr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color w:val="4D4D4F"/>
                    <w:w w:val="93"/>
                    <w:sz w:val="12"/>
                  </w:rPr>
                  <w:t>K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color w:val="4D4D4F"/>
                    <w:w w:val="91"/>
                    <w:sz w:val="12"/>
                  </w:rPr>
                  <w:t>F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87"/>
                    <w:sz w:val="12"/>
                  </w:rPr>
                  <w:t>C</w:t>
                </w:r>
                <w:r>
                  <w:rPr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color w:val="4D4D4F"/>
                    <w:w w:val="92"/>
                    <w:sz w:val="12"/>
                  </w:rPr>
                  <w:t>A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color w:val="4D4D4F"/>
                    <w:spacing w:val="1"/>
                    <w:w w:val="96"/>
                    <w:sz w:val="12"/>
                  </w:rPr>
                  <w:t>ON</w:t>
                </w:r>
                <w:r>
                  <w:rPr>
                    <w:color w:val="4D4D4F"/>
                    <w:spacing w:val="-1"/>
                    <w:w w:val="102"/>
                    <w:sz w:val="12"/>
                  </w:rPr>
                  <w:t>e</w:t>
                </w:r>
                <w:r>
                  <w:rPr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color w:val="4D4D4F"/>
                    <w:spacing w:val="1"/>
                    <w:w w:val="235"/>
                    <w:sz w:val="12"/>
                  </w:rPr>
                  <w:t>l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I</w:t>
                </w:r>
                <w:r>
                  <w:rPr>
                    <w:color w:val="4D4D4F"/>
                    <w:spacing w:val="-1"/>
                    <w:w w:val="89"/>
                    <w:sz w:val="12"/>
                  </w:rPr>
                  <w:t>C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color w:val="4D4D4F"/>
                    <w:spacing w:val="1"/>
                    <w:w w:val="102"/>
                    <w:sz w:val="12"/>
                  </w:rPr>
                  <w:t>e</w:t>
                </w:r>
                <w:r>
                  <w:rPr>
                    <w:color w:val="4D4D4F"/>
                    <w:spacing w:val="1"/>
                    <w:w w:val="90"/>
                    <w:sz w:val="12"/>
                  </w:rPr>
                  <w:t>PO</w:t>
                </w:r>
                <w:r>
                  <w:rPr>
                    <w:color w:val="4D4D4F"/>
                    <w:spacing w:val="-1"/>
                    <w:w w:val="90"/>
                    <w:sz w:val="12"/>
                  </w:rPr>
                  <w:t>R</w:t>
                </w:r>
                <w:r>
                  <w:rPr>
                    <w:color w:val="4D4D4F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-1"/>
                    <w:w w:val="78"/>
                    <w:sz w:val="12"/>
                  </w:rPr>
                  <w:t>J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AN</w:t>
                </w:r>
                <w:r>
                  <w:rPr>
                    <w:color w:val="4D4D4F"/>
                    <w:spacing w:val="-1"/>
                    <w:w w:val="95"/>
                    <w:sz w:val="12"/>
                  </w:rPr>
                  <w:t>U</w:t>
                </w:r>
                <w:r>
                  <w:rPr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103"/>
                    <w:sz w:val="12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line style="position:absolute;mso-position-horizontal-relative:page;mso-position-vertical-relative:page;z-index:-17359872" from="134pt,81.375pt" to="478pt,81.375pt" stroked="true" strokeweight=".75pt" strokecolor="#006974">
          <v:stroke dashstyle="solid"/>
          <w10:wrap type="none"/>
        </v:line>
      </w:pict>
    </w:r>
    <w:r>
      <w:rPr/>
      <w:pict>
        <v:shape style="position:absolute;margin-left:42pt;margin-top:38.5326pt;width:25pt;height:24.05pt;mso-position-horizontal-relative:page;mso-position-vertical-relative:page;z-index:-17359360" type="#_x0000_t202" id="docshape168" filled="false" stroked="false">
          <v:textbox inset="0,0,0,0">
            <w:txbxContent>
              <w:p>
                <w:pPr>
                  <w:spacing w:before="34"/>
                  <w:ind w:left="60" w:right="0" w:firstLine="0"/>
                  <w:jc w:val="left"/>
                  <w:rPr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color w:val="418C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0.999603pt;margin-top:41.312599pt;width:184.1pt;height:18.9pt;mso-position-horizontal-relative:page;mso-position-vertical-relative:page;z-index:-17358848" type="#_x0000_t202" id="docshape169" filled="false" stroked="false">
          <v:textbox inset="0,0,0,0">
            <w:txbxContent>
              <w:p>
                <w:pPr>
                  <w:spacing w:before="26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006976"/>
                    <w:w w:val="90"/>
                    <w:sz w:val="16"/>
                  </w:rPr>
                  <w:t>CANADIAN</w:t>
                </w:r>
                <w:r>
                  <w:rPr>
                    <w:color w:val="006976"/>
                    <w:spacing w:val="3"/>
                    <w:w w:val="90"/>
                    <w:sz w:val="16"/>
                  </w:rPr>
                  <w:t> </w:t>
                </w:r>
                <w:r>
                  <w:rPr>
                    <w:color w:val="006976"/>
                    <w:w w:val="90"/>
                    <w:sz w:val="16"/>
                  </w:rPr>
                  <w:t>eCONOMy</w:t>
                </w:r>
              </w:p>
              <w:p>
                <w:pPr>
                  <w:spacing w:before="4"/>
                  <w:ind w:left="20" w:right="0" w:firstLine="0"/>
                  <w:jc w:val="left"/>
                  <w:rPr>
                    <w:sz w:val="12"/>
                  </w:rPr>
                </w:pPr>
                <w:r>
                  <w:rPr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color w:val="4D4D4F"/>
                    <w:w w:val="93"/>
                    <w:sz w:val="12"/>
                  </w:rPr>
                  <w:t>K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color w:val="4D4D4F"/>
                    <w:w w:val="91"/>
                    <w:sz w:val="12"/>
                  </w:rPr>
                  <w:t>F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87"/>
                    <w:sz w:val="12"/>
                  </w:rPr>
                  <w:t>C</w:t>
                </w:r>
                <w:r>
                  <w:rPr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color w:val="4D4D4F"/>
                    <w:w w:val="92"/>
                    <w:sz w:val="12"/>
                  </w:rPr>
                  <w:t>A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color w:val="4D4D4F"/>
                    <w:spacing w:val="1"/>
                    <w:w w:val="96"/>
                    <w:sz w:val="12"/>
                  </w:rPr>
                  <w:t>ON</w:t>
                </w:r>
                <w:r>
                  <w:rPr>
                    <w:color w:val="4D4D4F"/>
                    <w:spacing w:val="-1"/>
                    <w:w w:val="102"/>
                    <w:sz w:val="12"/>
                  </w:rPr>
                  <w:t>e</w:t>
                </w:r>
                <w:r>
                  <w:rPr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color w:val="4D4D4F"/>
                    <w:spacing w:val="1"/>
                    <w:w w:val="235"/>
                    <w:sz w:val="12"/>
                  </w:rPr>
                  <w:t>l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I</w:t>
                </w:r>
                <w:r>
                  <w:rPr>
                    <w:color w:val="4D4D4F"/>
                    <w:spacing w:val="-1"/>
                    <w:w w:val="89"/>
                    <w:sz w:val="12"/>
                  </w:rPr>
                  <w:t>C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color w:val="4D4D4F"/>
                    <w:spacing w:val="1"/>
                    <w:w w:val="102"/>
                    <w:sz w:val="12"/>
                  </w:rPr>
                  <w:t>e</w:t>
                </w:r>
                <w:r>
                  <w:rPr>
                    <w:color w:val="4D4D4F"/>
                    <w:spacing w:val="1"/>
                    <w:w w:val="90"/>
                    <w:sz w:val="12"/>
                  </w:rPr>
                  <w:t>PO</w:t>
                </w:r>
                <w:r>
                  <w:rPr>
                    <w:color w:val="4D4D4F"/>
                    <w:spacing w:val="-1"/>
                    <w:w w:val="90"/>
                    <w:sz w:val="12"/>
                  </w:rPr>
                  <w:t>R</w:t>
                </w:r>
                <w:r>
                  <w:rPr>
                    <w:color w:val="4D4D4F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-1"/>
                    <w:w w:val="78"/>
                    <w:sz w:val="12"/>
                  </w:rPr>
                  <w:t>J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AN</w:t>
                </w:r>
                <w:r>
                  <w:rPr>
                    <w:color w:val="4D4D4F"/>
                    <w:spacing w:val="-1"/>
                    <w:w w:val="95"/>
                    <w:sz w:val="12"/>
                  </w:rPr>
                  <w:t>U</w:t>
                </w:r>
                <w:r>
                  <w:rPr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103"/>
                    <w:sz w:val="12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line style="position:absolute;mso-position-horizontal-relative:page;mso-position-vertical-relative:page;z-index:-17358336" from="134pt,81.375pt" to="478pt,81.375pt" stroked="true" strokeweight=".75pt" strokecolor="#006974">
          <v:stroke dashstyle="solid"/>
          <w10:wrap type="none"/>
        </v:line>
      </w:pict>
    </w:r>
    <w:r>
      <w:rPr/>
      <w:pict>
        <v:shape style="position:absolute;margin-left:545.099915pt;margin-top:38.5326pt;width:25pt;height:24.05pt;mso-position-horizontal-relative:page;mso-position-vertical-relative:page;z-index:-17357824" type="#_x0000_t202" id="docshape170" filled="false" stroked="false">
          <v:textbox inset="0,0,0,0">
            <w:txbxContent>
              <w:p>
                <w:pPr>
                  <w:spacing w:before="34"/>
                  <w:ind w:left="60" w:right="0" w:firstLine="0"/>
                  <w:jc w:val="left"/>
                  <w:rPr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color w:val="418C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56.917389pt;margin-top:41.312599pt;width:184.15pt;height:18.9pt;mso-position-horizontal-relative:page;mso-position-vertical-relative:page;z-index:-17357312" type="#_x0000_t202" id="docshape171" filled="false" stroked="false">
          <v:textbox inset="0,0,0,0">
            <w:txbxContent>
              <w:p>
                <w:pPr>
                  <w:spacing w:before="26"/>
                  <w:ind w:left="2150" w:right="0" w:firstLine="0"/>
                  <w:jc w:val="left"/>
                  <w:rPr>
                    <w:sz w:val="16"/>
                  </w:rPr>
                </w:pPr>
                <w:r>
                  <w:rPr>
                    <w:color w:val="006976"/>
                    <w:w w:val="90"/>
                    <w:sz w:val="16"/>
                  </w:rPr>
                  <w:t>CANADIAN</w:t>
                </w:r>
                <w:r>
                  <w:rPr>
                    <w:color w:val="006976"/>
                    <w:spacing w:val="22"/>
                    <w:w w:val="90"/>
                    <w:sz w:val="16"/>
                  </w:rPr>
                  <w:t> </w:t>
                </w:r>
                <w:r>
                  <w:rPr>
                    <w:color w:val="006976"/>
                    <w:w w:val="90"/>
                    <w:sz w:val="16"/>
                  </w:rPr>
                  <w:t>eCONOMy</w:t>
                </w:r>
              </w:p>
              <w:p>
                <w:pPr>
                  <w:spacing w:before="4"/>
                  <w:ind w:left="20" w:right="0" w:firstLine="0"/>
                  <w:jc w:val="left"/>
                  <w:rPr>
                    <w:sz w:val="12"/>
                  </w:rPr>
                </w:pPr>
                <w:r>
                  <w:rPr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color w:val="4D4D4F"/>
                    <w:w w:val="93"/>
                    <w:sz w:val="12"/>
                  </w:rPr>
                  <w:t>K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color w:val="4D4D4F"/>
                    <w:w w:val="91"/>
                    <w:sz w:val="12"/>
                  </w:rPr>
                  <w:t>F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87"/>
                    <w:sz w:val="12"/>
                  </w:rPr>
                  <w:t>C</w:t>
                </w:r>
                <w:r>
                  <w:rPr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color w:val="4D4D4F"/>
                    <w:w w:val="92"/>
                    <w:sz w:val="12"/>
                  </w:rPr>
                  <w:t>A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color w:val="4D4D4F"/>
                    <w:spacing w:val="1"/>
                    <w:w w:val="96"/>
                    <w:sz w:val="12"/>
                  </w:rPr>
                  <w:t>ON</w:t>
                </w:r>
                <w:r>
                  <w:rPr>
                    <w:color w:val="4D4D4F"/>
                    <w:spacing w:val="-1"/>
                    <w:w w:val="102"/>
                    <w:sz w:val="12"/>
                  </w:rPr>
                  <w:t>e</w:t>
                </w:r>
                <w:r>
                  <w:rPr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color w:val="4D4D4F"/>
                    <w:spacing w:val="1"/>
                    <w:w w:val="235"/>
                    <w:sz w:val="12"/>
                  </w:rPr>
                  <w:t>l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I</w:t>
                </w:r>
                <w:r>
                  <w:rPr>
                    <w:color w:val="4D4D4F"/>
                    <w:spacing w:val="-1"/>
                    <w:w w:val="89"/>
                    <w:sz w:val="12"/>
                  </w:rPr>
                  <w:t>C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color w:val="4D4D4F"/>
                    <w:spacing w:val="1"/>
                    <w:w w:val="102"/>
                    <w:sz w:val="12"/>
                  </w:rPr>
                  <w:t>e</w:t>
                </w:r>
                <w:r>
                  <w:rPr>
                    <w:color w:val="4D4D4F"/>
                    <w:spacing w:val="1"/>
                    <w:w w:val="90"/>
                    <w:sz w:val="12"/>
                  </w:rPr>
                  <w:t>PO</w:t>
                </w:r>
                <w:r>
                  <w:rPr>
                    <w:color w:val="4D4D4F"/>
                    <w:spacing w:val="-1"/>
                    <w:w w:val="90"/>
                    <w:sz w:val="12"/>
                  </w:rPr>
                  <w:t>R</w:t>
                </w:r>
                <w:r>
                  <w:rPr>
                    <w:color w:val="4D4D4F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-1"/>
                    <w:w w:val="78"/>
                    <w:sz w:val="12"/>
                  </w:rPr>
                  <w:t>J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AN</w:t>
                </w:r>
                <w:r>
                  <w:rPr>
                    <w:color w:val="4D4D4F"/>
                    <w:spacing w:val="-1"/>
                    <w:w w:val="95"/>
                    <w:sz w:val="12"/>
                  </w:rPr>
                  <w:t>U</w:t>
                </w:r>
                <w:r>
                  <w:rPr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103"/>
                    <w:sz w:val="12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2pt;margin-top:38.5326pt;width:25pt;height:24.05pt;mso-position-horizontal-relative:page;mso-position-vertical-relative:page;z-index:-17356800" type="#_x0000_t202" id="docshape246" filled="false" stroked="false">
          <v:textbox inset="0,0,0,0">
            <w:txbxContent>
              <w:p>
                <w:pPr>
                  <w:spacing w:before="34"/>
                  <w:ind w:left="60" w:right="0" w:firstLine="0"/>
                  <w:jc w:val="left"/>
                  <w:rPr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color w:val="418C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0.999603pt;margin-top:41.312599pt;width:184.1pt;height:18.9pt;mso-position-horizontal-relative:page;mso-position-vertical-relative:page;z-index:-17356288" type="#_x0000_t202" id="docshape247" filled="false" stroked="false">
          <v:textbox inset="0,0,0,0">
            <w:txbxContent>
              <w:p>
                <w:pPr>
                  <w:spacing w:before="26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006976"/>
                    <w:w w:val="90"/>
                    <w:sz w:val="16"/>
                  </w:rPr>
                  <w:t>CANADIAN</w:t>
                </w:r>
                <w:r>
                  <w:rPr>
                    <w:color w:val="006976"/>
                    <w:spacing w:val="3"/>
                    <w:w w:val="90"/>
                    <w:sz w:val="16"/>
                  </w:rPr>
                  <w:t> </w:t>
                </w:r>
                <w:r>
                  <w:rPr>
                    <w:color w:val="006976"/>
                    <w:w w:val="90"/>
                    <w:sz w:val="16"/>
                  </w:rPr>
                  <w:t>eCONOMy</w:t>
                </w:r>
              </w:p>
              <w:p>
                <w:pPr>
                  <w:spacing w:before="4"/>
                  <w:ind w:left="20" w:right="0" w:firstLine="0"/>
                  <w:jc w:val="left"/>
                  <w:rPr>
                    <w:sz w:val="12"/>
                  </w:rPr>
                </w:pPr>
                <w:r>
                  <w:rPr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color w:val="4D4D4F"/>
                    <w:w w:val="93"/>
                    <w:sz w:val="12"/>
                  </w:rPr>
                  <w:t>K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color w:val="4D4D4F"/>
                    <w:w w:val="91"/>
                    <w:sz w:val="12"/>
                  </w:rPr>
                  <w:t>F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87"/>
                    <w:sz w:val="12"/>
                  </w:rPr>
                  <w:t>C</w:t>
                </w:r>
                <w:r>
                  <w:rPr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color w:val="4D4D4F"/>
                    <w:w w:val="92"/>
                    <w:sz w:val="12"/>
                  </w:rPr>
                  <w:t>A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color w:val="4D4D4F"/>
                    <w:spacing w:val="1"/>
                    <w:w w:val="96"/>
                    <w:sz w:val="12"/>
                  </w:rPr>
                  <w:t>ON</w:t>
                </w:r>
                <w:r>
                  <w:rPr>
                    <w:color w:val="4D4D4F"/>
                    <w:spacing w:val="-1"/>
                    <w:w w:val="102"/>
                    <w:sz w:val="12"/>
                  </w:rPr>
                  <w:t>e</w:t>
                </w:r>
                <w:r>
                  <w:rPr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color w:val="4D4D4F"/>
                    <w:spacing w:val="1"/>
                    <w:w w:val="235"/>
                    <w:sz w:val="12"/>
                  </w:rPr>
                  <w:t>l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I</w:t>
                </w:r>
                <w:r>
                  <w:rPr>
                    <w:color w:val="4D4D4F"/>
                    <w:spacing w:val="-1"/>
                    <w:w w:val="89"/>
                    <w:sz w:val="12"/>
                  </w:rPr>
                  <w:t>C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color w:val="4D4D4F"/>
                    <w:spacing w:val="1"/>
                    <w:w w:val="102"/>
                    <w:sz w:val="12"/>
                  </w:rPr>
                  <w:t>e</w:t>
                </w:r>
                <w:r>
                  <w:rPr>
                    <w:color w:val="4D4D4F"/>
                    <w:spacing w:val="1"/>
                    <w:w w:val="90"/>
                    <w:sz w:val="12"/>
                  </w:rPr>
                  <w:t>PO</w:t>
                </w:r>
                <w:r>
                  <w:rPr>
                    <w:color w:val="4D4D4F"/>
                    <w:spacing w:val="-1"/>
                    <w:w w:val="90"/>
                    <w:sz w:val="12"/>
                  </w:rPr>
                  <w:t>R</w:t>
                </w:r>
                <w:r>
                  <w:rPr>
                    <w:color w:val="4D4D4F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-1"/>
                    <w:w w:val="78"/>
                    <w:sz w:val="12"/>
                  </w:rPr>
                  <w:t>J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AN</w:t>
                </w:r>
                <w:r>
                  <w:rPr>
                    <w:color w:val="4D4D4F"/>
                    <w:spacing w:val="-1"/>
                    <w:w w:val="95"/>
                    <w:sz w:val="12"/>
                  </w:rPr>
                  <w:t>U</w:t>
                </w:r>
                <w:r>
                  <w:rPr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103"/>
                    <w:sz w:val="12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line style="position:absolute;mso-position-horizontal-relative:page;mso-position-vertical-relative:page;z-index:-17355776" from="134pt,81.375pt" to="478pt,81.375pt" stroked="true" strokeweight=".75pt" strokecolor="#006974">
          <v:stroke dashstyle="solid"/>
          <w10:wrap type="none"/>
        </v:line>
      </w:pict>
    </w:r>
    <w:r>
      <w:rPr/>
      <w:pict>
        <v:shape style="position:absolute;margin-left:545.099915pt;margin-top:38.5326pt;width:25pt;height:24.05pt;mso-position-horizontal-relative:page;mso-position-vertical-relative:page;z-index:-17355264" type="#_x0000_t202" id="docshape248" filled="false" stroked="false">
          <v:textbox inset="0,0,0,0">
            <w:txbxContent>
              <w:p>
                <w:pPr>
                  <w:spacing w:before="34"/>
                  <w:ind w:left="60" w:right="0" w:firstLine="0"/>
                  <w:jc w:val="left"/>
                  <w:rPr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color w:val="418C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56.917389pt;margin-top:41.312599pt;width:184.15pt;height:18.9pt;mso-position-horizontal-relative:page;mso-position-vertical-relative:page;z-index:-17354752" type="#_x0000_t202" id="docshape249" filled="false" stroked="false">
          <v:textbox inset="0,0,0,0">
            <w:txbxContent>
              <w:p>
                <w:pPr>
                  <w:spacing w:before="26"/>
                  <w:ind w:left="2150" w:right="0" w:firstLine="0"/>
                  <w:jc w:val="left"/>
                  <w:rPr>
                    <w:sz w:val="16"/>
                  </w:rPr>
                </w:pPr>
                <w:r>
                  <w:rPr>
                    <w:color w:val="006976"/>
                    <w:w w:val="90"/>
                    <w:sz w:val="16"/>
                  </w:rPr>
                  <w:t>CANADIAN</w:t>
                </w:r>
                <w:r>
                  <w:rPr>
                    <w:color w:val="006976"/>
                    <w:spacing w:val="22"/>
                    <w:w w:val="90"/>
                    <w:sz w:val="16"/>
                  </w:rPr>
                  <w:t> </w:t>
                </w:r>
                <w:r>
                  <w:rPr>
                    <w:color w:val="006976"/>
                    <w:w w:val="90"/>
                    <w:sz w:val="16"/>
                  </w:rPr>
                  <w:t>eCONOMy</w:t>
                </w:r>
              </w:p>
              <w:p>
                <w:pPr>
                  <w:spacing w:before="4"/>
                  <w:ind w:left="20" w:right="0" w:firstLine="0"/>
                  <w:jc w:val="left"/>
                  <w:rPr>
                    <w:sz w:val="12"/>
                  </w:rPr>
                </w:pPr>
                <w:r>
                  <w:rPr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color w:val="4D4D4F"/>
                    <w:w w:val="93"/>
                    <w:sz w:val="12"/>
                  </w:rPr>
                  <w:t>K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color w:val="4D4D4F"/>
                    <w:w w:val="91"/>
                    <w:sz w:val="12"/>
                  </w:rPr>
                  <w:t>F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87"/>
                    <w:sz w:val="12"/>
                  </w:rPr>
                  <w:t>C</w:t>
                </w:r>
                <w:r>
                  <w:rPr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color w:val="4D4D4F"/>
                    <w:w w:val="92"/>
                    <w:sz w:val="12"/>
                  </w:rPr>
                  <w:t>A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color w:val="4D4D4F"/>
                    <w:spacing w:val="1"/>
                    <w:w w:val="96"/>
                    <w:sz w:val="12"/>
                  </w:rPr>
                  <w:t>ON</w:t>
                </w:r>
                <w:r>
                  <w:rPr>
                    <w:color w:val="4D4D4F"/>
                    <w:spacing w:val="-1"/>
                    <w:w w:val="102"/>
                    <w:sz w:val="12"/>
                  </w:rPr>
                  <w:t>e</w:t>
                </w:r>
                <w:r>
                  <w:rPr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color w:val="4D4D4F"/>
                    <w:spacing w:val="1"/>
                    <w:w w:val="235"/>
                    <w:sz w:val="12"/>
                  </w:rPr>
                  <w:t>l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I</w:t>
                </w:r>
                <w:r>
                  <w:rPr>
                    <w:color w:val="4D4D4F"/>
                    <w:spacing w:val="-1"/>
                    <w:w w:val="89"/>
                    <w:sz w:val="12"/>
                  </w:rPr>
                  <w:t>C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color w:val="4D4D4F"/>
                    <w:spacing w:val="1"/>
                    <w:w w:val="102"/>
                    <w:sz w:val="12"/>
                  </w:rPr>
                  <w:t>e</w:t>
                </w:r>
                <w:r>
                  <w:rPr>
                    <w:color w:val="4D4D4F"/>
                    <w:spacing w:val="1"/>
                    <w:w w:val="90"/>
                    <w:sz w:val="12"/>
                  </w:rPr>
                  <w:t>PO</w:t>
                </w:r>
                <w:r>
                  <w:rPr>
                    <w:color w:val="4D4D4F"/>
                    <w:spacing w:val="-1"/>
                    <w:w w:val="90"/>
                    <w:sz w:val="12"/>
                  </w:rPr>
                  <w:t>R</w:t>
                </w:r>
                <w:r>
                  <w:rPr>
                    <w:color w:val="4D4D4F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-1"/>
                    <w:w w:val="78"/>
                    <w:sz w:val="12"/>
                  </w:rPr>
                  <w:t>J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AN</w:t>
                </w:r>
                <w:r>
                  <w:rPr>
                    <w:color w:val="4D4D4F"/>
                    <w:spacing w:val="-1"/>
                    <w:w w:val="95"/>
                    <w:sz w:val="12"/>
                  </w:rPr>
                  <w:t>U</w:t>
                </w:r>
                <w:r>
                  <w:rPr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103"/>
                    <w:sz w:val="12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6">
    <w:multiLevelType w:val="hybridMultilevel"/>
    <w:lvl w:ilvl="0">
      <w:start w:val="0"/>
      <w:numFmt w:val="bullet"/>
      <w:lvlText w:val="■"/>
      <w:lvlJc w:val="left"/>
      <w:pPr>
        <w:ind w:left="553" w:hanging="231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w w:val="7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56" w:hanging="23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53" w:hanging="23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49" w:hanging="23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46" w:hanging="23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43" w:hanging="23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39" w:hanging="23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36" w:hanging="23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32" w:hanging="231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lowerLetter"/>
      <w:lvlText w:val="%1."/>
      <w:lvlJc w:val="left"/>
      <w:pPr>
        <w:ind w:left="497" w:hanging="178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spacing w:val="0"/>
        <w:w w:val="106"/>
        <w:sz w:val="13"/>
        <w:szCs w:val="13"/>
        <w:lang w:val="en-US" w:eastAsia="en-US" w:bidi="ar-SA"/>
      </w:rPr>
    </w:lvl>
    <w:lvl w:ilvl="1">
      <w:start w:val="1"/>
      <w:numFmt w:val="lowerRoman"/>
      <w:lvlText w:val="(%2)"/>
      <w:lvlJc w:val="left"/>
      <w:pPr>
        <w:ind w:left="2579" w:hanging="346"/>
        <w:jc w:val="left"/>
      </w:pPr>
      <w:rPr>
        <w:rFonts w:hint="default" w:ascii="Arial Unicode MS" w:hAnsi="Arial Unicode MS" w:eastAsia="Arial Unicode MS" w:cs="Arial Unicode MS"/>
        <w:b w:val="0"/>
        <w:bCs w:val="0"/>
        <w:i w:val="0"/>
        <w:iCs w:val="0"/>
        <w:spacing w:val="-5"/>
        <w:w w:val="96"/>
        <w:sz w:val="26"/>
        <w:szCs w:val="2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5" w:hanging="3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10" w:hanging="3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75" w:hanging="3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40" w:hanging="3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905" w:hanging="3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970" w:hanging="3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035" w:hanging="346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"/>
      <w:lvlJc w:val="left"/>
      <w:pPr>
        <w:ind w:left="569" w:hanging="226"/>
        <w:jc w:val="left"/>
      </w:pPr>
      <w:rPr>
        <w:rFonts w:hint="default" w:ascii="Arial Unicode MS" w:hAnsi="Arial Unicode MS" w:eastAsia="Arial Unicode MS" w:cs="Arial Unicode MS"/>
        <w:b w:val="0"/>
        <w:bCs w:val="0"/>
        <w:i w:val="0"/>
        <w:iCs w:val="0"/>
        <w:color w:val="006976"/>
        <w:w w:val="100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31" w:hanging="22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03" w:hanging="22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75" w:hanging="22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46" w:hanging="22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18" w:hanging="22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90" w:hanging="22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61" w:hanging="22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33" w:hanging="226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lowerLetter"/>
      <w:lvlText w:val="%1."/>
      <w:lvlJc w:val="left"/>
      <w:pPr>
        <w:ind w:left="398" w:hanging="159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spacing w:val="0"/>
        <w:w w:val="99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21" w:hanging="1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43" w:hanging="1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65" w:hanging="1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687" w:hanging="1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008" w:hanging="1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330" w:hanging="1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652" w:hanging="1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974" w:hanging="159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lowerLetter"/>
      <w:lvlText w:val="%1."/>
      <w:lvlJc w:val="left"/>
      <w:pPr>
        <w:ind w:left="420" w:hanging="180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spacing w:val="0"/>
        <w:w w:val="99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86" w:hanging="1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52" w:hanging="1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19" w:hanging="1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85" w:hanging="1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52" w:hanging="1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18" w:hanging="1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84" w:hanging="1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51" w:hanging="18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2"/>
      <w:numFmt w:val="decimal"/>
      <w:lvlText w:val="%1"/>
      <w:lvlJc w:val="left"/>
      <w:pPr>
        <w:ind w:left="456" w:hanging="212"/>
        <w:jc w:val="left"/>
      </w:pPr>
      <w:rPr>
        <w:rFonts w:hint="default" w:ascii="Arial Unicode MS" w:hAnsi="Arial Unicode MS" w:eastAsia="Arial Unicode MS" w:cs="Arial Unicode MS"/>
        <w:b w:val="0"/>
        <w:bCs w:val="0"/>
        <w:i w:val="0"/>
        <w:iCs w:val="0"/>
        <w:color w:val="006976"/>
        <w:w w:val="100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60" w:hanging="21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6" w:hanging="21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2" w:hanging="2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9" w:hanging="2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5" w:hanging="2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92" w:hanging="2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8" w:hanging="2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" w:hanging="212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■"/>
      <w:lvlJc w:val="left"/>
      <w:pPr>
        <w:ind w:left="667" w:hanging="245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w w:val="7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27" w:hanging="24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94" w:hanging="24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62" w:hanging="24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29" w:hanging="24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96" w:hanging="24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64" w:hanging="24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31" w:hanging="24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99" w:hanging="245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lowerLetter"/>
      <w:lvlText w:val="%1."/>
      <w:lvlJc w:val="left"/>
      <w:pPr>
        <w:ind w:left="398" w:hanging="159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spacing w:val="0"/>
        <w:w w:val="99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60" w:hanging="1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54" w:hanging="1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48" w:hanging="1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43" w:hanging="1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37" w:hanging="1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32" w:hanging="1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26" w:hanging="1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021" w:hanging="159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■"/>
      <w:lvlJc w:val="left"/>
      <w:pPr>
        <w:ind w:left="2259" w:hanging="240"/>
      </w:pPr>
      <w:rPr>
        <w:rFonts w:hint="default" w:ascii="Arial" w:hAnsi="Arial" w:eastAsia="Arial" w:cs="Arial"/>
        <w:b w:val="0"/>
        <w:bCs w:val="0"/>
        <w:i w:val="0"/>
        <w:iCs w:val="0"/>
        <w:color w:val="006976"/>
        <w:w w:val="7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124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88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52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16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8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44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08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72" w:hanging="24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lowerLetter"/>
      <w:lvlText w:val="%1."/>
      <w:lvlJc w:val="left"/>
      <w:pPr>
        <w:ind w:left="398" w:hanging="159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spacing w:val="0"/>
        <w:w w:val="99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60" w:hanging="1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10" w:hanging="1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60" w:hanging="1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10" w:hanging="1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060" w:hanging="1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10" w:hanging="1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960" w:hanging="1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911" w:hanging="159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359" w:hanging="220"/>
        <w:jc w:val="left"/>
      </w:pPr>
      <w:rPr>
        <w:rFonts w:hint="default" w:ascii="Arial" w:hAnsi="Arial" w:eastAsia="Arial" w:cs="Arial"/>
        <w:b/>
        <w:bCs/>
        <w:i w:val="0"/>
        <w:iCs w:val="0"/>
        <w:color w:val="247F8C"/>
        <w:w w:val="99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14" w:hanging="2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68" w:hanging="2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22" w:hanging="2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76" w:hanging="2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30" w:hanging="2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4" w:hanging="2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38" w:hanging="2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92" w:hanging="22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▪"/>
      <w:lvlJc w:val="left"/>
      <w:pPr>
        <w:ind w:left="360" w:hanging="241"/>
      </w:pPr>
      <w:rPr>
        <w:rFonts w:hint="default" w:ascii="Arial" w:hAnsi="Arial" w:eastAsia="Arial" w:cs="Arial"/>
        <w:b w:val="0"/>
        <w:bCs w:val="0"/>
        <w:i w:val="0"/>
        <w:iCs w:val="0"/>
        <w:color w:val="006976"/>
        <w:w w:val="59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61" w:hanging="2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63" w:hanging="2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65" w:hanging="2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67" w:hanging="2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68" w:hanging="2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70" w:hanging="2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72" w:hanging="2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74" w:hanging="241"/>
      </w:pPr>
      <w:rPr>
        <w:rFonts w:hint="default"/>
        <w:lang w:val="en-US" w:eastAsia="en-US" w:bidi="ar-SA"/>
      </w:rPr>
    </w:lvl>
  </w:abstractNum>
  <w:num w:numId="7">
    <w:abstractNumId w:val="6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168"/>
      <w:ind w:left="1510"/>
    </w:pPr>
    <w:rPr>
      <w:rFonts w:ascii="Arial" w:hAnsi="Arial" w:eastAsia="Arial" w:cs="Arial"/>
      <w:sz w:val="24"/>
      <w:szCs w:val="24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67"/>
      <w:ind w:left="1870"/>
    </w:pPr>
    <w:rPr>
      <w:rFonts w:ascii="Arial" w:hAnsi="Arial" w:eastAsia="Arial" w:cs="Arial"/>
      <w:sz w:val="22"/>
      <w:szCs w:val="22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23"/>
      <w:ind w:left="2020"/>
      <w:outlineLvl w:val="1"/>
    </w:pPr>
    <w:rPr>
      <w:rFonts w:ascii="Arial" w:hAnsi="Arial" w:eastAsia="Arial" w:cs="Arial"/>
      <w:sz w:val="56"/>
      <w:szCs w:val="56"/>
      <w:u w:val="single" w:color="000000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2020"/>
      <w:outlineLvl w:val="2"/>
    </w:pPr>
    <w:rPr>
      <w:rFonts w:ascii="Arial" w:hAnsi="Arial" w:eastAsia="Arial" w:cs="Arial"/>
      <w:sz w:val="30"/>
      <w:szCs w:val="30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20"/>
      <w:outlineLvl w:val="3"/>
    </w:pPr>
    <w:rPr>
      <w:rFonts w:ascii="Arial" w:hAnsi="Arial" w:eastAsia="Arial" w:cs="Arial"/>
      <w:sz w:val="28"/>
      <w:szCs w:val="28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195"/>
      <w:ind w:left="2579" w:hanging="403"/>
      <w:outlineLvl w:val="4"/>
    </w:pPr>
    <w:rPr>
      <w:rFonts w:ascii="Arial Unicode MS" w:hAnsi="Arial Unicode MS" w:eastAsia="Arial Unicode MS" w:cs="Arial Unicode MS"/>
      <w:sz w:val="26"/>
      <w:szCs w:val="26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75"/>
      <w:ind w:left="740"/>
      <w:outlineLvl w:val="5"/>
    </w:pPr>
    <w:rPr>
      <w:rFonts w:ascii="Arial" w:hAnsi="Arial" w:eastAsia="Arial" w:cs="Arial"/>
      <w:sz w:val="22"/>
      <w:szCs w:val="22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line="870" w:lineRule="exact"/>
      <w:ind w:left="6459"/>
    </w:pPr>
    <w:rPr>
      <w:rFonts w:ascii="Arial" w:hAnsi="Arial" w:eastAsia="Arial" w:cs="Arial"/>
      <w:sz w:val="80"/>
      <w:szCs w:val="8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139"/>
      <w:ind w:left="359" w:hanging="241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42"/>
    </w:pPr>
    <w:rPr>
      <w:rFonts w:ascii="Arial" w:hAnsi="Arial" w:eastAsia="Arial" w:cs="Arial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jpeg"/><Relationship Id="rId8" Type="http://schemas.openxmlformats.org/officeDocument/2006/relationships/image" Target="media/image3.png"/><Relationship Id="rId9" Type="http://schemas.openxmlformats.org/officeDocument/2006/relationships/hyperlink" Target="https://www.bankofcanada.ca/?p=188459" TargetMode="External"/><Relationship Id="rId10" Type="http://schemas.openxmlformats.org/officeDocument/2006/relationships/hyperlink" Target="https://www.bankofcanada.ca/?attachment_id=188485" TargetMode="External"/><Relationship Id="rId11" Type="http://schemas.openxmlformats.org/officeDocument/2006/relationships/hyperlink" Target="https://www.bankofcanada.ca/?p=183200" TargetMode="External"/><Relationship Id="rId12" Type="http://schemas.openxmlformats.org/officeDocument/2006/relationships/hyperlink" Target="https://www.bankofcanada.ca/?page_id=670" TargetMode="External"/><Relationship Id="rId13" Type="http://schemas.openxmlformats.org/officeDocument/2006/relationships/hyperlink" Target="mailto:info@bankofcanada.ca" TargetMode="External"/><Relationship Id="rId14" Type="http://schemas.openxmlformats.org/officeDocument/2006/relationships/image" Target="media/image4.png"/><Relationship Id="rId15" Type="http://schemas.openxmlformats.org/officeDocument/2006/relationships/header" Target="header1.xml"/><Relationship Id="rId16" Type="http://schemas.openxmlformats.org/officeDocument/2006/relationships/header" Target="header2.xml"/><Relationship Id="rId17" Type="http://schemas.openxmlformats.org/officeDocument/2006/relationships/image" Target="media/image5.png"/><Relationship Id="rId18" Type="http://schemas.openxmlformats.org/officeDocument/2006/relationships/header" Target="header3.xml"/><Relationship Id="rId19" Type="http://schemas.openxmlformats.org/officeDocument/2006/relationships/header" Target="header4.xml"/><Relationship Id="rId20" Type="http://schemas.openxmlformats.org/officeDocument/2006/relationships/header" Target="header5.xml"/><Relationship Id="rId21" Type="http://schemas.openxmlformats.org/officeDocument/2006/relationships/hyperlink" Target="https://www.bsg.ox.ac.uk/research/research-projects/coronavirus-government-response-tracker" TargetMode="External"/><Relationship Id="rId22" Type="http://schemas.openxmlformats.org/officeDocument/2006/relationships/hyperlink" Target="https://www.bankofcanada.ca/?p=28154" TargetMode="External"/><Relationship Id="rId23" Type="http://schemas.openxmlformats.org/officeDocument/2006/relationships/header" Target="header6.xml"/><Relationship Id="rId24" Type="http://schemas.openxmlformats.org/officeDocument/2006/relationships/header" Target="header7.xml"/><Relationship Id="rId25" Type="http://schemas.openxmlformats.org/officeDocument/2006/relationships/hyperlink" Target="https://www.bankofcanada.ca/?p=213801" TargetMode="External"/><Relationship Id="rId26" Type="http://schemas.openxmlformats.org/officeDocument/2006/relationships/image" Target="media/image6.png"/><Relationship Id="rId27" Type="http://schemas.openxmlformats.org/officeDocument/2006/relationships/image" Target="media/image7.png"/><Relationship Id="rId28" Type="http://schemas.openxmlformats.org/officeDocument/2006/relationships/image" Target="media/image8.png"/><Relationship Id="rId29" Type="http://schemas.openxmlformats.org/officeDocument/2006/relationships/image" Target="media/image9.png"/><Relationship Id="rId30" Type="http://schemas.openxmlformats.org/officeDocument/2006/relationships/image" Target="media/image10.png"/><Relationship Id="rId31" Type="http://schemas.openxmlformats.org/officeDocument/2006/relationships/image" Target="media/image11.png"/><Relationship Id="rId32" Type="http://schemas.openxmlformats.org/officeDocument/2006/relationships/image" Target="media/image12.png"/><Relationship Id="rId33" Type="http://schemas.openxmlformats.org/officeDocument/2006/relationships/image" Target="media/image13.png"/><Relationship Id="rId34" Type="http://schemas.openxmlformats.org/officeDocument/2006/relationships/image" Target="media/image14.png"/><Relationship Id="rId35" Type="http://schemas.openxmlformats.org/officeDocument/2006/relationships/image" Target="media/image15.png"/><Relationship Id="rId36" Type="http://schemas.openxmlformats.org/officeDocument/2006/relationships/image" Target="media/image16.png"/><Relationship Id="rId37" Type="http://schemas.openxmlformats.org/officeDocument/2006/relationships/image" Target="media/image17.png"/><Relationship Id="rId38" Type="http://schemas.openxmlformats.org/officeDocument/2006/relationships/image" Target="media/image18.png"/><Relationship Id="rId39" Type="http://schemas.openxmlformats.org/officeDocument/2006/relationships/image" Target="media/image19.png"/><Relationship Id="rId40" Type="http://schemas.openxmlformats.org/officeDocument/2006/relationships/header" Target="header8.xml"/><Relationship Id="rId41" Type="http://schemas.openxmlformats.org/officeDocument/2006/relationships/header" Target="header9.xml"/><Relationship Id="rId42" Type="http://schemas.openxmlformats.org/officeDocument/2006/relationships/image" Target="media/image20.png"/><Relationship Id="rId43" Type="http://schemas.openxmlformats.org/officeDocument/2006/relationships/image" Target="media/image21.png"/><Relationship Id="rId44" Type="http://schemas.openxmlformats.org/officeDocument/2006/relationships/image" Target="media/image22.png"/><Relationship Id="rId45" Type="http://schemas.openxmlformats.org/officeDocument/2006/relationships/image" Target="media/image23.png"/><Relationship Id="rId46" Type="http://schemas.openxmlformats.org/officeDocument/2006/relationships/image" Target="media/image24.png"/><Relationship Id="rId47" Type="http://schemas.openxmlformats.org/officeDocument/2006/relationships/image" Target="media/image25.png"/><Relationship Id="rId48" Type="http://schemas.openxmlformats.org/officeDocument/2006/relationships/image" Target="media/image26.png"/><Relationship Id="rId49" Type="http://schemas.openxmlformats.org/officeDocument/2006/relationships/image" Target="media/image27.png"/><Relationship Id="rId50" Type="http://schemas.openxmlformats.org/officeDocument/2006/relationships/image" Target="media/image28.png"/><Relationship Id="rId51" Type="http://schemas.openxmlformats.org/officeDocument/2006/relationships/image" Target="media/image29.png"/><Relationship Id="rId52" Type="http://schemas.openxmlformats.org/officeDocument/2006/relationships/image" Target="media/image30.png"/><Relationship Id="rId53" Type="http://schemas.openxmlformats.org/officeDocument/2006/relationships/image" Target="media/image31.png"/><Relationship Id="rId54" Type="http://schemas.openxmlformats.org/officeDocument/2006/relationships/image" Target="media/image32.png"/><Relationship Id="rId55" Type="http://schemas.openxmlformats.org/officeDocument/2006/relationships/image" Target="media/image33.png"/><Relationship Id="rId56" Type="http://schemas.openxmlformats.org/officeDocument/2006/relationships/image" Target="media/image34.png"/><Relationship Id="rId57" Type="http://schemas.openxmlformats.org/officeDocument/2006/relationships/image" Target="media/image35.png"/><Relationship Id="rId58" Type="http://schemas.openxmlformats.org/officeDocument/2006/relationships/image" Target="media/image36.png"/><Relationship Id="rId59" Type="http://schemas.openxmlformats.org/officeDocument/2006/relationships/image" Target="media/image37.png"/><Relationship Id="rId60" Type="http://schemas.openxmlformats.org/officeDocument/2006/relationships/image" Target="media/image38.png"/><Relationship Id="rId61" Type="http://schemas.openxmlformats.org/officeDocument/2006/relationships/image" Target="media/image39.png"/><Relationship Id="rId62" Type="http://schemas.openxmlformats.org/officeDocument/2006/relationships/image" Target="media/image40.png"/><Relationship Id="rId63" Type="http://schemas.openxmlformats.org/officeDocument/2006/relationships/image" Target="media/image41.png"/><Relationship Id="rId64" Type="http://schemas.openxmlformats.org/officeDocument/2006/relationships/image" Target="media/image42.png"/><Relationship Id="rId65" Type="http://schemas.openxmlformats.org/officeDocument/2006/relationships/image" Target="media/image43.png"/><Relationship Id="rId66" Type="http://schemas.openxmlformats.org/officeDocument/2006/relationships/image" Target="media/image44.png"/><Relationship Id="rId67" Type="http://schemas.openxmlformats.org/officeDocument/2006/relationships/image" Target="media/image45.png"/><Relationship Id="rId68" Type="http://schemas.openxmlformats.org/officeDocument/2006/relationships/hyperlink" Target="https://www.bankofcanada.ca/?p=28148" TargetMode="External"/><Relationship Id="rId69" Type="http://schemas.openxmlformats.org/officeDocument/2006/relationships/header" Target="header10.xml"/><Relationship Id="rId70" Type="http://schemas.openxmlformats.org/officeDocument/2006/relationships/hyperlink" Target="https://www.bankofcanada.ca/?p=194260" TargetMode="External"/><Relationship Id="rId71" Type="http://schemas.openxmlformats.org/officeDocument/2006/relationships/header" Target="header11.xml"/><Relationship Id="rId72" Type="http://schemas.openxmlformats.org/officeDocument/2006/relationships/header" Target="header12.xml"/><Relationship Id="rId73" Type="http://schemas.openxmlformats.org/officeDocument/2006/relationships/header" Target="header13.xml"/><Relationship Id="rId7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Bank of Canada</dc:creator>
  <cp:keywords>economic outlook</cp:keywords>
  <dc:subject>While a surge of COVID-19 is hurting Canadians now, the economy should rebound strongly later in the year. The Bank is forecasting growth of around 4 percent this year and close to 5 percent in 2022.</dc:subject>
  <dc:title>Monetary Policy Report - January 2021</dc:title>
  <dcterms:created xsi:type="dcterms:W3CDTF">2021-12-23T01:38:21Z</dcterms:created>
  <dcterms:modified xsi:type="dcterms:W3CDTF">2021-12-23T01:38:21Z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2021-01-19T00:00:00Z</vt:filetime>
  </property>
  <property fmtid="{D5CDD505-2E9C-101B-9397-08002B2CF9AE}" pid="3" name="Creator">
    <vt:lpwstr>Adobe InDesign 16.0 (Windows)</vt:lpwstr>
  </property>
  <property fmtid="{D5CDD505-2E9C-101B-9397-08002B2CF9AE}" pid="4" name="LastSaved">
    <vt:filetime>2021-12-23T00:00:00Z</vt:filetime>
  </property>
</Properties>
</file>